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1867" w:firstLineChars="600"/>
        <w:jc w:val="both"/>
        <w:rPr>
          <w:rFonts w:hint="eastAsia" w:eastAsia="宋体"/>
          <w:lang w:eastAsia="zh-CN"/>
        </w:rPr>
      </w:pPr>
      <w:r>
        <w:rPr>
          <w:rFonts w:hint="eastAsia" w:ascii="黑体" w:hAnsi="黑体" w:eastAsia="黑体"/>
          <w:b/>
          <w:bCs/>
          <w:color w:val="000000"/>
          <w:sz w:val="31"/>
          <w:szCs w:val="31"/>
          <w:shd w:val="clear" w:color="auto" w:fill="FFFFFF"/>
          <w:lang w:eastAsia="zh-CN"/>
        </w:rPr>
        <w:t xml:space="preserve"> 聊城市技师学院管理育人案例拍摄采购项目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hint="eastAsia" w:ascii="宋体"/>
          <w:b/>
          <w:color w:val="000000"/>
          <w:sz w:val="48"/>
          <w:szCs w:val="48"/>
        </w:rPr>
      </w:pPr>
      <w:r>
        <w:rPr>
          <w:rFonts w:hint="eastAsia" w:ascii="宋体"/>
          <w:b/>
          <w:color w:val="000000"/>
          <w:sz w:val="48"/>
          <w:szCs w:val="48"/>
        </w:rPr>
        <w:t>（简易）</w:t>
      </w:r>
    </w:p>
    <w:p>
      <w:pPr>
        <w:pStyle w:val="2"/>
        <w:jc w:val="center"/>
        <w:rPr>
          <w:rFonts w:hint="default" w:ascii="宋体" w:hAnsi="Times New Roman" w:eastAsia="宋体" w:cs="Times New Roman"/>
          <w:b/>
          <w:color w:val="000000"/>
          <w:kern w:val="2"/>
          <w:sz w:val="32"/>
          <w:szCs w:val="32"/>
          <w:highlight w:val="none"/>
          <w:lang w:val="en-US" w:eastAsia="zh-CN" w:bidi="ar-SA"/>
        </w:rPr>
      </w:pPr>
      <w:r>
        <w:rPr>
          <w:rFonts w:hint="eastAsia" w:ascii="宋体" w:cs="Times New Roman"/>
          <w:b/>
          <w:color w:val="000000"/>
          <w:kern w:val="2"/>
          <w:sz w:val="32"/>
          <w:szCs w:val="32"/>
          <w:lang w:val="en-US" w:eastAsia="zh-CN" w:bidi="ar-SA"/>
        </w:rPr>
        <w:t>编号：</w:t>
      </w:r>
      <w:r>
        <w:rPr>
          <w:rFonts w:hint="eastAsia" w:ascii="宋体" w:hAnsi="Times New Roman" w:eastAsia="宋体" w:cs="Times New Roman"/>
          <w:b/>
          <w:color w:val="000000"/>
          <w:kern w:val="2"/>
          <w:sz w:val="32"/>
          <w:szCs w:val="32"/>
          <w:lang w:val="en-US" w:eastAsia="zh-CN" w:bidi="ar-SA"/>
        </w:rPr>
        <w:t>JYTP2022-</w:t>
      </w:r>
      <w:r>
        <w:rPr>
          <w:rFonts w:hint="eastAsia" w:ascii="宋体" w:hAnsi="Times New Roman" w:eastAsia="宋体" w:cs="Times New Roman"/>
          <w:b/>
          <w:color w:val="000000"/>
          <w:kern w:val="2"/>
          <w:sz w:val="32"/>
          <w:szCs w:val="32"/>
          <w:highlight w:val="none"/>
          <w:lang w:val="en-US" w:eastAsia="zh-CN" w:bidi="ar-SA"/>
        </w:rPr>
        <w:t>0</w:t>
      </w:r>
      <w:r>
        <w:rPr>
          <w:rFonts w:hint="eastAsia" w:ascii="宋体" w:cs="Times New Roman"/>
          <w:b/>
          <w:color w:val="000000"/>
          <w:kern w:val="2"/>
          <w:sz w:val="32"/>
          <w:szCs w:val="32"/>
          <w:highlight w:val="none"/>
          <w:lang w:val="en-US" w:eastAsia="zh-CN" w:bidi="ar-SA"/>
        </w:rPr>
        <w:t>26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w:t>
      </w:r>
      <w:r>
        <w:rPr>
          <w:rFonts w:hint="eastAsia" w:ascii="楷体_GB2312" w:eastAsia="楷体_GB2312"/>
          <w:b/>
          <w:sz w:val="28"/>
          <w:szCs w:val="28"/>
          <w:u w:val="single"/>
          <w:lang w:val="en-US" w:eastAsia="zh-CN"/>
        </w:rPr>
        <w:t>六</w:t>
      </w:r>
      <w:r>
        <w:rPr>
          <w:rFonts w:hint="eastAsia" w:ascii="楷体_GB2312" w:eastAsia="楷体_GB2312"/>
          <w:b/>
          <w:sz w:val="28"/>
          <w:szCs w:val="28"/>
          <w:u w:val="single"/>
        </w:rPr>
        <w:t>月</w:t>
      </w:r>
      <w:r>
        <w:rPr>
          <w:rFonts w:ascii="楷体_GB2312" w:eastAsia="楷体_GB2312"/>
          <w:b/>
          <w:color w:val="FFFFFF"/>
          <w:sz w:val="28"/>
          <w:szCs w:val="28"/>
          <w:u w:val="single"/>
        </w:rPr>
        <w:t>.</w:t>
      </w: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both"/>
        <w:rPr>
          <w:rFonts w:ascii="黑体" w:hAnsi="黑体" w:eastAsia="黑体"/>
          <w:b/>
          <w:bCs/>
          <w:color w:val="000000"/>
          <w:sz w:val="31"/>
          <w:szCs w:val="31"/>
          <w:shd w:val="clear" w:color="auto" w:fill="FFFFFF"/>
        </w:rPr>
      </w:pPr>
      <w:bookmarkStart w:id="0" w:name="_Toc441648515"/>
    </w:p>
    <w:p>
      <w:pPr>
        <w:adjustRightInd w:val="0"/>
        <w:snapToGrid w:val="0"/>
        <w:spacing w:line="480" w:lineRule="auto"/>
        <w:jc w:val="center"/>
        <w:rPr>
          <w:rFonts w:hint="eastAsia" w:ascii="黑体" w:hAnsi="黑体" w:eastAsia="黑体"/>
          <w:b/>
          <w:bCs/>
          <w:color w:val="000000"/>
          <w:kern w:val="0"/>
          <w:sz w:val="31"/>
          <w:szCs w:val="31"/>
          <w:shd w:val="clear" w:color="auto" w:fill="FFFFFF"/>
          <w:lang w:eastAsia="zh-CN"/>
        </w:rPr>
      </w:pPr>
      <w:r>
        <w:rPr>
          <w:rFonts w:hint="eastAsia" w:ascii="黑体" w:hAnsi="黑体" w:eastAsia="黑体"/>
          <w:b/>
          <w:bCs/>
          <w:color w:val="000000"/>
          <w:kern w:val="0"/>
          <w:sz w:val="31"/>
          <w:szCs w:val="31"/>
          <w:shd w:val="clear" w:color="auto" w:fill="FFFFFF"/>
          <w:lang w:eastAsia="zh-CN"/>
        </w:rPr>
        <w:t xml:space="preserve"> 聊城市技师学院管理育人案例拍摄采购项目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联系人：杜老师</w:t>
      </w:r>
      <w:r>
        <w:rPr>
          <w:rFonts w:hint="eastAsia" w:ascii="宋体" w:hAnsi="宋体"/>
          <w:sz w:val="24"/>
          <w:szCs w:val="24"/>
          <w:lang w:val="en-US" w:eastAsia="zh-CN"/>
        </w:rPr>
        <w:t xml:space="preserve">             王老师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0635-8503176</w:t>
      </w:r>
      <w:r>
        <w:rPr>
          <w:rFonts w:hint="eastAsia" w:ascii="宋体" w:hAnsi="宋体"/>
          <w:sz w:val="24"/>
          <w:szCs w:val="24"/>
          <w:lang w:val="en-US" w:eastAsia="zh-CN"/>
        </w:rPr>
        <w:t xml:space="preserve">   </w:t>
      </w:r>
      <w:r>
        <w:rPr>
          <w:rFonts w:ascii="宋体" w:hAnsi="宋体"/>
          <w:sz w:val="24"/>
          <w:szCs w:val="24"/>
        </w:rPr>
        <w:t>0635-8503097</w:t>
      </w:r>
    </w:p>
    <w:p>
      <w:pPr>
        <w:adjustRightInd w:val="0"/>
        <w:snapToGrid w:val="0"/>
        <w:spacing w:line="480" w:lineRule="auto"/>
        <w:jc w:val="left"/>
        <w:rPr>
          <w:rFonts w:hint="eastAsia" w:ascii="宋体" w:hAns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 xml:space="preserve"> 聊城市技师学院管理育人案例拍摄采购项目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w:t>
      </w:r>
      <w:r>
        <w:rPr>
          <w:rFonts w:hint="eastAsia" w:ascii="宋体" w:hAnsi="宋体"/>
          <w:sz w:val="24"/>
          <w:szCs w:val="24"/>
          <w:lang w:eastAsia="zh-CN"/>
        </w:rPr>
        <w:t xml:space="preserve"> 聊城市技师学院管理育人案例拍摄采购项目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hint="eastAsia" w:ascii="宋体" w:hAnsi="宋体"/>
          <w:sz w:val="24"/>
          <w:szCs w:val="24"/>
          <w:lang w:eastAsia="zh-CN"/>
        </w:rPr>
        <w:t>2022</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w:t>
      </w:r>
      <w:r>
        <w:rPr>
          <w:rFonts w:ascii="宋体" w:hAnsi="宋体"/>
          <w:sz w:val="24"/>
          <w:szCs w:val="24"/>
        </w:rPr>
        <w:t>-</w:t>
      </w:r>
      <w:r>
        <w:rPr>
          <w:rFonts w:hint="eastAsia" w:ascii="宋体" w:hAnsi="宋体"/>
          <w:sz w:val="24"/>
          <w:szCs w:val="24"/>
          <w:lang w:eastAsia="zh-CN"/>
        </w:rPr>
        <w:t>2022</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w:t>
      </w:r>
      <w:r>
        <w:rPr>
          <w:rFonts w:hint="eastAsia" w:ascii="宋体" w:hAnsi="宋体"/>
          <w:sz w:val="24"/>
          <w:szCs w:val="24"/>
          <w:lang w:val="en-US" w:eastAsia="zh-CN"/>
        </w:rPr>
        <w:t>递交文件</w:t>
      </w:r>
      <w:r>
        <w:rPr>
          <w:rFonts w:hint="eastAsia" w:ascii="宋体" w:hAnsi="宋体"/>
          <w:sz w:val="24"/>
          <w:szCs w:val="24"/>
        </w:rPr>
        <w:t>截止日期：</w:t>
      </w:r>
      <w:r>
        <w:rPr>
          <w:rFonts w:hint="eastAsia" w:ascii="宋体" w:hAnsi="宋体"/>
          <w:sz w:val="24"/>
          <w:szCs w:val="24"/>
          <w:lang w:eastAsia="zh-CN"/>
        </w:rPr>
        <w:t>2022</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sz w:val="24"/>
          <w:szCs w:val="24"/>
          <w:lang w:val="en-US" w:eastAsia="zh-CN"/>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hint="eastAsia" w:ascii="宋体" w:hAnsi="宋体"/>
          <w:sz w:val="24"/>
          <w:szCs w:val="24"/>
          <w:lang w:eastAsia="zh-CN"/>
        </w:rPr>
        <w:t>2022</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sz w:val="24"/>
          <w:szCs w:val="24"/>
          <w:lang w:val="en-US" w:eastAsia="zh-CN"/>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w:t>
      </w:r>
      <w:r>
        <w:rPr>
          <w:rFonts w:hint="eastAsia" w:ascii="宋体" w:hAnsi="宋体"/>
          <w:sz w:val="24"/>
          <w:szCs w:val="24"/>
          <w:lang w:eastAsia="zh-CN"/>
        </w:rPr>
        <w:t>2022</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 xml:space="preserve"> 聊城市技师学院管理育人案例拍摄采购项目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 xml:space="preserve"> 聊城市技师学院管理育人案例拍摄采购项目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交货期</w:t>
            </w:r>
          </w:p>
        </w:tc>
        <w:tc>
          <w:tcPr>
            <w:tcW w:w="8127" w:type="dxa"/>
            <w:vAlign w:val="center"/>
          </w:tcPr>
          <w:p>
            <w:pPr>
              <w:spacing w:line="276" w:lineRule="auto"/>
              <w:ind w:firstLine="315" w:firstLineChars="150"/>
              <w:jc w:val="left"/>
              <w:rPr>
                <w:rFonts w:ascii="宋体"/>
                <w:color w:val="000000" w:themeColor="text1"/>
                <w:szCs w:val="21"/>
                <w:highlight w:val="yellow"/>
              </w:rPr>
            </w:pPr>
            <w:r>
              <w:rPr>
                <w:rFonts w:hint="eastAsia" w:ascii="宋体"/>
                <w:color w:val="FF0000"/>
                <w:szCs w:val="21"/>
                <w:highlight w:val="yellow"/>
                <w:lang w:val="en-US" w:eastAsia="zh-CN"/>
              </w:rPr>
              <w:t>1</w:t>
            </w:r>
            <w:r>
              <w:rPr>
                <w:rFonts w:hint="eastAsia" w:ascii="宋体"/>
                <w:color w:val="000000" w:themeColor="text1"/>
                <w:szCs w:val="21"/>
                <w:highlight w:val="yellow"/>
              </w:rPr>
              <w:t>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质保期</w:t>
            </w:r>
          </w:p>
        </w:tc>
        <w:tc>
          <w:tcPr>
            <w:tcW w:w="8127" w:type="dxa"/>
            <w:vAlign w:val="center"/>
          </w:tcPr>
          <w:p>
            <w:pPr>
              <w:spacing w:line="276" w:lineRule="auto"/>
              <w:jc w:val="left"/>
              <w:rPr>
                <w:rFonts w:ascii="宋体"/>
                <w:color w:val="000000" w:themeColor="text1"/>
                <w:szCs w:val="21"/>
                <w:highlight w:val="yellow"/>
              </w:rPr>
            </w:pPr>
            <w:r>
              <w:rPr>
                <w:rFonts w:hint="eastAsia"/>
                <w:color w:val="000000" w:themeColor="text1"/>
                <w:highlight w:val="yellow"/>
              </w:rPr>
              <w:t>自完工验收合格之日起</w:t>
            </w:r>
            <w:r>
              <w:rPr>
                <w:rFonts w:hint="eastAsia"/>
                <w:color w:val="000000" w:themeColor="text1"/>
                <w:highlight w:val="yellow"/>
                <w:lang w:val="en-US" w:eastAsia="zh-CN"/>
              </w:rPr>
              <w:t>一</w:t>
            </w:r>
            <w:r>
              <w:rPr>
                <w:rFonts w:hint="eastAsia"/>
                <w:color w:val="FF0000"/>
                <w:highlight w:val="yellow"/>
              </w:rPr>
              <w:t>个月</w:t>
            </w:r>
            <w:r>
              <w:rPr>
                <w:rFonts w:hint="eastAsia"/>
                <w:color w:val="000000" w:themeColor="text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highlight w:val="yellow"/>
              </w:rPr>
            </w:pPr>
            <w:r>
              <w:rPr>
                <w:rFonts w:hint="eastAsia" w:ascii="宋体" w:hAnsi="宋体" w:eastAsia="宋体"/>
                <w:color w:val="000000" w:themeColor="text1"/>
                <w:spacing w:val="0"/>
                <w:sz w:val="21"/>
                <w:szCs w:val="21"/>
                <w:highlight w:val="yellow"/>
              </w:rPr>
              <w:t>完工验收合格后付全款的 90%，质保期满无质量问题付清余款。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adjustRightInd w:val="0"/>
              <w:snapToGrid w:val="0"/>
              <w:spacing w:line="408" w:lineRule="auto"/>
              <w:jc w:val="left"/>
              <w:rPr>
                <w:rFonts w:ascii="宋体"/>
                <w:color w:val="000000" w:themeColor="text1"/>
                <w:sz w:val="24"/>
                <w:szCs w:val="24"/>
              </w:rPr>
            </w:pPr>
            <w:r>
              <w:rPr>
                <w:rFonts w:hint="eastAsia" w:ascii="宋体" w:hAnsi="宋体"/>
                <w:color w:val="000000" w:themeColor="text1"/>
                <w:sz w:val="24"/>
                <w:szCs w:val="24"/>
                <w:lang w:eastAsia="zh-CN"/>
              </w:rPr>
              <w:t>2022</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6</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27</w:t>
            </w:r>
            <w:r>
              <w:rPr>
                <w:rFonts w:hint="eastAsia" w:ascii="宋体" w:hAnsi="宋体"/>
                <w:color w:val="000000" w:themeColor="text1"/>
                <w:sz w:val="24"/>
                <w:szCs w:val="24"/>
              </w:rPr>
              <w:t>日</w:t>
            </w:r>
            <w:r>
              <w:rPr>
                <w:rFonts w:ascii="宋体" w:hAnsi="宋体"/>
                <w:color w:val="000000" w:themeColor="text1"/>
                <w:sz w:val="24"/>
                <w:szCs w:val="24"/>
              </w:rPr>
              <w:t>-</w:t>
            </w:r>
            <w:r>
              <w:rPr>
                <w:rFonts w:hint="eastAsia" w:ascii="宋体" w:hAnsi="宋体"/>
                <w:color w:val="000000" w:themeColor="text1"/>
                <w:sz w:val="24"/>
                <w:szCs w:val="24"/>
                <w:lang w:eastAsia="zh-CN"/>
              </w:rPr>
              <w:t>2022</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6</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29</w:t>
            </w:r>
            <w:r>
              <w:rPr>
                <w:rFonts w:hint="eastAsia" w:ascii="宋体" w:hAnsi="宋体"/>
                <w:color w:val="000000" w:themeColor="text1"/>
                <w:sz w:val="24"/>
                <w:szCs w:val="24"/>
              </w:rPr>
              <w:t>日（北京时间），每日上午</w:t>
            </w:r>
            <w:r>
              <w:rPr>
                <w:rFonts w:ascii="宋体" w:hAnsi="宋体"/>
                <w:color w:val="000000" w:themeColor="text1"/>
                <w:sz w:val="24"/>
                <w:szCs w:val="24"/>
              </w:rPr>
              <w:t>8:30-11:30</w:t>
            </w:r>
            <w:r>
              <w:rPr>
                <w:rFonts w:hint="eastAsia" w:ascii="宋体" w:hAnsi="宋体"/>
                <w:color w:val="000000" w:themeColor="text1"/>
                <w:sz w:val="24"/>
                <w:szCs w:val="24"/>
              </w:rPr>
              <w:t>，下午</w:t>
            </w:r>
            <w:r>
              <w:rPr>
                <w:rFonts w:ascii="宋体" w:hAnsi="宋体"/>
                <w:color w:val="000000" w:themeColor="text1"/>
                <w:sz w:val="24"/>
                <w:szCs w:val="24"/>
              </w:rPr>
              <w:t>14:30-17:00</w:t>
            </w:r>
            <w:r>
              <w:rPr>
                <w:rFonts w:hint="eastAsia" w:ascii="宋体" w:hAnsi="宋体"/>
                <w:color w:val="000000" w:themeColor="text1"/>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w:t>
            </w:r>
            <w:r>
              <w:rPr>
                <w:rFonts w:hint="eastAsia" w:ascii="宋体" w:hAnsi="宋体" w:cs="宋体"/>
                <w:kern w:val="0"/>
                <w:szCs w:val="21"/>
                <w:lang w:val="en-US" w:eastAsia="zh-CN"/>
              </w:rPr>
              <w:t>2</w:t>
            </w:r>
            <w:r>
              <w:rPr>
                <w:rFonts w:hint="eastAsia" w:ascii="宋体" w:hAnsi="宋体" w:cs="宋体"/>
                <w:kern w:val="0"/>
                <w:szCs w:val="21"/>
              </w:rPr>
              <w:t>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lang w:val="en-US" w:eastAsia="zh-CN"/>
              </w:rPr>
              <w:t>递交文件</w:t>
            </w:r>
            <w:r>
              <w:rPr>
                <w:rFonts w:hint="eastAsia" w:ascii="宋体" w:hAnsi="宋体"/>
                <w:szCs w:val="21"/>
              </w:rPr>
              <w:t>截止时间</w:t>
            </w:r>
          </w:p>
        </w:tc>
        <w:tc>
          <w:tcPr>
            <w:tcW w:w="8127" w:type="dxa"/>
            <w:vAlign w:val="center"/>
          </w:tcPr>
          <w:p>
            <w:pPr>
              <w:spacing w:line="276" w:lineRule="auto"/>
              <w:rPr>
                <w:rFonts w:ascii="宋体"/>
                <w:szCs w:val="21"/>
              </w:rPr>
            </w:pPr>
            <w:r>
              <w:rPr>
                <w:rFonts w:hint="eastAsia" w:ascii="宋体" w:hAnsi="宋体"/>
                <w:szCs w:val="21"/>
                <w:lang w:eastAsia="zh-CN"/>
              </w:rPr>
              <w:t>2022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时</w:t>
            </w:r>
            <w:r>
              <w:rPr>
                <w:rFonts w:hint="eastAsia" w:ascii="宋体"/>
                <w:szCs w:val="21"/>
                <w:lang w:val="en-US" w:eastAsia="zh-CN"/>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hint="eastAsia" w:ascii="宋体" w:hAnsi="宋体"/>
                <w:szCs w:val="21"/>
                <w:lang w:eastAsia="zh-CN"/>
              </w:rPr>
              <w:t>2022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时</w:t>
            </w:r>
            <w:r>
              <w:rPr>
                <w:rFonts w:hint="eastAsia" w:ascii="宋体"/>
                <w:szCs w:val="21"/>
                <w:lang w:val="en-US" w:eastAsia="zh-CN"/>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bookmarkStart w:id="2" w:name="_GoBack"/>
            <w:bookmarkEnd w:id="2"/>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交货期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highlight w:val="yellow"/>
        </w:rPr>
        <w:t>三、项目说明</w:t>
      </w:r>
    </w:p>
    <w:tbl>
      <w:tblPr>
        <w:tblStyle w:val="47"/>
        <w:tblW w:w="9680" w:type="dxa"/>
        <w:tblInd w:w="95" w:type="dxa"/>
        <w:tblLayout w:type="autofit"/>
        <w:tblCellMar>
          <w:top w:w="0" w:type="dxa"/>
          <w:left w:w="108" w:type="dxa"/>
          <w:bottom w:w="0" w:type="dxa"/>
          <w:right w:w="108" w:type="dxa"/>
        </w:tblCellMar>
      </w:tblPr>
      <w:tblGrid>
        <w:gridCol w:w="1480"/>
        <w:gridCol w:w="2644"/>
        <w:gridCol w:w="1134"/>
        <w:gridCol w:w="992"/>
        <w:gridCol w:w="993"/>
        <w:gridCol w:w="1134"/>
        <w:gridCol w:w="1303"/>
      </w:tblGrid>
      <w:tr>
        <w:tblPrEx>
          <w:tblCellMar>
            <w:top w:w="0" w:type="dxa"/>
            <w:left w:w="108" w:type="dxa"/>
            <w:bottom w:w="0" w:type="dxa"/>
            <w:right w:w="108" w:type="dxa"/>
          </w:tblCellMar>
        </w:tblPrEx>
        <w:trPr>
          <w:trHeight w:val="845"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26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技术参数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561"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视频拍摄剪辑</w:t>
            </w:r>
          </w:p>
        </w:tc>
        <w:tc>
          <w:tcPr>
            <w:tcW w:w="2644" w:type="dxa"/>
            <w:tcBorders>
              <w:top w:val="nil"/>
              <w:left w:val="nil"/>
              <w:bottom w:val="single" w:color="auto" w:sz="4" w:space="0"/>
              <w:right w:val="single" w:color="auto" w:sz="4" w:space="0"/>
            </w:tcBorders>
            <w:shd w:val="clear" w:color="auto" w:fill="auto"/>
            <w:noWrap/>
            <w:vAlign w:val="center"/>
          </w:tcPr>
          <w:p>
            <w:pPr>
              <w:jc w:val="left"/>
              <w:rPr>
                <w:rFonts w:hint="eastAsia"/>
                <w:sz w:val="28"/>
                <w:szCs w:val="28"/>
                <w:lang w:val="en-US" w:eastAsia="zh-CN"/>
              </w:rPr>
            </w:pPr>
            <w:r>
              <w:rPr>
                <w:rFonts w:hint="eastAsia"/>
                <w:sz w:val="28"/>
                <w:szCs w:val="28"/>
                <w:lang w:val="en-US" w:eastAsia="zh-CN"/>
              </w:rPr>
              <w:t>时长为6分钟，</w:t>
            </w:r>
          </w:p>
          <w:p>
            <w:pPr>
              <w:widowControl/>
              <w:jc w:val="left"/>
              <w:rPr>
                <w:rFonts w:ascii="宋体" w:hAnsi="宋体" w:cs="宋体"/>
                <w:kern w:val="0"/>
                <w:sz w:val="24"/>
                <w:szCs w:val="24"/>
              </w:rPr>
            </w:pPr>
            <w:r>
              <w:rPr>
                <w:rFonts w:hint="eastAsia"/>
                <w:sz w:val="28"/>
                <w:szCs w:val="28"/>
                <w:lang w:val="en-US" w:eastAsia="zh-CN"/>
              </w:rPr>
              <w:t>H.264(avc)编码格式，分辨率为1920</w:t>
            </w:r>
            <w:r>
              <w:rPr>
                <w:rFonts w:hint="default" w:ascii="Arial" w:hAnsi="Arial" w:cs="Arial"/>
                <w:sz w:val="28"/>
                <w:szCs w:val="28"/>
                <w:lang w:val="en-US" w:eastAsia="zh-CN"/>
              </w:rPr>
              <w:t>×</w:t>
            </w:r>
            <w:r>
              <w:rPr>
                <w:rFonts w:hint="eastAsia"/>
                <w:sz w:val="28"/>
                <w:szCs w:val="28"/>
                <w:lang w:val="en-US" w:eastAsia="zh-CN"/>
              </w:rPr>
              <w:t>1080，固定帧率25帧/秒，码率为20~50Mbps,采样率4:2:0，嵌入式音频。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pPr>
          </w:p>
          <w:p>
            <w:pPr>
              <w:pStyle w:val="2"/>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36"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  计</w:t>
            </w:r>
          </w:p>
        </w:tc>
        <w:tc>
          <w:tcPr>
            <w:tcW w:w="26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szCs w:val="24"/>
              </w:rPr>
            </w:pPr>
          </w:p>
        </w:tc>
        <w:tc>
          <w:tcPr>
            <w:tcW w:w="130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p>
        </w:tc>
      </w:tr>
    </w:tbl>
    <w:p>
      <w:pPr>
        <w:pStyle w:val="257"/>
        <w:tabs>
          <w:tab w:val="left" w:pos="0"/>
          <w:tab w:val="left" w:pos="180"/>
          <w:tab w:val="left" w:pos="360"/>
        </w:tabs>
        <w:spacing w:line="276" w:lineRule="auto"/>
        <w:ind w:firstLine="0" w:firstLineChars="0"/>
        <w:jc w:val="left"/>
        <w:rPr>
          <w:color w:val="000000"/>
          <w:sz w:val="28"/>
          <w:szCs w:val="28"/>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F4D"/>
    <w:rsid w:val="00285B7C"/>
    <w:rsid w:val="00291533"/>
    <w:rsid w:val="00291691"/>
    <w:rsid w:val="002B0080"/>
    <w:rsid w:val="002B1638"/>
    <w:rsid w:val="002B254E"/>
    <w:rsid w:val="002B28B0"/>
    <w:rsid w:val="002B2EB6"/>
    <w:rsid w:val="002B5A7F"/>
    <w:rsid w:val="002C55ED"/>
    <w:rsid w:val="002C7BF2"/>
    <w:rsid w:val="002D0424"/>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1823231"/>
    <w:rsid w:val="01FD6317"/>
    <w:rsid w:val="02474A49"/>
    <w:rsid w:val="02FA1A9A"/>
    <w:rsid w:val="03970EF3"/>
    <w:rsid w:val="04A257AA"/>
    <w:rsid w:val="058A4BA6"/>
    <w:rsid w:val="06251B50"/>
    <w:rsid w:val="06F253F2"/>
    <w:rsid w:val="07DF5B23"/>
    <w:rsid w:val="07F74A3C"/>
    <w:rsid w:val="08BF5B48"/>
    <w:rsid w:val="08D261D9"/>
    <w:rsid w:val="097526C6"/>
    <w:rsid w:val="098A2566"/>
    <w:rsid w:val="09A5670C"/>
    <w:rsid w:val="0A0F2D9E"/>
    <w:rsid w:val="0A167850"/>
    <w:rsid w:val="0A244D17"/>
    <w:rsid w:val="0A4E30C0"/>
    <w:rsid w:val="0A507AB4"/>
    <w:rsid w:val="0B02141F"/>
    <w:rsid w:val="0B0D24FA"/>
    <w:rsid w:val="0B1C2259"/>
    <w:rsid w:val="0C122C8A"/>
    <w:rsid w:val="0C4E6DC9"/>
    <w:rsid w:val="0D2A36B1"/>
    <w:rsid w:val="0E884FE3"/>
    <w:rsid w:val="0EE72D66"/>
    <w:rsid w:val="0F553EA2"/>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9A8499C"/>
    <w:rsid w:val="1B1D4FAA"/>
    <w:rsid w:val="1C1B4D6B"/>
    <w:rsid w:val="1C3D4320"/>
    <w:rsid w:val="1CB01107"/>
    <w:rsid w:val="1CDC286E"/>
    <w:rsid w:val="1D5A06E7"/>
    <w:rsid w:val="1DBA5811"/>
    <w:rsid w:val="1E4E5761"/>
    <w:rsid w:val="1F5E2753"/>
    <w:rsid w:val="1F8B2882"/>
    <w:rsid w:val="1F9A19B4"/>
    <w:rsid w:val="201E52FF"/>
    <w:rsid w:val="203C0F2E"/>
    <w:rsid w:val="20995639"/>
    <w:rsid w:val="20AC7635"/>
    <w:rsid w:val="20D81670"/>
    <w:rsid w:val="20F13B57"/>
    <w:rsid w:val="213976AF"/>
    <w:rsid w:val="218A1AF9"/>
    <w:rsid w:val="219F28B1"/>
    <w:rsid w:val="222069F5"/>
    <w:rsid w:val="22EA0637"/>
    <w:rsid w:val="23425644"/>
    <w:rsid w:val="23E561BF"/>
    <w:rsid w:val="24BA6725"/>
    <w:rsid w:val="24E949EA"/>
    <w:rsid w:val="24F56F32"/>
    <w:rsid w:val="250B1DC2"/>
    <w:rsid w:val="26073FAE"/>
    <w:rsid w:val="26A0505C"/>
    <w:rsid w:val="26CF01D7"/>
    <w:rsid w:val="26E92BE5"/>
    <w:rsid w:val="27591FC8"/>
    <w:rsid w:val="276B40B8"/>
    <w:rsid w:val="278A47B3"/>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005353"/>
    <w:rsid w:val="35214587"/>
    <w:rsid w:val="36C450EA"/>
    <w:rsid w:val="36DE4BEE"/>
    <w:rsid w:val="36E412A1"/>
    <w:rsid w:val="372B0E58"/>
    <w:rsid w:val="37600F54"/>
    <w:rsid w:val="376D0EA2"/>
    <w:rsid w:val="37AA74C2"/>
    <w:rsid w:val="385D54DA"/>
    <w:rsid w:val="39037B98"/>
    <w:rsid w:val="394C682D"/>
    <w:rsid w:val="39D63694"/>
    <w:rsid w:val="39F85030"/>
    <w:rsid w:val="3AB504E0"/>
    <w:rsid w:val="3B6358CD"/>
    <w:rsid w:val="3CF5550F"/>
    <w:rsid w:val="3D6D4C64"/>
    <w:rsid w:val="3E040F4F"/>
    <w:rsid w:val="3E6752E6"/>
    <w:rsid w:val="3EC45357"/>
    <w:rsid w:val="3EFA245A"/>
    <w:rsid w:val="3F03242F"/>
    <w:rsid w:val="3F381352"/>
    <w:rsid w:val="3FAB36A5"/>
    <w:rsid w:val="40197335"/>
    <w:rsid w:val="404E1D8E"/>
    <w:rsid w:val="42987B00"/>
    <w:rsid w:val="42D645ED"/>
    <w:rsid w:val="43145819"/>
    <w:rsid w:val="45740BF7"/>
    <w:rsid w:val="458478D0"/>
    <w:rsid w:val="468C570D"/>
    <w:rsid w:val="488E726B"/>
    <w:rsid w:val="48E9042E"/>
    <w:rsid w:val="490B63E4"/>
    <w:rsid w:val="490E2801"/>
    <w:rsid w:val="497E1ECC"/>
    <w:rsid w:val="499C55AC"/>
    <w:rsid w:val="4A76254F"/>
    <w:rsid w:val="4AB14C9B"/>
    <w:rsid w:val="4ABB1B89"/>
    <w:rsid w:val="4B964312"/>
    <w:rsid w:val="4D391754"/>
    <w:rsid w:val="4F334013"/>
    <w:rsid w:val="4FB73553"/>
    <w:rsid w:val="4FC36BAD"/>
    <w:rsid w:val="506B057F"/>
    <w:rsid w:val="50DA35EB"/>
    <w:rsid w:val="51356296"/>
    <w:rsid w:val="5137274D"/>
    <w:rsid w:val="52B513BE"/>
    <w:rsid w:val="52EE2690"/>
    <w:rsid w:val="52F06AED"/>
    <w:rsid w:val="53666F27"/>
    <w:rsid w:val="53BF4FCF"/>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0B76378"/>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6FCB2CC0"/>
    <w:rsid w:val="6FCC1A82"/>
    <w:rsid w:val="6FF61570"/>
    <w:rsid w:val="70A632B6"/>
    <w:rsid w:val="72A83F2A"/>
    <w:rsid w:val="72F31E09"/>
    <w:rsid w:val="72F57E2C"/>
    <w:rsid w:val="73216FA5"/>
    <w:rsid w:val="73C43CBC"/>
    <w:rsid w:val="73E04E4D"/>
    <w:rsid w:val="743F3744"/>
    <w:rsid w:val="745016E8"/>
    <w:rsid w:val="77226245"/>
    <w:rsid w:val="7788733D"/>
    <w:rsid w:val="77BD35D3"/>
    <w:rsid w:val="796A5940"/>
    <w:rsid w:val="797759E6"/>
    <w:rsid w:val="79E05030"/>
    <w:rsid w:val="7A3B0D17"/>
    <w:rsid w:val="7A471AA7"/>
    <w:rsid w:val="7AF85FA1"/>
    <w:rsid w:val="7B073EB3"/>
    <w:rsid w:val="7B0C506D"/>
    <w:rsid w:val="7BA36815"/>
    <w:rsid w:val="7BF15DBE"/>
    <w:rsid w:val="7C441BB3"/>
    <w:rsid w:val="7D3127F3"/>
    <w:rsid w:val="7D634A6B"/>
    <w:rsid w:val="7EAD46D4"/>
    <w:rsid w:val="7F04016F"/>
    <w:rsid w:val="7F7C2453"/>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locked/>
    <w:uiPriority w:val="99"/>
    <w:rPr>
      <w:rFonts w:cs="Times New Roman"/>
      <w:sz w:val="21"/>
    </w:rPr>
  </w:style>
  <w:style w:type="character" w:customStyle="1" w:styleId="56">
    <w:name w:val="标题 1 Char"/>
    <w:basedOn w:val="49"/>
    <w:link w:val="4"/>
    <w:locked/>
    <w:uiPriority w:val="99"/>
    <w:rPr>
      <w:rFonts w:cs="Times New Roman"/>
      <w:b/>
      <w:kern w:val="44"/>
      <w:sz w:val="44"/>
    </w:rPr>
  </w:style>
  <w:style w:type="character" w:customStyle="1" w:styleId="57">
    <w:name w:val="标题 2 Char"/>
    <w:basedOn w:val="49"/>
    <w:link w:val="5"/>
    <w:locked/>
    <w:uiPriority w:val="99"/>
    <w:rPr>
      <w:rFonts w:ascii="Cambria" w:hAnsi="Cambria" w:eastAsia="宋体" w:cs="Times New Roman"/>
      <w:b/>
      <w:sz w:val="32"/>
    </w:rPr>
  </w:style>
  <w:style w:type="character" w:customStyle="1" w:styleId="58">
    <w:name w:val="标题 3 Char"/>
    <w:basedOn w:val="49"/>
    <w:link w:val="6"/>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Char"/>
    <w:link w:val="32"/>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uiPriority w:val="99"/>
    <w:pPr>
      <w:adjustRightInd w:val="0"/>
      <w:spacing w:line="360" w:lineRule="atLeast"/>
    </w:pPr>
    <w:rPr>
      <w:szCs w:val="24"/>
    </w:rPr>
  </w:style>
  <w:style w:type="paragraph" w:customStyle="1" w:styleId="99">
    <w:name w:val="样式29"/>
    <w:basedOn w:val="86"/>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341</Words>
  <Characters>1944</Characters>
  <Lines>16</Lines>
  <Paragraphs>4</Paragraphs>
  <TotalTime>7</TotalTime>
  <ScaleCrop>false</ScaleCrop>
  <LinksUpToDate>false</LinksUpToDate>
  <CharactersWithSpaces>2281</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勇</cp:lastModifiedBy>
  <cp:lastPrinted>2019-10-30T06:07:00Z</cp:lastPrinted>
  <dcterms:modified xsi:type="dcterms:W3CDTF">2022-06-24T06:53:59Z</dcterms:modified>
  <dc:title>工 程 施 工 招 标 文 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626903166D3946E5AC95F700A9219B25</vt:lpwstr>
  </property>
</Properties>
</file>