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tabs>
          <w:tab w:val="left" w:pos="5190"/>
        </w:tabs>
        <w:spacing w:line="480" w:lineRule="auto"/>
        <w:jc w:val="center"/>
        <w:rPr>
          <w:rFonts w:hint="eastAsia" w:ascii="楷体" w:hAnsi="楷体" w:eastAsia="楷体" w:cs="楷体"/>
          <w:b/>
          <w:bCs/>
          <w:i w:val="0"/>
          <w:caps w:val="0"/>
          <w:color w:val="000000"/>
          <w:spacing w:val="0"/>
          <w:sz w:val="36"/>
          <w:szCs w:val="36"/>
          <w:shd w:val="clear" w:fill="FFFFFF"/>
        </w:rPr>
      </w:pPr>
      <w:r>
        <w:rPr>
          <w:rFonts w:hint="eastAsia" w:ascii="楷体" w:hAnsi="楷体" w:eastAsia="楷体" w:cs="楷体"/>
          <w:b/>
          <w:bCs/>
          <w:i w:val="0"/>
          <w:caps w:val="0"/>
          <w:color w:val="000000"/>
          <w:spacing w:val="0"/>
          <w:sz w:val="36"/>
          <w:szCs w:val="36"/>
          <w:shd w:val="clear" w:fill="FFFFFF"/>
        </w:rPr>
        <w:t>聊城市技师学院聊城市技师学院制作体育器材室、</w:t>
      </w:r>
    </w:p>
    <w:p>
      <w:pPr>
        <w:tabs>
          <w:tab w:val="left" w:pos="5190"/>
        </w:tabs>
        <w:spacing w:line="480" w:lineRule="auto"/>
        <w:jc w:val="center"/>
        <w:rPr>
          <w:rFonts w:hint="eastAsia" w:ascii="楷体" w:hAnsi="楷体" w:eastAsia="楷体" w:cs="楷体"/>
          <w:b/>
          <w:bCs/>
          <w:sz w:val="36"/>
          <w:szCs w:val="36"/>
        </w:rPr>
      </w:pPr>
      <w:r>
        <w:rPr>
          <w:rFonts w:hint="eastAsia" w:ascii="楷体" w:hAnsi="楷体" w:eastAsia="楷体" w:cs="楷体"/>
          <w:b/>
          <w:bCs/>
          <w:i w:val="0"/>
          <w:caps w:val="0"/>
          <w:color w:val="000000"/>
          <w:spacing w:val="0"/>
          <w:sz w:val="36"/>
          <w:szCs w:val="36"/>
          <w:shd w:val="clear" w:fill="FFFFFF"/>
        </w:rPr>
        <w:t>体育器材安装及资产处仓库隔墙项目</w:t>
      </w:r>
    </w:p>
    <w:p>
      <w:pPr>
        <w:pStyle w:val="2"/>
        <w:ind w:firstLine="400"/>
      </w:pP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二0年</w:t>
      </w:r>
      <w:r>
        <w:rPr>
          <w:rFonts w:hint="eastAsia" w:ascii="楷体_GB2312" w:eastAsia="楷体_GB2312"/>
          <w:b/>
          <w:sz w:val="28"/>
          <w:szCs w:val="28"/>
          <w:u w:val="single"/>
          <w:lang w:eastAsia="zh-CN"/>
        </w:rPr>
        <w:t>九</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i w:val="0"/>
          <w:caps w:val="0"/>
          <w:color w:val="000000"/>
          <w:spacing w:val="0"/>
          <w:sz w:val="21"/>
          <w:szCs w:val="21"/>
          <w:shd w:val="clear" w:fill="FFFFFF"/>
        </w:rPr>
      </w:pPr>
      <w:bookmarkStart w:id="0" w:name="_Toc441648515"/>
      <w:r>
        <w:rPr>
          <w:rFonts w:hint="eastAsia" w:ascii="宋体" w:hAnsi="宋体" w:eastAsia="宋体" w:cs="宋体"/>
          <w:b/>
          <w:bCs/>
          <w:i w:val="0"/>
          <w:caps w:val="0"/>
          <w:color w:val="000000"/>
          <w:spacing w:val="0"/>
          <w:sz w:val="21"/>
          <w:szCs w:val="21"/>
          <w:shd w:val="clear" w:fill="FFFFFF"/>
        </w:rPr>
        <w:t>聊城市技师学院聊城市技师学院制作体育器材室、体育器材安装及资产处仓库隔墙项目</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b/>
          <w:bCs/>
          <w:szCs w:val="21"/>
        </w:rPr>
      </w:pPr>
      <w:r>
        <w:rPr>
          <w:rFonts w:hint="eastAsia" w:ascii="宋体" w:hAnsi="宋体"/>
          <w:b/>
          <w:bCs/>
          <w:szCs w:val="21"/>
        </w:rPr>
        <w:t>简易竞争性谈判公告</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一、采购人：聊城市技师学院</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hint="default" w:ascii="宋体" w:eastAsia="宋体"/>
          <w:sz w:val="24"/>
          <w:szCs w:val="24"/>
          <w:lang w:val="en-US" w:eastAsia="zh-CN"/>
        </w:rPr>
      </w:pPr>
      <w:r>
        <w:rPr>
          <w:rFonts w:hint="eastAsia" w:ascii="宋体" w:hAnsi="宋体"/>
          <w:sz w:val="24"/>
          <w:szCs w:val="24"/>
        </w:rPr>
        <w:t>地址：山东省聊城市</w:t>
      </w:r>
      <w:r>
        <w:rPr>
          <w:rFonts w:hint="eastAsia" w:ascii="宋体" w:hAnsi="宋体"/>
          <w:sz w:val="24"/>
          <w:szCs w:val="24"/>
          <w:lang w:eastAsia="zh-CN"/>
        </w:rPr>
        <w:t>高新区光岳南路</w:t>
      </w:r>
      <w:r>
        <w:rPr>
          <w:rFonts w:hint="eastAsia" w:ascii="宋体" w:hAnsi="宋体"/>
          <w:sz w:val="24"/>
          <w:szCs w:val="24"/>
          <w:lang w:val="en-US" w:eastAsia="zh-CN"/>
        </w:rPr>
        <w:t>199号</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联系人：杜老师</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联系电话：</w:t>
      </w:r>
      <w:r>
        <w:rPr>
          <w:rFonts w:ascii="宋体" w:hAnsi="宋体"/>
          <w:sz w:val="24"/>
          <w:szCs w:val="24"/>
        </w:rPr>
        <w:t>0635-850317</w:t>
      </w:r>
      <w:r>
        <w:rPr>
          <w:rFonts w:hint="eastAsia" w:ascii="宋体" w:hAnsi="宋体"/>
          <w:sz w:val="24"/>
          <w:szCs w:val="24"/>
        </w:rPr>
        <w:t>6</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二、项目名称：</w:t>
      </w:r>
      <w:r>
        <w:rPr>
          <w:rFonts w:hint="eastAsia" w:ascii="宋体" w:hAnsi="宋体" w:eastAsia="宋体" w:cs="宋体"/>
          <w:i w:val="0"/>
          <w:caps w:val="0"/>
          <w:color w:val="000000"/>
          <w:spacing w:val="0"/>
          <w:sz w:val="24"/>
          <w:szCs w:val="24"/>
          <w:shd w:val="clear" w:fill="FFFFFF"/>
        </w:rPr>
        <w:t>聊城市技师学院聊城市技师学院制作体育器材室、体育器材安装及资产处仓库隔墙项目</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三、采购项目概况</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共一个包：主要包含</w:t>
      </w:r>
      <w:r>
        <w:rPr>
          <w:rFonts w:hint="eastAsia" w:ascii="宋体" w:hAnsi="宋体" w:eastAsia="宋体" w:cs="宋体"/>
          <w:i w:val="0"/>
          <w:caps w:val="0"/>
          <w:color w:val="000000"/>
          <w:spacing w:val="0"/>
          <w:sz w:val="24"/>
          <w:szCs w:val="24"/>
          <w:shd w:val="clear" w:fill="FFFFFF"/>
        </w:rPr>
        <w:t>聊城市技师学院聊城市技师学院制作体育器材室、体育器材安装及资产处仓库隔墙项目</w:t>
      </w:r>
      <w:r>
        <w:rPr>
          <w:rFonts w:hint="eastAsia" w:ascii="宋体" w:hAnsi="宋体"/>
          <w:sz w:val="24"/>
          <w:szCs w:val="24"/>
        </w:rPr>
        <w:t>，详见项目说明。</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四、供应商资格要求：</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ascii="宋体" w:hAnsi="宋体"/>
          <w:sz w:val="24"/>
          <w:szCs w:val="24"/>
        </w:rPr>
        <w:t>2</w:t>
      </w:r>
      <w:r>
        <w:rPr>
          <w:rFonts w:hint="eastAsia" w:ascii="宋体" w:hAnsi="宋体"/>
          <w:sz w:val="24"/>
          <w:szCs w:val="24"/>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五、获取采购文件时间、地点等事项要求：</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获取采购文件时间、地点：</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日（北京时间），每日上午</w:t>
      </w:r>
      <w:r>
        <w:rPr>
          <w:rFonts w:ascii="宋体" w:hAnsi="宋体"/>
          <w:sz w:val="24"/>
          <w:szCs w:val="24"/>
        </w:rPr>
        <w:t>8</w:t>
      </w:r>
      <w:r>
        <w:rPr>
          <w:rFonts w:hint="eastAsia" w:ascii="宋体" w:hAnsi="宋体"/>
          <w:sz w:val="24"/>
          <w:szCs w:val="24"/>
        </w:rPr>
        <w:t>时</w:t>
      </w:r>
      <w:r>
        <w:rPr>
          <w:rFonts w:ascii="宋体" w:hAnsi="宋体"/>
          <w:sz w:val="24"/>
          <w:szCs w:val="24"/>
        </w:rPr>
        <w:t>—11</w:t>
      </w:r>
      <w:r>
        <w:rPr>
          <w:rFonts w:hint="eastAsia" w:ascii="宋体" w:hAnsi="宋体"/>
          <w:sz w:val="24"/>
          <w:szCs w:val="24"/>
        </w:rPr>
        <w:t>时，下午</w:t>
      </w:r>
      <w:r>
        <w:rPr>
          <w:rFonts w:ascii="宋体" w:hAnsi="宋体"/>
          <w:sz w:val="24"/>
          <w:szCs w:val="24"/>
        </w:rPr>
        <w:t>14</w:t>
      </w:r>
      <w:r>
        <w:rPr>
          <w:rFonts w:hint="eastAsia" w:ascii="宋体" w:hAnsi="宋体"/>
          <w:sz w:val="24"/>
          <w:szCs w:val="24"/>
        </w:rPr>
        <w:t>时</w:t>
      </w:r>
      <w:r>
        <w:rPr>
          <w:rFonts w:ascii="宋体" w:hAnsi="宋体"/>
          <w:sz w:val="24"/>
          <w:szCs w:val="24"/>
        </w:rPr>
        <w:t>--17</w:t>
      </w:r>
      <w:r>
        <w:rPr>
          <w:rFonts w:hint="eastAsia" w:ascii="宋体" w:hAnsi="宋体"/>
          <w:sz w:val="24"/>
          <w:szCs w:val="24"/>
        </w:rPr>
        <w:t>时（北京时间，节假日除外）</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hAnsi="宋体"/>
          <w:sz w:val="24"/>
          <w:szCs w:val="24"/>
        </w:rPr>
      </w:pPr>
      <w:r>
        <w:rPr>
          <w:rFonts w:hint="eastAsia" w:ascii="宋体" w:hAnsi="宋体"/>
          <w:sz w:val="24"/>
          <w:szCs w:val="24"/>
        </w:rPr>
        <w:t>报名方式：邮箱报名，报名邮箱：</w:t>
      </w:r>
      <w:r>
        <w:rPr>
          <w:sz w:val="24"/>
          <w:szCs w:val="24"/>
        </w:rPr>
        <w:fldChar w:fldCharType="begin"/>
      </w:r>
      <w:r>
        <w:rPr>
          <w:sz w:val="24"/>
          <w:szCs w:val="24"/>
        </w:rPr>
        <w:instrText xml:space="preserve"> HYPERLINK "mailto:lcsjsxyzcc@163.com" </w:instrText>
      </w:r>
      <w:r>
        <w:rPr>
          <w:sz w:val="24"/>
          <w:szCs w:val="24"/>
        </w:rPr>
        <w:fldChar w:fldCharType="separate"/>
      </w:r>
      <w:r>
        <w:rPr>
          <w:rStyle w:val="54"/>
          <w:rFonts w:hint="eastAsia" w:ascii="宋体" w:hAnsi="宋体"/>
          <w:sz w:val="24"/>
          <w:szCs w:val="24"/>
        </w:rPr>
        <w:t>lcsjsxyzcc@163.com</w:t>
      </w:r>
      <w:r>
        <w:rPr>
          <w:rStyle w:val="54"/>
          <w:rFonts w:hint="eastAsia" w:ascii="宋体" w:hAnsi="宋体"/>
          <w:sz w:val="24"/>
          <w:szCs w:val="24"/>
        </w:rPr>
        <w:fldChar w:fldCharType="end"/>
      </w:r>
      <w:r>
        <w:rPr>
          <w:rFonts w:hint="eastAsia" w:ascii="宋体" w:hAnsi="宋体"/>
          <w:sz w:val="24"/>
          <w:szCs w:val="24"/>
        </w:rPr>
        <w:t>，将营业执照和相关资质发到邮箱，注明联系人及电话</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hAnsi="宋体"/>
          <w:sz w:val="24"/>
          <w:szCs w:val="24"/>
        </w:rPr>
      </w:pPr>
      <w:r>
        <w:rPr>
          <w:rFonts w:hint="eastAsia" w:ascii="宋体" w:hAnsi="宋体"/>
          <w:sz w:val="24"/>
          <w:szCs w:val="24"/>
        </w:rPr>
        <w:t>咨询电话：</w:t>
      </w:r>
      <w:r>
        <w:rPr>
          <w:rFonts w:ascii="宋体" w:hAnsi="宋体"/>
          <w:sz w:val="24"/>
          <w:szCs w:val="24"/>
        </w:rPr>
        <w:t>0635-850317</w:t>
      </w:r>
      <w:r>
        <w:rPr>
          <w:rFonts w:hint="eastAsia" w:ascii="宋体" w:hAnsi="宋体"/>
          <w:sz w:val="24"/>
          <w:szCs w:val="24"/>
        </w:rPr>
        <w:t xml:space="preserve">6   </w:t>
      </w:r>
      <w:r>
        <w:rPr>
          <w:rFonts w:ascii="宋体" w:hAnsi="宋体"/>
          <w:sz w:val="24"/>
          <w:szCs w:val="24"/>
        </w:rPr>
        <w:t>0635-</w:t>
      </w:r>
      <w:r>
        <w:rPr>
          <w:rFonts w:hint="eastAsia" w:ascii="宋体" w:hAnsi="宋体"/>
          <w:sz w:val="24"/>
          <w:szCs w:val="24"/>
        </w:rPr>
        <w:t>8503097</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hAnsi="宋体"/>
          <w:sz w:val="24"/>
          <w:szCs w:val="24"/>
        </w:rPr>
      </w:pPr>
      <w:r>
        <w:rPr>
          <w:rFonts w:hint="eastAsia" w:ascii="宋体" w:hAnsi="宋体"/>
          <w:sz w:val="24"/>
          <w:szCs w:val="24"/>
        </w:rPr>
        <w:t>咨询地点：聊城市技师学院汇智楼副楼404室</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六、报名截止日期：</w:t>
      </w:r>
      <w:r>
        <w:rPr>
          <w:rFonts w:ascii="宋体" w:hAnsi="宋体"/>
          <w:sz w:val="24"/>
          <w:szCs w:val="24"/>
        </w:rPr>
        <w:t>20</w:t>
      </w:r>
      <w:r>
        <w:rPr>
          <w:rFonts w:hint="eastAsia" w:ascii="宋体" w:hAnsi="宋体"/>
          <w:sz w:val="24"/>
          <w:szCs w:val="24"/>
        </w:rPr>
        <w:t>20年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sz w:val="24"/>
          <w:szCs w:val="24"/>
        </w:rPr>
      </w:pPr>
      <w:r>
        <w:rPr>
          <w:rFonts w:hint="eastAsia" w:ascii="宋体" w:hAnsi="宋体"/>
          <w:sz w:val="24"/>
          <w:szCs w:val="24"/>
        </w:rPr>
        <w:t>七、谈判日期：</w:t>
      </w:r>
      <w:r>
        <w:rPr>
          <w:rFonts w:ascii="宋体" w:hAnsi="宋体"/>
          <w:sz w:val="24"/>
          <w:szCs w:val="24"/>
        </w:rPr>
        <w:t>2020</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keepNext w:val="0"/>
        <w:keepLines w:val="0"/>
        <w:pageBreakBefore w:val="0"/>
        <w:widowControl w:val="0"/>
        <w:kinsoku/>
        <w:wordWrap/>
        <w:overflowPunct/>
        <w:topLinePunct w:val="0"/>
        <w:autoSpaceDE/>
        <w:autoSpaceDN/>
        <w:bidi w:val="0"/>
        <w:adjustRightInd w:val="0"/>
        <w:snapToGrid w:val="0"/>
        <w:spacing w:line="408" w:lineRule="auto"/>
        <w:jc w:val="left"/>
        <w:textAlignment w:val="auto"/>
        <w:rPr>
          <w:rFonts w:ascii="宋体" w:hAnsi="宋体"/>
          <w:sz w:val="24"/>
          <w:szCs w:val="24"/>
        </w:rPr>
      </w:pPr>
      <w:r>
        <w:rPr>
          <w:rFonts w:hint="eastAsia" w:ascii="宋体" w:hAnsi="宋体"/>
          <w:sz w:val="24"/>
          <w:szCs w:val="24"/>
        </w:rPr>
        <w:t>八、递交响应文件及谈判地点：聊城市技师学院汇智楼A401室</w:t>
      </w:r>
    </w:p>
    <w:p>
      <w:pPr>
        <w:keepNext w:val="0"/>
        <w:keepLines w:val="0"/>
        <w:pageBreakBefore w:val="0"/>
        <w:widowControl w:val="0"/>
        <w:kinsoku/>
        <w:wordWrap/>
        <w:overflowPunct/>
        <w:topLinePunct w:val="0"/>
        <w:autoSpaceDE/>
        <w:autoSpaceDN/>
        <w:bidi w:val="0"/>
        <w:adjustRightInd w:val="0"/>
        <w:snapToGrid w:val="0"/>
        <w:spacing w:line="408" w:lineRule="auto"/>
        <w:ind w:left="8610" w:hanging="9840" w:hangingChars="4100"/>
        <w:jc w:val="left"/>
        <w:textAlignment w:val="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九、此公告在聊城市技师学院资产处网站及学院汇智楼门厅公告栏中公示</w:t>
      </w:r>
    </w:p>
    <w:p>
      <w:pPr>
        <w:keepNext w:val="0"/>
        <w:keepLines w:val="0"/>
        <w:pageBreakBefore w:val="0"/>
        <w:widowControl w:val="0"/>
        <w:kinsoku/>
        <w:wordWrap/>
        <w:overflowPunct/>
        <w:topLinePunct w:val="0"/>
        <w:autoSpaceDE/>
        <w:autoSpaceDN/>
        <w:bidi w:val="0"/>
        <w:adjustRightInd w:val="0"/>
        <w:snapToGrid w:val="0"/>
        <w:spacing w:line="408" w:lineRule="auto"/>
        <w:jc w:val="center"/>
        <w:textAlignment w:val="auto"/>
        <w:outlineLvl w:val="0"/>
        <w:rPr>
          <w:rFonts w:ascii="宋体" w:hAnsi="宋体"/>
          <w:sz w:val="24"/>
          <w:szCs w:val="24"/>
        </w:rPr>
      </w:pPr>
      <w:r>
        <w:rPr>
          <w:rFonts w:ascii="宋体" w:hAnsi="宋体"/>
          <w:sz w:val="24"/>
          <w:szCs w:val="24"/>
        </w:rPr>
        <w:t xml:space="preserve">                                         20</w:t>
      </w:r>
      <w:r>
        <w:rPr>
          <w:rFonts w:hint="eastAsia" w:ascii="宋体" w:hAnsi="宋体"/>
          <w:sz w:val="24"/>
          <w:szCs w:val="24"/>
        </w:rPr>
        <w:t>20年</w:t>
      </w:r>
      <w:r>
        <w:rPr>
          <w:rFonts w:hint="eastAsia" w:ascii="宋体" w:hAnsi="宋体"/>
          <w:sz w:val="24"/>
          <w:szCs w:val="24"/>
          <w:lang w:val="en-US" w:eastAsia="zh-CN"/>
        </w:rPr>
        <w:t>9</w:t>
      </w:r>
      <w:r>
        <w:rPr>
          <w:rFonts w:hint="eastAsia" w:ascii="宋体" w:hAnsi="宋体"/>
          <w:sz w:val="24"/>
          <w:szCs w:val="24"/>
        </w:rPr>
        <w:t xml:space="preserve"> 月</w:t>
      </w:r>
      <w:r>
        <w:rPr>
          <w:rFonts w:hint="eastAsia" w:ascii="宋体" w:hAnsi="宋体"/>
          <w:sz w:val="24"/>
          <w:szCs w:val="24"/>
          <w:lang w:val="en-US" w:eastAsia="zh-CN"/>
        </w:rPr>
        <w:t>23</w:t>
      </w:r>
      <w:r>
        <w:rPr>
          <w:rFonts w:hint="eastAsia" w:ascii="宋体" w:hAnsi="宋体"/>
          <w:sz w:val="24"/>
          <w:szCs w:val="24"/>
        </w:rPr>
        <w:t xml:space="preserve"> 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eastAsia="宋体" w:cs="宋体"/>
                <w:i w:val="0"/>
                <w:caps w:val="0"/>
                <w:color w:val="000000"/>
                <w:spacing w:val="0"/>
                <w:sz w:val="21"/>
                <w:szCs w:val="21"/>
                <w:shd w:val="clear" w:fill="FFFFFF"/>
              </w:rPr>
              <w:t>聊城市技师学院聊城市技师学院制作体育器材室、体育器材安装及资产处仓库隔墙项目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cs="宋体"/>
                <w:i w:val="0"/>
                <w:caps w:val="0"/>
                <w:color w:val="000000"/>
                <w:spacing w:val="0"/>
                <w:sz w:val="21"/>
                <w:szCs w:val="21"/>
                <w:shd w:val="clear" w:fill="FFFFFF"/>
              </w:rPr>
              <w:t>聊城市技师学院聊城市技师学院制作体育器材室、体育器材安装及资产处仓库隔墙项目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7</w:t>
            </w:r>
          </w:p>
        </w:tc>
        <w:tc>
          <w:tcPr>
            <w:tcW w:w="1709" w:type="dxa"/>
            <w:vAlign w:val="center"/>
          </w:tcPr>
          <w:p>
            <w:pPr>
              <w:spacing w:line="276" w:lineRule="auto"/>
              <w:jc w:val="center"/>
              <w:rPr>
                <w:rFonts w:ascii="宋体"/>
                <w:szCs w:val="21"/>
              </w:rPr>
            </w:pPr>
            <w:r>
              <w:rPr>
                <w:rFonts w:hint="eastAsia" w:ascii="宋体" w:hAnsi="宋体"/>
                <w:szCs w:val="21"/>
              </w:rPr>
              <w:t>工期</w:t>
            </w:r>
          </w:p>
        </w:tc>
        <w:tc>
          <w:tcPr>
            <w:tcW w:w="8127" w:type="dxa"/>
            <w:vAlign w:val="center"/>
          </w:tcPr>
          <w:p>
            <w:pPr>
              <w:spacing w:line="276" w:lineRule="auto"/>
              <w:jc w:val="left"/>
              <w:rPr>
                <w:rFonts w:hint="default" w:ascii="宋体" w:eastAsia="宋体"/>
                <w:szCs w:val="21"/>
                <w:lang w:val="en-US" w:eastAsia="zh-CN"/>
              </w:rPr>
            </w:pPr>
            <w:r>
              <w:rPr>
                <w:rFonts w:hint="eastAsia" w:ascii="宋体"/>
                <w:szCs w:val="21"/>
                <w:lang w:val="en-US" w:eastAsia="zh-CN"/>
              </w:rPr>
              <w:t>10日历天</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szCs w:val="21"/>
              </w:rPr>
            </w:pPr>
            <w:r>
              <w:rPr>
                <w:rFonts w:hint="eastAsia" w:ascii="宋体" w:hAnsi="宋体"/>
                <w:szCs w:val="21"/>
              </w:rPr>
              <w:t>质保期</w:t>
            </w:r>
          </w:p>
        </w:tc>
        <w:tc>
          <w:tcPr>
            <w:tcW w:w="8127" w:type="dxa"/>
            <w:vAlign w:val="center"/>
          </w:tcPr>
          <w:p>
            <w:pPr>
              <w:spacing w:line="276" w:lineRule="auto"/>
              <w:jc w:val="left"/>
              <w:rPr>
                <w:rFonts w:hint="eastAsia" w:ascii="宋体" w:eastAsia="宋体"/>
                <w:szCs w:val="21"/>
                <w:lang w:val="en-US" w:eastAsia="zh-CN"/>
              </w:rPr>
            </w:pPr>
            <w:r>
              <w:rPr>
                <w:rFonts w:hint="eastAsia" w:ascii="宋体"/>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9</w:t>
            </w:r>
          </w:p>
        </w:tc>
        <w:tc>
          <w:tcPr>
            <w:tcW w:w="1709" w:type="dxa"/>
            <w:vAlign w:val="center"/>
          </w:tcPr>
          <w:p>
            <w:pPr>
              <w:spacing w:line="276" w:lineRule="auto"/>
              <w:jc w:val="center"/>
              <w:rPr>
                <w:rFonts w:ascii="宋体"/>
                <w:szCs w:val="21"/>
              </w:rPr>
            </w:pPr>
            <w:r>
              <w:rPr>
                <w:rFonts w:hint="eastAsia" w:ascii="宋体" w:hAnsi="宋体"/>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lang w:eastAsia="zh-CN"/>
              </w:rPr>
              <w:t>合同签订后，工程竣工并验收合格，付工程金额的</w:t>
            </w:r>
            <w:r>
              <w:rPr>
                <w:rFonts w:hint="eastAsia" w:ascii="宋体" w:hAnsi="宋体" w:eastAsia="宋体"/>
                <w:spacing w:val="0"/>
                <w:sz w:val="21"/>
                <w:szCs w:val="21"/>
                <w:lang w:val="en-US" w:eastAsia="zh-CN"/>
              </w:rPr>
              <w:t>97%，2年后无质量问题，付清余款。（以上款项，在乙方开具合格发票后，甲方以支票或转账的方式支付）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spacing w:line="276" w:lineRule="auto"/>
              <w:rPr>
                <w:rFonts w:ascii="宋体"/>
                <w:color w:val="000000"/>
                <w:szCs w:val="21"/>
              </w:rPr>
            </w:pPr>
            <w:r>
              <w:rPr>
                <w:rFonts w:ascii="宋体" w:hAnsi="宋体"/>
                <w:szCs w:val="21"/>
              </w:rPr>
              <w:t>2020</w:t>
            </w:r>
            <w:r>
              <w:rPr>
                <w:rFonts w:hint="eastAsia" w:ascii="宋体" w:hAnsi="宋体"/>
                <w:szCs w:val="21"/>
              </w:rPr>
              <w:t>年月日</w:t>
            </w:r>
            <w:r>
              <w:rPr>
                <w:rFonts w:ascii="宋体" w:hAnsi="宋体"/>
                <w:szCs w:val="21"/>
              </w:rPr>
              <w:t>-2020</w:t>
            </w:r>
            <w:r>
              <w:rPr>
                <w:rFonts w:hint="eastAsia" w:ascii="宋体" w:hAnsi="宋体"/>
                <w:szCs w:val="21"/>
              </w:rPr>
              <w:t>年月日（北京时间），每日上午</w:t>
            </w:r>
            <w:r>
              <w:rPr>
                <w:rFonts w:ascii="宋体" w:hAnsi="宋体"/>
                <w:szCs w:val="21"/>
              </w:rPr>
              <w:t>8</w:t>
            </w:r>
            <w:r>
              <w:rPr>
                <w:rFonts w:hint="eastAsia" w:ascii="宋体" w:hAnsi="宋体"/>
                <w:szCs w:val="21"/>
              </w:rPr>
              <w:t>时</w:t>
            </w:r>
            <w:r>
              <w:rPr>
                <w:rFonts w:ascii="宋体" w:hAnsi="宋体"/>
                <w:szCs w:val="21"/>
              </w:rPr>
              <w:t>—11</w:t>
            </w:r>
            <w:r>
              <w:rPr>
                <w:rFonts w:hint="eastAsia" w:ascii="宋体" w:hAnsi="宋体"/>
                <w:szCs w:val="21"/>
              </w:rPr>
              <w:t>时，下午</w:t>
            </w:r>
            <w:r>
              <w:rPr>
                <w:rFonts w:ascii="宋体" w:hAnsi="宋体"/>
                <w:szCs w:val="21"/>
              </w:rPr>
              <w:t>14</w:t>
            </w:r>
            <w:r>
              <w:rPr>
                <w:rFonts w:hint="eastAsia" w:ascii="宋体" w:hAnsi="宋体"/>
                <w:szCs w:val="21"/>
              </w:rPr>
              <w:t>时</w:t>
            </w:r>
            <w:r>
              <w:rPr>
                <w:rFonts w:ascii="宋体" w:hAnsi="宋体"/>
                <w:szCs w:val="21"/>
              </w:rPr>
              <w:t>--17</w:t>
            </w:r>
            <w:r>
              <w:rPr>
                <w:rFonts w:hint="eastAsia" w:ascii="宋体" w:hAnsi="宋体"/>
                <w:szCs w:val="21"/>
              </w:rPr>
              <w:t>时（北京时间，节假日除外）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  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szCs w:val="21"/>
                <w:lang w:val="en-US" w:eastAsia="zh-CN"/>
              </w:rPr>
              <w:t>17</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hint="eastAsia"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hint="eastAsia"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聊城市技师学院汇智楼A401室</w:t>
            </w:r>
          </w:p>
        </w:tc>
      </w:tr>
    </w:tbl>
    <w:p>
      <w:pPr>
        <w:tabs>
          <w:tab w:val="left" w:pos="0"/>
          <w:tab w:val="left" w:pos="180"/>
          <w:tab w:val="left" w:pos="360"/>
        </w:tabs>
        <w:spacing w:line="360" w:lineRule="auto"/>
        <w:jc w:val="center"/>
        <w:rPr>
          <w:rFonts w:ascii="宋体" w:hAns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hAnsi="宋体" w:cs="宋体"/>
          <w:b/>
          <w:bCs/>
          <w:sz w:val="24"/>
          <w:szCs w:val="24"/>
        </w:rPr>
      </w:pPr>
      <w:r>
        <w:rPr>
          <w:rFonts w:hint="eastAsia" w:ascii="宋体" w:hAnsi="宋体" w:cs="宋体"/>
          <w:b/>
          <w:bCs/>
          <w:sz w:val="24"/>
          <w:szCs w:val="24"/>
        </w:rPr>
        <w:t>3、首次报价一览表</w:t>
      </w:r>
    </w:p>
    <w:p>
      <w:pPr>
        <w:spacing w:line="360" w:lineRule="auto"/>
        <w:rPr>
          <w:rFonts w:ascii="宋体" w:hAnsi="宋体" w:cs="宋体"/>
          <w:b/>
          <w:bCs/>
          <w:sz w:val="24"/>
          <w:szCs w:val="24"/>
        </w:rPr>
      </w:pPr>
      <w:r>
        <w:rPr>
          <w:rFonts w:hint="eastAsia" w:ascii="宋体" w:hAnsi="宋体" w:cs="宋体"/>
          <w:b/>
          <w:bCs/>
          <w:sz w:val="24"/>
          <w:szCs w:val="24"/>
        </w:rPr>
        <w:t>4、项目说明中有分项报价的需填写分项报价明细</w:t>
      </w:r>
    </w:p>
    <w:p>
      <w:pPr>
        <w:spacing w:line="360" w:lineRule="auto"/>
        <w:rPr>
          <w:rFonts w:hint="eastAsia" w:ascii="宋体" w:hAnsi="宋体" w:cs="宋体"/>
          <w:b/>
          <w:bCs/>
          <w:sz w:val="24"/>
          <w:szCs w:val="24"/>
        </w:rPr>
      </w:pPr>
      <w:r>
        <w:rPr>
          <w:rFonts w:hint="eastAsia" w:ascii="宋体" w:hAnsi="宋体" w:cs="宋体"/>
          <w:b/>
          <w:bCs/>
          <w:sz w:val="24"/>
          <w:szCs w:val="24"/>
        </w:rPr>
        <w:t>注：1、资格证明文件中要求的证件，供应商必须按要求提供，否则将被视为资格审查不合格，不再进入下一步评审。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hint="eastAsia" w:ascii="宋体" w:hAnsi="宋体" w:cs="宋体"/>
          <w:b/>
          <w:bCs/>
          <w:sz w:val="24"/>
          <w:szCs w:val="24"/>
        </w:rPr>
        <w:t>2、报价文件一式三份，装订成册（无需胶装）</w:t>
      </w: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r>
        <w:rPr>
          <w:rFonts w:ascii="宋体" w:cs="宋体"/>
          <w:b/>
          <w:color w:val="000000"/>
          <w:kern w:val="0"/>
          <w:sz w:val="24"/>
          <w:szCs w:val="24"/>
          <w:lang w:val="zh-CN"/>
        </w:rPr>
        <w:t xml:space="preserve"> </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                                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tabs>
          <w:tab w:val="left" w:pos="0"/>
          <w:tab w:val="left" w:pos="180"/>
          <w:tab w:val="left" w:pos="360"/>
        </w:tabs>
        <w:spacing w:line="276" w:lineRule="auto"/>
        <w:ind w:firstLine="2048" w:firstLineChars="850"/>
        <w:rPr>
          <w:rFonts w:ascii="宋体" w:cs="宋体"/>
          <w:b/>
          <w:color w:val="000000"/>
          <w:kern w:val="0"/>
          <w:sz w:val="24"/>
          <w:szCs w:val="24"/>
          <w:lang w:val="zh-CN"/>
        </w:rPr>
      </w:pPr>
    </w:p>
    <w:p>
      <w:pPr>
        <w:pStyle w:val="2"/>
        <w:ind w:firstLine="400"/>
        <w:rPr>
          <w:lang w:val="zh-CN"/>
        </w:rPr>
      </w:pPr>
    </w:p>
    <w:p>
      <w:pPr>
        <w:numPr>
          <w:ilvl w:val="0"/>
          <w:numId w:val="5"/>
        </w:numPr>
        <w:tabs>
          <w:tab w:val="left" w:pos="0"/>
          <w:tab w:val="left" w:pos="180"/>
          <w:tab w:val="left" w:pos="360"/>
        </w:tabs>
        <w:spacing w:line="276" w:lineRule="auto"/>
        <w:jc w:val="center"/>
        <w:rPr>
          <w:rFonts w:hint="eastAsia"/>
          <w:b/>
          <w:sz w:val="44"/>
        </w:rPr>
      </w:pPr>
      <w:r>
        <w:rPr>
          <w:rFonts w:hint="eastAsia"/>
          <w:b/>
          <w:sz w:val="44"/>
        </w:rPr>
        <w:t>项目说明</w:t>
      </w:r>
    </w:p>
    <w:p>
      <w:pPr>
        <w:pStyle w:val="2"/>
        <w:numPr>
          <w:ilvl w:val="0"/>
          <w:numId w:val="0"/>
        </w:numPr>
      </w:pPr>
    </w:p>
    <w:tbl>
      <w:tblPr>
        <w:tblStyle w:val="47"/>
        <w:tblW w:w="8897" w:type="dxa"/>
        <w:tblInd w:w="0" w:type="dxa"/>
        <w:shd w:val="clear" w:color="auto" w:fill="auto"/>
        <w:tblLayout w:type="autofit"/>
        <w:tblCellMar>
          <w:top w:w="0" w:type="dxa"/>
          <w:left w:w="108" w:type="dxa"/>
          <w:bottom w:w="0" w:type="dxa"/>
          <w:right w:w="108" w:type="dxa"/>
        </w:tblCellMar>
      </w:tblPr>
      <w:tblGrid>
        <w:gridCol w:w="1648"/>
        <w:gridCol w:w="2382"/>
        <w:gridCol w:w="1056"/>
        <w:gridCol w:w="1268"/>
        <w:gridCol w:w="1271"/>
        <w:gridCol w:w="1272"/>
      </w:tblGrid>
      <w:tr>
        <w:tblPrEx>
          <w:shd w:val="clear" w:color="auto" w:fill="auto"/>
          <w:tblCellMar>
            <w:top w:w="0" w:type="dxa"/>
            <w:left w:w="108" w:type="dxa"/>
            <w:bottom w:w="0" w:type="dxa"/>
            <w:right w:w="108" w:type="dxa"/>
          </w:tblCellMar>
        </w:tblPrEx>
        <w:trPr>
          <w:trHeight w:val="662" w:hRule="atLeast"/>
        </w:trPr>
        <w:tc>
          <w:tcPr>
            <w:tcW w:w="16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名称</w:t>
            </w:r>
          </w:p>
        </w:tc>
        <w:tc>
          <w:tcPr>
            <w:tcW w:w="238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技术参数</w:t>
            </w:r>
          </w:p>
        </w:tc>
        <w:tc>
          <w:tcPr>
            <w:tcW w:w="1056"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计量  单位</w:t>
            </w:r>
          </w:p>
        </w:tc>
        <w:tc>
          <w:tcPr>
            <w:tcW w:w="1268"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需求数量</w:t>
            </w:r>
          </w:p>
        </w:tc>
        <w:tc>
          <w:tcPr>
            <w:tcW w:w="1271"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预计单价（元）</w:t>
            </w:r>
          </w:p>
        </w:tc>
        <w:tc>
          <w:tcPr>
            <w:tcW w:w="1272"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总控制价（元）</w:t>
            </w:r>
          </w:p>
        </w:tc>
      </w:tr>
      <w:tr>
        <w:tblPrEx>
          <w:tblCellMar>
            <w:top w:w="0" w:type="dxa"/>
            <w:left w:w="108" w:type="dxa"/>
            <w:bottom w:w="0" w:type="dxa"/>
            <w:right w:w="108" w:type="dxa"/>
          </w:tblCellMar>
        </w:tblPrEx>
        <w:tc>
          <w:tcPr>
            <w:tcW w:w="1648"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体育器材室 管理员办公室</w:t>
            </w:r>
          </w:p>
        </w:tc>
        <w:tc>
          <w:tcPr>
            <w:tcW w:w="2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石膏板墙体</w:t>
            </w:r>
          </w:p>
        </w:tc>
        <w:tc>
          <w:tcPr>
            <w:tcW w:w="105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平方米</w:t>
            </w:r>
          </w:p>
        </w:tc>
        <w:tc>
          <w:tcPr>
            <w:tcW w:w="126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22.59</w:t>
            </w:r>
          </w:p>
        </w:tc>
        <w:tc>
          <w:tcPr>
            <w:tcW w:w="1271" w:type="dxa"/>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10297.88</w:t>
            </w:r>
          </w:p>
        </w:tc>
      </w:tr>
      <w:tr>
        <w:tblPrEx>
          <w:tblCellMar>
            <w:top w:w="0" w:type="dxa"/>
            <w:left w:w="108" w:type="dxa"/>
            <w:bottom w:w="0" w:type="dxa"/>
            <w:right w:w="108" w:type="dxa"/>
          </w:tblCellMar>
        </w:tblPrEx>
        <w:trPr>
          <w:trHeight w:val="677" w:hRule="atLeast"/>
        </w:trPr>
        <w:tc>
          <w:tcPr>
            <w:tcW w:w="1648" w:type="dxa"/>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2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石膏板顶</w:t>
            </w:r>
          </w:p>
        </w:tc>
        <w:tc>
          <w:tcPr>
            <w:tcW w:w="105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平方米</w:t>
            </w:r>
          </w:p>
        </w:tc>
        <w:tc>
          <w:tcPr>
            <w:tcW w:w="126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15</w:t>
            </w:r>
          </w:p>
        </w:tc>
        <w:tc>
          <w:tcPr>
            <w:tcW w:w="1271" w:type="dxa"/>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CellMar>
            <w:top w:w="0" w:type="dxa"/>
            <w:left w:w="108" w:type="dxa"/>
            <w:bottom w:w="0" w:type="dxa"/>
            <w:right w:w="108" w:type="dxa"/>
          </w:tblCellMar>
        </w:tblPrEx>
        <w:trPr>
          <w:trHeight w:val="672" w:hRule="atLeast"/>
        </w:trPr>
        <w:tc>
          <w:tcPr>
            <w:tcW w:w="1648" w:type="dxa"/>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2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实木复合门</w:t>
            </w:r>
          </w:p>
        </w:tc>
        <w:tc>
          <w:tcPr>
            <w:tcW w:w="105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平方米</w:t>
            </w:r>
          </w:p>
        </w:tc>
        <w:tc>
          <w:tcPr>
            <w:tcW w:w="126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1.8</w:t>
            </w:r>
          </w:p>
        </w:tc>
        <w:tc>
          <w:tcPr>
            <w:tcW w:w="1271" w:type="dxa"/>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CellMar>
            <w:top w:w="0" w:type="dxa"/>
            <w:left w:w="108" w:type="dxa"/>
            <w:bottom w:w="0" w:type="dxa"/>
            <w:right w:w="108" w:type="dxa"/>
          </w:tblCellMar>
        </w:tblPrEx>
        <w:trPr>
          <w:trHeight w:val="667" w:hRule="atLeast"/>
        </w:trPr>
        <w:tc>
          <w:tcPr>
            <w:tcW w:w="1648" w:type="dxa"/>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238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鲁阳塑钢窗</w:t>
            </w:r>
            <w:r>
              <w:rPr>
                <w:rFonts w:hint="default" w:ascii="Times New Roman" w:hAnsi="Times New Roman" w:eastAsia="宋体" w:cs="Times New Roman"/>
                <w:kern w:val="0"/>
                <w:sz w:val="24"/>
                <w:szCs w:val="24"/>
                <w:lang w:val="en-US" w:eastAsia="zh-CN" w:bidi="ar"/>
              </w:rPr>
              <w:t>80</w:t>
            </w:r>
            <w:r>
              <w:rPr>
                <w:rFonts w:hint="eastAsia" w:ascii="宋体" w:hAnsi="宋体" w:eastAsia="宋体" w:cs="Tahoma"/>
                <w:kern w:val="0"/>
                <w:sz w:val="24"/>
                <w:szCs w:val="24"/>
                <w:lang w:val="en-US" w:eastAsia="zh-CN" w:bidi="ar"/>
              </w:rPr>
              <w:t>型材</w:t>
            </w:r>
          </w:p>
        </w:tc>
        <w:tc>
          <w:tcPr>
            <w:tcW w:w="105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平方米</w:t>
            </w:r>
          </w:p>
        </w:tc>
        <w:tc>
          <w:tcPr>
            <w:tcW w:w="126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1.68</w:t>
            </w:r>
          </w:p>
        </w:tc>
        <w:tc>
          <w:tcPr>
            <w:tcW w:w="1271" w:type="dxa"/>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CellMar>
            <w:top w:w="0" w:type="dxa"/>
            <w:left w:w="108" w:type="dxa"/>
            <w:bottom w:w="0" w:type="dxa"/>
            <w:right w:w="108" w:type="dxa"/>
          </w:tblCellMar>
        </w:tblPrEx>
        <w:tc>
          <w:tcPr>
            <w:tcW w:w="1648" w:type="dxa"/>
            <w:tcBorders>
              <w:top w:val="nil"/>
              <w:left w:val="single" w:color="auto" w:sz="8" w:space="0"/>
              <w:bottom w:val="nil"/>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体育器材安装</w:t>
            </w:r>
          </w:p>
        </w:tc>
        <w:tc>
          <w:tcPr>
            <w:tcW w:w="2382" w:type="dxa"/>
            <w:tcBorders>
              <w:top w:val="nil"/>
              <w:left w:val="nil"/>
              <w:bottom w:val="nil"/>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肋木</w:t>
            </w:r>
            <w:r>
              <w:rPr>
                <w:rFonts w:hint="default" w:ascii="Times New Roman" w:hAnsi="Times New Roman" w:eastAsia="宋体" w:cs="Times New Roman"/>
                <w:kern w:val="0"/>
                <w:sz w:val="24"/>
                <w:szCs w:val="24"/>
                <w:lang w:val="en-US" w:eastAsia="zh-CN" w:bidi="ar"/>
              </w:rPr>
              <w:t>2</w:t>
            </w:r>
            <w:r>
              <w:rPr>
                <w:rFonts w:hint="eastAsia" w:ascii="宋体" w:hAnsi="宋体" w:eastAsia="宋体" w:cs="Tahoma"/>
                <w:kern w:val="0"/>
                <w:sz w:val="24"/>
                <w:szCs w:val="24"/>
                <w:lang w:val="en-US" w:eastAsia="zh-CN" w:bidi="ar"/>
              </w:rPr>
              <w:t>副、双杠</w:t>
            </w:r>
            <w:r>
              <w:rPr>
                <w:rFonts w:hint="default" w:ascii="Times New Roman" w:hAnsi="Times New Roman" w:eastAsia="宋体" w:cs="Times New Roman"/>
                <w:kern w:val="0"/>
                <w:sz w:val="24"/>
                <w:szCs w:val="24"/>
                <w:lang w:val="en-US" w:eastAsia="zh-CN" w:bidi="ar"/>
              </w:rPr>
              <w:t>2</w:t>
            </w:r>
            <w:r>
              <w:rPr>
                <w:rFonts w:hint="eastAsia" w:ascii="宋体" w:hAnsi="宋体" w:eastAsia="宋体" w:cs="Tahoma"/>
                <w:kern w:val="0"/>
                <w:sz w:val="24"/>
                <w:szCs w:val="24"/>
                <w:lang w:val="en-US" w:eastAsia="zh-CN" w:bidi="ar"/>
              </w:rPr>
              <w:t>副、五部联合器</w:t>
            </w:r>
            <w:r>
              <w:rPr>
                <w:rFonts w:hint="default" w:ascii="Times New Roman" w:hAnsi="Times New Roman" w:eastAsia="宋体" w:cs="Times New Roman"/>
                <w:kern w:val="0"/>
                <w:sz w:val="24"/>
                <w:szCs w:val="24"/>
                <w:lang w:val="en-US" w:eastAsia="zh-CN" w:bidi="ar"/>
              </w:rPr>
              <w:t>1</w:t>
            </w:r>
            <w:r>
              <w:rPr>
                <w:rFonts w:hint="eastAsia" w:ascii="宋体" w:hAnsi="宋体" w:eastAsia="宋体" w:cs="Tahoma"/>
                <w:kern w:val="0"/>
                <w:sz w:val="24"/>
                <w:szCs w:val="24"/>
                <w:lang w:val="en-US" w:eastAsia="zh-CN" w:bidi="ar"/>
              </w:rPr>
              <w:t>副</w:t>
            </w:r>
          </w:p>
        </w:tc>
        <w:tc>
          <w:tcPr>
            <w:tcW w:w="1056" w:type="dxa"/>
            <w:tcBorders>
              <w:top w:val="nil"/>
              <w:left w:val="nil"/>
              <w:bottom w:val="nil"/>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项</w:t>
            </w:r>
          </w:p>
        </w:tc>
        <w:tc>
          <w:tcPr>
            <w:tcW w:w="1268" w:type="dxa"/>
            <w:tcBorders>
              <w:top w:val="nil"/>
              <w:left w:val="nil"/>
              <w:bottom w:val="nil"/>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default" w:ascii="Tahoma" w:hAnsi="Tahoma" w:eastAsia="Tahoma" w:cs="Tahoma"/>
                <w:kern w:val="0"/>
                <w:sz w:val="24"/>
                <w:szCs w:val="24"/>
                <w:lang w:val="en-US"/>
              </w:rPr>
            </w:pPr>
            <w:r>
              <w:rPr>
                <w:rFonts w:hint="eastAsia" w:ascii="宋体" w:hAnsi="宋体" w:eastAsia="宋体" w:cs="Tahoma"/>
                <w:kern w:val="0"/>
                <w:sz w:val="24"/>
                <w:szCs w:val="24"/>
                <w:lang w:val="en-US" w:eastAsia="zh-CN" w:bidi="ar"/>
              </w:rPr>
              <w:t>1</w:t>
            </w:r>
          </w:p>
        </w:tc>
        <w:tc>
          <w:tcPr>
            <w:tcW w:w="1271" w:type="dxa"/>
            <w:tcBorders>
              <w:top w:val="nil"/>
              <w:left w:val="nil"/>
              <w:bottom w:val="nil"/>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r>
        <w:tblPrEx>
          <w:tblCellMar>
            <w:top w:w="0" w:type="dxa"/>
            <w:left w:w="108" w:type="dxa"/>
            <w:bottom w:w="0" w:type="dxa"/>
            <w:right w:w="108" w:type="dxa"/>
          </w:tblCellMar>
        </w:tblPrEx>
        <w:tc>
          <w:tcPr>
            <w:tcW w:w="1648"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eastAsia" w:ascii="宋体" w:hAnsi="宋体" w:eastAsia="宋体" w:cs="Tahoma"/>
                <w:kern w:val="0"/>
                <w:sz w:val="24"/>
                <w:szCs w:val="24"/>
                <w:lang w:val="en-US"/>
              </w:rPr>
            </w:pPr>
            <w:r>
              <w:rPr>
                <w:rFonts w:hint="eastAsia" w:ascii="宋体" w:hAnsi="宋体" w:eastAsia="宋体" w:cs="Tahoma"/>
                <w:kern w:val="0"/>
                <w:sz w:val="24"/>
                <w:szCs w:val="24"/>
                <w:lang w:val="en-US" w:eastAsia="zh-CN" w:bidi="ar"/>
              </w:rPr>
              <w:t>资产处仓库隔墙</w:t>
            </w:r>
          </w:p>
        </w:tc>
        <w:tc>
          <w:tcPr>
            <w:tcW w:w="2382"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eastAsia" w:ascii="宋体" w:hAnsi="宋体" w:eastAsia="宋体" w:cs="Tahoma"/>
                <w:kern w:val="0"/>
                <w:sz w:val="24"/>
                <w:szCs w:val="24"/>
                <w:lang w:val="en-US"/>
              </w:rPr>
            </w:pPr>
            <w:r>
              <w:rPr>
                <w:rFonts w:hint="eastAsia" w:ascii="宋体" w:hAnsi="宋体" w:eastAsia="宋体" w:cs="Tahoma"/>
                <w:kern w:val="0"/>
                <w:sz w:val="24"/>
                <w:szCs w:val="24"/>
                <w:lang w:val="en-US" w:eastAsia="zh-CN" w:bidi="ar"/>
              </w:rPr>
              <w:t>石膏板墙体</w:t>
            </w:r>
          </w:p>
        </w:tc>
        <w:tc>
          <w:tcPr>
            <w:tcW w:w="1056"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eastAsia" w:ascii="宋体" w:hAnsi="宋体" w:eastAsia="宋体" w:cs="Tahoma"/>
                <w:kern w:val="0"/>
                <w:sz w:val="24"/>
                <w:szCs w:val="24"/>
                <w:lang w:val="en-US"/>
              </w:rPr>
            </w:pPr>
            <w:r>
              <w:rPr>
                <w:rFonts w:hint="eastAsia" w:ascii="宋体" w:hAnsi="宋体" w:eastAsia="宋体" w:cs="Tahoma"/>
                <w:kern w:val="0"/>
                <w:sz w:val="24"/>
                <w:szCs w:val="24"/>
                <w:lang w:val="en-US" w:eastAsia="zh-CN" w:bidi="ar"/>
              </w:rPr>
              <w:t>平方米</w:t>
            </w:r>
          </w:p>
        </w:tc>
        <w:tc>
          <w:tcPr>
            <w:tcW w:w="1268"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spacing w:before="79" w:beforeAutospacing="0" w:after="79" w:afterAutospacing="0"/>
              <w:ind w:left="0" w:right="0"/>
              <w:jc w:val="center"/>
              <w:rPr>
                <w:rFonts w:hint="eastAsia" w:ascii="宋体" w:hAnsi="宋体" w:eastAsia="宋体" w:cs="Tahoma"/>
                <w:kern w:val="0"/>
                <w:sz w:val="24"/>
                <w:szCs w:val="24"/>
                <w:lang w:val="en-US"/>
              </w:rPr>
            </w:pPr>
            <w:r>
              <w:rPr>
                <w:rFonts w:hint="eastAsia" w:ascii="宋体" w:hAnsi="宋体" w:eastAsia="宋体" w:cs="Tahoma"/>
                <w:kern w:val="0"/>
                <w:sz w:val="24"/>
                <w:szCs w:val="24"/>
                <w:lang w:val="en-US" w:eastAsia="zh-CN" w:bidi="ar"/>
              </w:rPr>
              <w:t>28</w:t>
            </w:r>
          </w:p>
        </w:tc>
        <w:tc>
          <w:tcPr>
            <w:tcW w:w="1271" w:type="dxa"/>
            <w:tcBorders>
              <w:top w:val="single" w:color="auto" w:sz="4" w:space="0"/>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1272"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r>
    </w:tbl>
    <w:p>
      <w:pPr>
        <w:tabs>
          <w:tab w:val="left" w:pos="4695"/>
        </w:tabs>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102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102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102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4818D7D7"/>
    <w:multiLevelType w:val="singleLevel"/>
    <w:tmpl w:val="4818D7D7"/>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3D11"/>
    <w:rsid w:val="001E42C6"/>
    <w:rsid w:val="001E79D1"/>
    <w:rsid w:val="001E7D39"/>
    <w:rsid w:val="001F0346"/>
    <w:rsid w:val="001F2190"/>
    <w:rsid w:val="001F4A30"/>
    <w:rsid w:val="002003CE"/>
    <w:rsid w:val="00203122"/>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1954"/>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E659D"/>
    <w:rsid w:val="003E74E9"/>
    <w:rsid w:val="003F2FD3"/>
    <w:rsid w:val="003F540D"/>
    <w:rsid w:val="003F7F47"/>
    <w:rsid w:val="004001BA"/>
    <w:rsid w:val="004018BD"/>
    <w:rsid w:val="00412ECD"/>
    <w:rsid w:val="00414F4C"/>
    <w:rsid w:val="00416252"/>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76EF"/>
    <w:rsid w:val="00640B90"/>
    <w:rsid w:val="006424DF"/>
    <w:rsid w:val="00644B0F"/>
    <w:rsid w:val="00645C65"/>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65C2"/>
    <w:rsid w:val="00AB71DA"/>
    <w:rsid w:val="00AC3C51"/>
    <w:rsid w:val="00AC4F4C"/>
    <w:rsid w:val="00AC59A8"/>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34E07"/>
    <w:rsid w:val="00C41AFF"/>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270C3"/>
    <w:rsid w:val="00D306AC"/>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A375F"/>
    <w:rsid w:val="00EA4044"/>
    <w:rsid w:val="00EB13A8"/>
    <w:rsid w:val="00EB43E5"/>
    <w:rsid w:val="00EB4891"/>
    <w:rsid w:val="00EB4A4B"/>
    <w:rsid w:val="00EC6605"/>
    <w:rsid w:val="00EC753C"/>
    <w:rsid w:val="00ED0199"/>
    <w:rsid w:val="00ED0911"/>
    <w:rsid w:val="00ED24DB"/>
    <w:rsid w:val="00ED265A"/>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CB4A9-A889-4443-BA11-6952AD186264}">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302</Words>
  <Characters>1725</Characters>
  <Lines>14</Lines>
  <Paragraphs>4</Paragraphs>
  <TotalTime>12</TotalTime>
  <ScaleCrop>false</ScaleCrop>
  <LinksUpToDate>false</LinksUpToDate>
  <CharactersWithSpaces>2023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陌上花开</cp:lastModifiedBy>
  <cp:lastPrinted>2019-10-30T06:07:00Z</cp:lastPrinted>
  <dcterms:modified xsi:type="dcterms:W3CDTF">2020-09-22T08:29:15Z</dcterms:modified>
  <dc:title>工 程 施 工 招 标 文 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