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highlight w:val="none"/>
        </w:rPr>
      </w:pPr>
    </w:p>
    <w:p>
      <w:pPr>
        <w:pStyle w:val="2"/>
        <w:ind w:firstLine="0" w:firstLineChars="0"/>
        <w:jc w:val="center"/>
        <w:rPr>
          <w:highlight w:val="none"/>
        </w:rPr>
      </w:pPr>
      <w:r>
        <w:rPr>
          <w:rFonts w:hint="eastAsia" w:ascii="黑体" w:hAnsi="黑体" w:eastAsia="黑体"/>
          <w:b/>
          <w:bCs/>
          <w:color w:val="000000"/>
          <w:sz w:val="31"/>
          <w:szCs w:val="31"/>
          <w:highlight w:val="none"/>
          <w:shd w:val="clear" w:color="auto" w:fill="FFFFFF"/>
        </w:rPr>
        <w:t>聊城市技师学院安全生产办公室隔断墙、天花板、照明灯改造</w:t>
      </w:r>
    </w:p>
    <w:p>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pPr>
        <w:adjustRightInd w:val="0"/>
        <w:snapToGrid w:val="0"/>
        <w:spacing w:line="480" w:lineRule="auto"/>
        <w:jc w:val="center"/>
        <w:rPr>
          <w:rFonts w:ascii="宋体"/>
          <w:color w:val="000000"/>
          <w:highlight w:val="none"/>
        </w:rPr>
      </w:pPr>
    </w:p>
    <w:p>
      <w:pPr>
        <w:adjustRightInd w:val="0"/>
        <w:snapToGrid w:val="0"/>
        <w:spacing w:line="480" w:lineRule="auto"/>
        <w:jc w:val="center"/>
        <w:rPr>
          <w:rFonts w:ascii="宋体"/>
          <w:color w:val="000000"/>
          <w:highlight w:val="none"/>
        </w:rPr>
      </w:pPr>
    </w:p>
    <w:p>
      <w:pPr>
        <w:adjustRightInd w:val="0"/>
        <w:snapToGrid w:val="0"/>
        <w:spacing w:line="480" w:lineRule="auto"/>
        <w:jc w:val="center"/>
        <w:rPr>
          <w:rFonts w:ascii="宋体"/>
          <w:color w:val="000000"/>
          <w:highlight w:val="none"/>
        </w:rPr>
      </w:pPr>
    </w:p>
    <w:p>
      <w:pPr>
        <w:adjustRightInd w:val="0"/>
        <w:snapToGrid w:val="0"/>
        <w:spacing w:line="480" w:lineRule="auto"/>
        <w:rPr>
          <w:rFonts w:ascii="宋体"/>
          <w:color w:val="000000"/>
          <w:highlight w:val="none"/>
        </w:rPr>
      </w:pPr>
    </w:p>
    <w:p>
      <w:pPr>
        <w:adjustRightInd w:val="0"/>
        <w:snapToGrid w:val="0"/>
        <w:spacing w:line="480" w:lineRule="auto"/>
        <w:rPr>
          <w:rFonts w:ascii="宋体"/>
          <w:color w:val="000000"/>
          <w:highlight w:val="none"/>
        </w:rPr>
      </w:pPr>
    </w:p>
    <w:p>
      <w:pPr>
        <w:adjustRightInd w:val="0"/>
        <w:snapToGrid w:val="0"/>
        <w:spacing w:line="480" w:lineRule="auto"/>
        <w:jc w:val="center"/>
        <w:rPr>
          <w:rFonts w:ascii="宋体"/>
          <w:color w:val="000000"/>
          <w:highlight w:val="none"/>
        </w:rPr>
      </w:pPr>
    </w:p>
    <w:p>
      <w:pPr>
        <w:adjustRightInd w:val="0"/>
        <w:snapToGrid w:val="0"/>
        <w:spacing w:line="480" w:lineRule="auto"/>
        <w:jc w:val="center"/>
        <w:rPr>
          <w:rFonts w:ascii="宋体"/>
          <w:color w:val="000000"/>
          <w:highlight w:val="none"/>
        </w:rPr>
      </w:pPr>
    </w:p>
    <w:p>
      <w:pPr>
        <w:widowControl/>
        <w:adjustRightInd w:val="0"/>
        <w:spacing w:line="480" w:lineRule="auto"/>
        <w:ind w:right="198"/>
        <w:jc w:val="left"/>
        <w:rPr>
          <w:rFonts w:ascii="楷体_GB2312" w:eastAsia="楷体_GB2312"/>
          <w:b/>
          <w:sz w:val="24"/>
          <w:szCs w:val="18"/>
          <w:highlight w:val="none"/>
        </w:rPr>
      </w:pPr>
    </w:p>
    <w:p>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pPr>
        <w:widowControl/>
        <w:adjustRightInd w:val="0"/>
        <w:spacing w:line="480" w:lineRule="auto"/>
        <w:ind w:right="198"/>
        <w:jc w:val="center"/>
        <w:rPr>
          <w:rFonts w:ascii="楷体_GB2312" w:eastAsia="楷体_GB2312"/>
          <w:b/>
          <w:sz w:val="28"/>
          <w:szCs w:val="28"/>
          <w:highlight w:val="none"/>
          <w:u w:val="single"/>
        </w:r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二一年十一月</w:t>
      </w:r>
      <w:r>
        <w:rPr>
          <w:rFonts w:ascii="楷体_GB2312" w:eastAsia="楷体_GB2312"/>
          <w:b/>
          <w:color w:val="FFFFFF"/>
          <w:sz w:val="28"/>
          <w:szCs w:val="28"/>
          <w:highlight w:val="none"/>
          <w:u w:val="single"/>
        </w:rPr>
        <w:t>.</w:t>
      </w:r>
    </w:p>
    <w:p>
      <w:pPr>
        <w:tabs>
          <w:tab w:val="left" w:pos="2880"/>
        </w:tabs>
        <w:adjustRightInd w:val="0"/>
        <w:snapToGrid w:val="0"/>
        <w:spacing w:line="480" w:lineRule="auto"/>
        <w:jc w:val="left"/>
        <w:rPr>
          <w:rFonts w:ascii="楷体_GB2312" w:eastAsia="楷体_GB2312"/>
          <w:b/>
          <w:sz w:val="28"/>
          <w:szCs w:val="28"/>
          <w:highlight w:val="none"/>
          <w:u w:val="single"/>
        </w:rPr>
      </w:pPr>
    </w:p>
    <w:p>
      <w:pPr>
        <w:pStyle w:val="2"/>
        <w:ind w:firstLine="0" w:firstLineChars="0"/>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highlight w:val="none"/>
          <w:shd w:val="clear" w:color="auto" w:fill="FFFFFF"/>
        </w:rPr>
      </w:pPr>
      <w:bookmarkStart w:id="0" w:name="_Toc441648515"/>
    </w:p>
    <w:p>
      <w:pPr>
        <w:adjustRightInd w:val="0"/>
        <w:snapToGrid w:val="0"/>
        <w:spacing w:line="480" w:lineRule="auto"/>
        <w:jc w:val="center"/>
        <w:rPr>
          <w:rFonts w:ascii="黑体" w:hAnsi="黑体" w:eastAsia="黑体"/>
          <w:b/>
          <w:bCs/>
          <w:color w:val="000000"/>
          <w:sz w:val="31"/>
          <w:szCs w:val="31"/>
          <w:highlight w:val="none"/>
          <w:shd w:val="clear" w:color="auto" w:fill="FFFFFF"/>
        </w:rPr>
      </w:pPr>
      <w:r>
        <w:rPr>
          <w:rFonts w:hint="eastAsia" w:ascii="黑体" w:hAnsi="黑体" w:eastAsia="黑体"/>
          <w:b/>
          <w:bCs/>
          <w:color w:val="000000"/>
          <w:sz w:val="31"/>
          <w:szCs w:val="31"/>
          <w:highlight w:val="none"/>
          <w:shd w:val="clear" w:color="auto" w:fill="FFFFFF"/>
        </w:rPr>
        <w:t>聊城市技师学院安全生产办公室隔断墙、天花板、照明灯改造</w:t>
      </w:r>
    </w:p>
    <w:p>
      <w:pPr>
        <w:adjustRightInd w:val="0"/>
        <w:snapToGrid w:val="0"/>
        <w:spacing w:line="480" w:lineRule="auto"/>
        <w:jc w:val="center"/>
        <w:rPr>
          <w:rFonts w:ascii="宋体"/>
          <w:b/>
          <w:bCs/>
          <w:sz w:val="28"/>
          <w:szCs w:val="28"/>
          <w:highlight w:val="none"/>
        </w:rPr>
      </w:pPr>
      <w:r>
        <w:rPr>
          <w:rFonts w:hint="eastAsia" w:ascii="宋体" w:hAnsi="宋体"/>
          <w:b/>
          <w:bCs/>
          <w:sz w:val="28"/>
          <w:szCs w:val="28"/>
          <w:highlight w:val="none"/>
        </w:rPr>
        <w:t>简易竞争性谈判公告</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一、采购人：聊城市技师学院</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联系人：杜老师</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0635-8503176</w:t>
      </w:r>
    </w:p>
    <w:p>
      <w:pPr>
        <w:adjustRightInd w:val="0"/>
        <w:snapToGrid w:val="0"/>
        <w:spacing w:line="480" w:lineRule="auto"/>
        <w:jc w:val="left"/>
        <w:rPr>
          <w:rFonts w:ascii="宋体" w:hAnsi="宋体"/>
          <w:sz w:val="24"/>
          <w:szCs w:val="24"/>
          <w:highlight w:val="none"/>
        </w:rPr>
      </w:pPr>
      <w:r>
        <w:rPr>
          <w:rFonts w:hint="eastAsia" w:ascii="宋体" w:hAnsi="宋体"/>
          <w:sz w:val="24"/>
          <w:szCs w:val="24"/>
          <w:highlight w:val="none"/>
        </w:rPr>
        <w:t>二、项目名称：聊城市技师学院安全生产办公室隔断墙、天花板、照明灯改造</w:t>
      </w:r>
    </w:p>
    <w:p>
      <w:pPr>
        <w:adjustRightInd w:val="0"/>
        <w:snapToGrid w:val="0"/>
        <w:spacing w:line="480" w:lineRule="auto"/>
        <w:jc w:val="left"/>
        <w:rPr>
          <w:rFonts w:ascii="宋体"/>
          <w:sz w:val="24"/>
          <w:szCs w:val="24"/>
          <w:highlight w:val="none"/>
        </w:rPr>
      </w:pPr>
      <w:r>
        <w:rPr>
          <w:rFonts w:hint="eastAsia" w:ascii="宋体" w:hAnsi="宋体"/>
          <w:sz w:val="24"/>
          <w:szCs w:val="24"/>
          <w:highlight w:val="none"/>
        </w:rPr>
        <w:t>三、采购项目概况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szCs w:val="24"/>
          <w:highlight w:val="none"/>
        </w:rPr>
      </w:pPr>
      <w:r>
        <w:rPr>
          <w:rFonts w:hint="eastAsia" w:ascii="宋体" w:hAnsi="宋体"/>
          <w:sz w:val="24"/>
          <w:szCs w:val="24"/>
          <w:highlight w:val="none"/>
        </w:rPr>
        <w:t>共一个包：聊城市技师学院安全生产办公室隔断墙、天花板、照明灯改造</w:t>
      </w:r>
    </w:p>
    <w:p>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sz w:val="24"/>
          <w:szCs w:val="24"/>
        </w:rPr>
      </w:pPr>
      <w:r>
        <w:rPr>
          <w:rFonts w:hint="eastAsia" w:ascii="宋体" w:hAnsi="宋体" w:cs="宋体"/>
          <w:kern w:val="0"/>
          <w:sz w:val="24"/>
          <w:szCs w:val="24"/>
          <w:highlight w:val="none"/>
        </w:rPr>
        <w:t>控制价：1.776万元</w:t>
      </w:r>
      <w:bookmarkStart w:id="2" w:name="_GoBack"/>
      <w:bookmarkEnd w:id="2"/>
    </w:p>
    <w:p>
      <w:pPr>
        <w:adjustRightInd w:val="0"/>
        <w:snapToGrid w:val="0"/>
        <w:spacing w:line="480" w:lineRule="auto"/>
        <w:jc w:val="left"/>
        <w:rPr>
          <w:rFonts w:ascii="宋体"/>
          <w:sz w:val="24"/>
          <w:szCs w:val="24"/>
          <w:highlight w:val="none"/>
        </w:rPr>
      </w:pPr>
      <w:r>
        <w:rPr>
          <w:rFonts w:hint="eastAsia" w:ascii="宋体" w:hAnsi="宋体"/>
          <w:sz w:val="24"/>
          <w:szCs w:val="24"/>
          <w:highlight w:val="none"/>
        </w:rPr>
        <w:t>四、供应商资格要求：</w:t>
      </w:r>
    </w:p>
    <w:p>
      <w:pPr>
        <w:adjustRightInd w:val="0"/>
        <w:snapToGrid w:val="0"/>
        <w:spacing w:line="408" w:lineRule="auto"/>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）供应商需具有合格的营业执照及相应的供货能力；</w:t>
      </w:r>
    </w:p>
    <w:p>
      <w:pPr>
        <w:adjustRightInd w:val="0"/>
        <w:snapToGrid w:val="0"/>
        <w:spacing w:line="408" w:lineRule="auto"/>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五、获取采购文件时间、地点等事项要求：</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获取采购文件时间、地点：</w:t>
      </w:r>
      <w:r>
        <w:rPr>
          <w:rFonts w:ascii="宋体" w:hAnsi="宋体"/>
          <w:sz w:val="24"/>
          <w:szCs w:val="24"/>
          <w:highlight w:val="none"/>
        </w:rPr>
        <w:t>2021</w:t>
      </w:r>
      <w:r>
        <w:rPr>
          <w:rFonts w:hint="eastAsia" w:ascii="宋体" w:hAnsi="宋体"/>
          <w:sz w:val="24"/>
          <w:szCs w:val="24"/>
          <w:highlight w:val="none"/>
        </w:rPr>
        <w:t>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w:t>
      </w:r>
      <w:r>
        <w:rPr>
          <w:rFonts w:ascii="宋体" w:hAnsi="宋体"/>
          <w:sz w:val="24"/>
          <w:szCs w:val="24"/>
          <w:highlight w:val="none"/>
        </w:rPr>
        <w:t>-2021</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2</w:t>
      </w:r>
      <w:r>
        <w:rPr>
          <w:rFonts w:hint="eastAsia" w:ascii="宋体" w:hAnsi="宋体"/>
          <w:sz w:val="24"/>
          <w:szCs w:val="24"/>
          <w:highlight w:val="none"/>
        </w:rPr>
        <w:t>日（北京时间），每日上午</w:t>
      </w:r>
      <w:r>
        <w:rPr>
          <w:rFonts w:ascii="宋体" w:hAnsi="宋体"/>
          <w:sz w:val="24"/>
          <w:szCs w:val="24"/>
          <w:highlight w:val="none"/>
        </w:rPr>
        <w:t>8:30-11:30</w:t>
      </w:r>
      <w:r>
        <w:rPr>
          <w:rFonts w:hint="eastAsia" w:ascii="宋体" w:hAnsi="宋体"/>
          <w:sz w:val="24"/>
          <w:szCs w:val="24"/>
          <w:highlight w:val="none"/>
        </w:rPr>
        <w:t>，下午</w:t>
      </w:r>
      <w:r>
        <w:rPr>
          <w:rFonts w:ascii="宋体" w:hAnsi="宋体"/>
          <w:sz w:val="24"/>
          <w:szCs w:val="24"/>
          <w:highlight w:val="none"/>
        </w:rPr>
        <w:t>14:30-17:00</w:t>
      </w:r>
      <w:r>
        <w:rPr>
          <w:rFonts w:hint="eastAsia" w:ascii="宋体" w:hAnsi="宋体"/>
          <w:sz w:val="24"/>
          <w:szCs w:val="24"/>
          <w:highlight w:val="none"/>
        </w:rPr>
        <w:t>（北京时间）</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报名方式：邮箱报名，报名邮箱：</w:t>
      </w:r>
      <w:r>
        <w:rPr>
          <w:highlight w:val="none"/>
        </w:rPr>
        <w:fldChar w:fldCharType="begin"/>
      </w:r>
      <w:r>
        <w:rPr>
          <w:highlight w:val="none"/>
        </w:rPr>
        <w:instrText xml:space="preserve"> HYPERLINK "mailto:lcsjsxyzcglc@lc.shandong.cn" </w:instrText>
      </w:r>
      <w:r>
        <w:rPr>
          <w:highlight w:val="none"/>
        </w:rPr>
        <w:fldChar w:fldCharType="separate"/>
      </w:r>
      <w:r>
        <w:rPr>
          <w:rStyle w:val="54"/>
          <w:rFonts w:ascii="宋体" w:hAnsi="宋体"/>
          <w:sz w:val="24"/>
          <w:szCs w:val="24"/>
          <w:highlight w:val="none"/>
        </w:rPr>
        <w:t>lcsjsxyzcglc</w:t>
      </w:r>
      <w:r>
        <w:rPr>
          <w:rStyle w:val="54"/>
          <w:rFonts w:hint="eastAsia" w:ascii="宋体" w:hAnsi="宋体"/>
          <w:sz w:val="24"/>
          <w:szCs w:val="24"/>
          <w:highlight w:val="none"/>
        </w:rPr>
        <w:t>@lc.shandong.cn</w:t>
      </w:r>
      <w:r>
        <w:rPr>
          <w:rStyle w:val="54"/>
          <w:rFonts w:hint="eastAsia" w:ascii="宋体" w:hAnsi="宋体"/>
          <w:sz w:val="24"/>
          <w:szCs w:val="24"/>
          <w:highlight w:val="none"/>
        </w:rPr>
        <w:fldChar w:fldCharType="end"/>
      </w:r>
      <w:r>
        <w:rPr>
          <w:rFonts w:hint="eastAsia" w:ascii="宋体" w:hAnsi="宋体"/>
          <w:sz w:val="24"/>
          <w:szCs w:val="24"/>
          <w:highlight w:val="none"/>
        </w:rPr>
        <w:t xml:space="preserve"> ，将营业执照和相关资质发到邮箱，注明联系人及电话</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   0635-8503097</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咨询地点：聊城市技师学院汇智楼副楼</w:t>
      </w:r>
      <w:r>
        <w:rPr>
          <w:rFonts w:ascii="宋体" w:hAnsi="宋体"/>
          <w:sz w:val="24"/>
          <w:szCs w:val="24"/>
          <w:highlight w:val="none"/>
        </w:rPr>
        <w:t>404</w:t>
      </w:r>
      <w:r>
        <w:rPr>
          <w:rFonts w:hint="eastAsia" w:ascii="宋体" w:hAnsi="宋体"/>
          <w:sz w:val="24"/>
          <w:szCs w:val="24"/>
          <w:highlight w:val="none"/>
        </w:rPr>
        <w:t>室</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六、报名截止日期：</w:t>
      </w:r>
      <w:r>
        <w:rPr>
          <w:rFonts w:ascii="宋体" w:hAnsi="宋体"/>
          <w:sz w:val="24"/>
          <w:szCs w:val="24"/>
          <w:highlight w:val="none"/>
        </w:rPr>
        <w:t>2021</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2</w:t>
      </w:r>
      <w:r>
        <w:rPr>
          <w:rFonts w:hint="eastAsia" w:ascii="宋体" w:hAnsi="宋体"/>
          <w:sz w:val="24"/>
          <w:szCs w:val="24"/>
          <w:highlight w:val="none"/>
        </w:rPr>
        <w:t>日</w:t>
      </w:r>
      <w:r>
        <w:rPr>
          <w:rFonts w:hint="eastAsia" w:ascii="宋体" w:hAnsi="宋体"/>
          <w:sz w:val="24"/>
          <w:szCs w:val="24"/>
          <w:highlight w:val="none"/>
          <w:lang w:val="en-US" w:eastAsia="zh-CN"/>
        </w:rPr>
        <w:t>17</w:t>
      </w:r>
      <w:r>
        <w:rPr>
          <w:rFonts w:hint="eastAsia" w:ascii="宋体" w:hAnsi="宋体"/>
          <w:sz w:val="24"/>
          <w:szCs w:val="24"/>
          <w:highlight w:val="none"/>
        </w:rPr>
        <w:t>时</w:t>
      </w:r>
      <w:r>
        <w:rPr>
          <w:rFonts w:ascii="宋体"/>
          <w:sz w:val="24"/>
          <w:szCs w:val="24"/>
          <w:highlight w:val="none"/>
        </w:rPr>
        <w:t>00</w:t>
      </w:r>
      <w:r>
        <w:rPr>
          <w:rFonts w:hint="eastAsia" w:ascii="宋体" w:hAnsi="宋体"/>
          <w:sz w:val="24"/>
          <w:szCs w:val="24"/>
          <w:highlight w:val="none"/>
        </w:rPr>
        <w:t>分（北京时间）</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七、谈判日期：</w:t>
      </w:r>
      <w:r>
        <w:rPr>
          <w:rFonts w:ascii="宋体" w:hAnsi="宋体"/>
          <w:sz w:val="24"/>
          <w:szCs w:val="24"/>
          <w:highlight w:val="none"/>
        </w:rPr>
        <w:t>2021</w:t>
      </w:r>
      <w:r>
        <w:rPr>
          <w:rFonts w:hint="eastAsia" w:ascii="宋体" w:hAnsi="宋体"/>
          <w:sz w:val="24"/>
          <w:szCs w:val="24"/>
          <w:highlight w:val="none"/>
        </w:rPr>
        <w:t>年</w:t>
      </w:r>
      <w:r>
        <w:rPr>
          <w:rFonts w:hint="eastAsia" w:ascii="宋体" w:hAnsi="宋体"/>
          <w:sz w:val="24"/>
          <w:szCs w:val="24"/>
          <w:highlight w:val="none"/>
          <w:lang w:val="en-US" w:eastAsia="zh-CN"/>
        </w:rPr>
        <w:t>12</w:t>
      </w:r>
      <w:r>
        <w:rPr>
          <w:rFonts w:hint="eastAsia"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w:t>
      </w:r>
      <w:r>
        <w:rPr>
          <w:rFonts w:hint="eastAsia" w:ascii="宋体" w:hAnsi="宋体"/>
          <w:sz w:val="24"/>
          <w:szCs w:val="24"/>
          <w:highlight w:val="none"/>
          <w:lang w:val="en-US" w:eastAsia="zh-CN"/>
        </w:rPr>
        <w:t>15</w:t>
      </w:r>
      <w:r>
        <w:rPr>
          <w:rFonts w:hint="eastAsia" w:ascii="宋体" w:hAnsi="宋体"/>
          <w:sz w:val="24"/>
          <w:szCs w:val="24"/>
          <w:highlight w:val="none"/>
        </w:rPr>
        <w:t>时</w:t>
      </w:r>
      <w:r>
        <w:rPr>
          <w:rFonts w:ascii="宋体"/>
          <w:sz w:val="24"/>
          <w:szCs w:val="24"/>
          <w:highlight w:val="none"/>
        </w:rPr>
        <w:t>00</w:t>
      </w:r>
      <w:r>
        <w:rPr>
          <w:rFonts w:hint="eastAsia" w:ascii="宋体" w:hAnsi="宋体"/>
          <w:sz w:val="24"/>
          <w:szCs w:val="24"/>
          <w:highlight w:val="none"/>
        </w:rPr>
        <w:t>分（北京时间）</w:t>
      </w:r>
    </w:p>
    <w:p>
      <w:pPr>
        <w:adjustRightInd w:val="0"/>
        <w:snapToGrid w:val="0"/>
        <w:spacing w:line="408" w:lineRule="auto"/>
        <w:jc w:val="left"/>
        <w:rPr>
          <w:rFonts w:ascii="宋体"/>
          <w:sz w:val="24"/>
          <w:szCs w:val="24"/>
          <w:highlight w:val="none"/>
        </w:rPr>
      </w:pPr>
      <w:r>
        <w:rPr>
          <w:rFonts w:hint="eastAsia" w:ascii="宋体" w:hAnsi="宋体"/>
          <w:sz w:val="24"/>
          <w:szCs w:val="24"/>
          <w:highlight w:val="none"/>
        </w:rPr>
        <w:t>八、递交响应文件及谈判地点：聊城市技师学院汇智楼</w:t>
      </w:r>
      <w:r>
        <w:rPr>
          <w:rFonts w:ascii="宋体" w:hAnsi="宋体"/>
          <w:sz w:val="24"/>
          <w:szCs w:val="24"/>
          <w:highlight w:val="none"/>
        </w:rPr>
        <w:t>A401</w:t>
      </w:r>
      <w:r>
        <w:rPr>
          <w:rFonts w:hint="eastAsia" w:ascii="宋体" w:hAnsi="宋体"/>
          <w:sz w:val="24"/>
          <w:szCs w:val="24"/>
          <w:highlight w:val="none"/>
        </w:rPr>
        <w:t>室</w:t>
      </w:r>
    </w:p>
    <w:p>
      <w:pPr>
        <w:adjustRightInd w:val="0"/>
        <w:snapToGrid w:val="0"/>
        <w:spacing w:line="408" w:lineRule="auto"/>
        <w:ind w:left="9840" w:hanging="9840" w:hangingChars="4100"/>
        <w:jc w:val="left"/>
        <w:rPr>
          <w:rFonts w:ascii="宋体"/>
          <w:color w:val="000000"/>
          <w:sz w:val="24"/>
          <w:szCs w:val="24"/>
          <w:highlight w:val="none"/>
        </w:rPr>
      </w:pPr>
      <w:r>
        <w:rPr>
          <w:rFonts w:hint="eastAsia" w:ascii="宋体" w:hAnsi="宋体"/>
          <w:color w:val="000000"/>
          <w:sz w:val="24"/>
          <w:szCs w:val="24"/>
          <w:highlight w:val="none"/>
        </w:rPr>
        <w:t>九、此公告在聊城市技师学院资产处网站及学院汇智楼门厅公告栏中公示</w:t>
      </w:r>
    </w:p>
    <w:p>
      <w:pPr>
        <w:adjustRightInd w:val="0"/>
        <w:snapToGrid w:val="0"/>
        <w:spacing w:line="408" w:lineRule="auto"/>
        <w:jc w:val="center"/>
        <w:outlineLvl w:val="0"/>
        <w:rPr>
          <w:rFonts w:ascii="宋体"/>
          <w:sz w:val="24"/>
          <w:szCs w:val="24"/>
          <w:highlight w:val="none"/>
        </w:rPr>
      </w:pPr>
      <w:r>
        <w:rPr>
          <w:rFonts w:ascii="宋体" w:hAnsi="宋体"/>
          <w:sz w:val="24"/>
          <w:szCs w:val="24"/>
          <w:highlight w:val="none"/>
        </w:rPr>
        <w:t xml:space="preserve">                                         2021</w:t>
      </w:r>
      <w:r>
        <w:rPr>
          <w:rFonts w:hint="eastAsia" w:ascii="宋体" w:hAnsi="宋体"/>
          <w:sz w:val="24"/>
          <w:szCs w:val="24"/>
          <w:highlight w:val="none"/>
        </w:rPr>
        <w:t>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29</w:t>
      </w:r>
      <w:r>
        <w:rPr>
          <w:rFonts w:hint="eastAsia" w:ascii="宋体" w:hAnsi="宋体"/>
          <w:sz w:val="24"/>
          <w:szCs w:val="24"/>
          <w:highlight w:val="none"/>
        </w:rPr>
        <w:t>日</w:t>
      </w:r>
      <w:bookmarkEnd w:id="0"/>
    </w:p>
    <w:p>
      <w:pPr>
        <w:spacing w:line="480" w:lineRule="auto"/>
        <w:ind w:firstLine="3213" w:firstLineChars="1000"/>
        <w:jc w:val="both"/>
        <w:rPr>
          <w:b/>
          <w:sz w:val="32"/>
          <w:szCs w:val="32"/>
          <w:highlight w:val="none"/>
        </w:rPr>
      </w:pPr>
      <w:bookmarkStart w:id="1" w:name="_Toc232666482"/>
      <w:r>
        <w:rPr>
          <w:rFonts w:hint="eastAsia"/>
          <w:b/>
          <w:sz w:val="32"/>
          <w:szCs w:val="32"/>
          <w:highlight w:val="none"/>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内　　容</w:t>
            </w:r>
          </w:p>
        </w:tc>
        <w:tc>
          <w:tcPr>
            <w:tcW w:w="8127" w:type="dxa"/>
            <w:vAlign w:val="center"/>
          </w:tcPr>
          <w:p>
            <w:pPr>
              <w:spacing w:line="276" w:lineRule="auto"/>
              <w:jc w:val="center"/>
              <w:rPr>
                <w:rFonts w:ascii="宋体"/>
                <w:szCs w:val="21"/>
                <w:highlight w:val="none"/>
              </w:rPr>
            </w:pPr>
            <w:r>
              <w:rPr>
                <w:rFonts w:hint="eastAsia" w:ascii="宋体" w:hAnsi="宋体"/>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pPr>
              <w:spacing w:line="276" w:lineRule="auto"/>
              <w:jc w:val="center"/>
              <w:rPr>
                <w:rFonts w:ascii="宋体" w:cs="宋体"/>
                <w:bCs/>
                <w:kern w:val="0"/>
                <w:szCs w:val="21"/>
                <w:highlight w:val="none"/>
              </w:rPr>
            </w:pPr>
            <w:r>
              <w:rPr>
                <w:rFonts w:hint="eastAsia" w:ascii="宋体" w:hAnsi="宋体" w:cs="宋体"/>
                <w:bCs/>
                <w:kern w:val="0"/>
                <w:szCs w:val="21"/>
                <w:highlight w:val="none"/>
              </w:rPr>
              <w:t>项目名称</w:t>
            </w:r>
          </w:p>
        </w:tc>
        <w:tc>
          <w:tcPr>
            <w:tcW w:w="8127" w:type="dxa"/>
            <w:vAlign w:val="center"/>
          </w:tcPr>
          <w:p>
            <w:pPr>
              <w:spacing w:line="276" w:lineRule="auto"/>
              <w:jc w:val="left"/>
              <w:rPr>
                <w:rFonts w:ascii="宋体" w:hAnsi="宋体" w:cs="宋体"/>
                <w:bCs/>
                <w:kern w:val="0"/>
                <w:szCs w:val="21"/>
                <w:highlight w:val="none"/>
              </w:rPr>
            </w:pPr>
            <w:r>
              <w:rPr>
                <w:rFonts w:hint="eastAsia" w:ascii="宋体" w:hAnsi="宋体"/>
                <w:sz w:val="24"/>
                <w:szCs w:val="24"/>
                <w:highlight w:val="none"/>
              </w:rPr>
              <w:t>聊城市技师学院安全生产办公室隔断墙、天花板、照明灯改造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2</w:t>
            </w:r>
          </w:p>
        </w:tc>
        <w:tc>
          <w:tcPr>
            <w:tcW w:w="1709" w:type="dxa"/>
            <w:vAlign w:val="center"/>
          </w:tcPr>
          <w:p>
            <w:pPr>
              <w:spacing w:line="276" w:lineRule="auto"/>
              <w:jc w:val="center"/>
              <w:rPr>
                <w:rFonts w:ascii="宋体" w:cs="宋体"/>
                <w:bCs/>
                <w:kern w:val="0"/>
                <w:szCs w:val="21"/>
                <w:highlight w:val="none"/>
              </w:rPr>
            </w:pPr>
            <w:r>
              <w:rPr>
                <w:rFonts w:hint="eastAsia" w:ascii="宋体" w:hAnsi="宋体" w:cs="宋体"/>
                <w:bCs/>
                <w:kern w:val="0"/>
                <w:szCs w:val="21"/>
                <w:highlight w:val="none"/>
              </w:rPr>
              <w:t>采购人</w:t>
            </w:r>
          </w:p>
        </w:tc>
        <w:tc>
          <w:tcPr>
            <w:tcW w:w="8127" w:type="dxa"/>
            <w:vAlign w:val="center"/>
          </w:tcPr>
          <w:p>
            <w:pPr>
              <w:pStyle w:val="101"/>
              <w:spacing w:line="276" w:lineRule="auto"/>
              <w:jc w:val="both"/>
              <w:rPr>
                <w:rFonts w:ascii="宋体" w:hAnsi="宋体" w:eastAsia="宋体"/>
                <w:bCs/>
                <w:spacing w:val="0"/>
                <w:sz w:val="21"/>
                <w:szCs w:val="21"/>
                <w:highlight w:val="none"/>
              </w:rPr>
            </w:pPr>
            <w:r>
              <w:rPr>
                <w:rFonts w:hint="eastAsia" w:ascii="宋体" w:hAnsi="宋体" w:eastAsia="宋体"/>
                <w:spacing w:val="0"/>
                <w:sz w:val="21"/>
                <w:szCs w:val="21"/>
                <w:highlight w:val="none"/>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3</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采购内容</w:t>
            </w:r>
          </w:p>
        </w:tc>
        <w:tc>
          <w:tcPr>
            <w:tcW w:w="8127" w:type="dxa"/>
            <w:vAlign w:val="center"/>
          </w:tcPr>
          <w:p>
            <w:pPr>
              <w:pStyle w:val="101"/>
              <w:spacing w:line="276" w:lineRule="auto"/>
              <w:jc w:val="both"/>
              <w:rPr>
                <w:rFonts w:ascii="宋体" w:hAnsi="宋体" w:eastAsia="宋体"/>
                <w:spacing w:val="0"/>
                <w:sz w:val="21"/>
                <w:szCs w:val="21"/>
                <w:highlight w:val="none"/>
              </w:rPr>
            </w:pPr>
            <w:r>
              <w:rPr>
                <w:rFonts w:hint="eastAsia" w:ascii="宋体" w:hAnsi="宋体" w:eastAsia="宋体"/>
                <w:spacing w:val="0"/>
                <w:sz w:val="21"/>
                <w:szCs w:val="21"/>
                <w:highlight w:val="none"/>
              </w:rPr>
              <w:t>本项目共一个标段，</w:t>
            </w:r>
            <w:r>
              <w:rPr>
                <w:rFonts w:hint="eastAsia" w:ascii="宋体" w:hAnsi="宋体" w:eastAsia="宋体"/>
                <w:bCs/>
                <w:spacing w:val="0"/>
                <w:sz w:val="21"/>
                <w:szCs w:val="21"/>
                <w:highlight w:val="none"/>
              </w:rPr>
              <w:t>主要内容为聊城市技师学院安全生产办公室隔断墙、天花板、照明灯改造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4</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供应商资格要求</w:t>
            </w:r>
          </w:p>
        </w:tc>
        <w:tc>
          <w:tcPr>
            <w:tcW w:w="8127" w:type="dxa"/>
            <w:vAlign w:val="center"/>
          </w:tcPr>
          <w:p>
            <w:pPr>
              <w:spacing w:line="276" w:lineRule="auto"/>
              <w:jc w:val="left"/>
              <w:rPr>
                <w:rFonts w:ascii="宋体"/>
                <w:szCs w:val="21"/>
                <w:highlight w:val="none"/>
              </w:rPr>
            </w:pPr>
            <w:r>
              <w:rPr>
                <w:rFonts w:ascii="宋体" w:hAnsi="宋体"/>
                <w:szCs w:val="21"/>
                <w:highlight w:val="none"/>
              </w:rPr>
              <w:t>1</w:t>
            </w:r>
            <w:r>
              <w:rPr>
                <w:rFonts w:hint="eastAsia" w:ascii="宋体" w:hAnsi="宋体"/>
                <w:szCs w:val="21"/>
                <w:highlight w:val="none"/>
              </w:rPr>
              <w:t>）供应商需具有合格的营业执照及相应的供货能力；</w:t>
            </w:r>
          </w:p>
          <w:p>
            <w:pPr>
              <w:spacing w:line="276" w:lineRule="auto"/>
              <w:jc w:val="left"/>
              <w:rPr>
                <w:rFonts w:ascii="宋体"/>
                <w:szCs w:val="21"/>
                <w:highlight w:val="none"/>
              </w:rPr>
            </w:pPr>
            <w:r>
              <w:rPr>
                <w:rFonts w:ascii="宋体" w:hAnsi="宋体"/>
                <w:szCs w:val="21"/>
                <w:highlight w:val="none"/>
              </w:rPr>
              <w:t>2</w:t>
            </w:r>
            <w:r>
              <w:rPr>
                <w:rFonts w:hint="eastAsia" w:ascii="宋体" w:hAnsi="宋体"/>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5</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采购方式</w:t>
            </w:r>
          </w:p>
        </w:tc>
        <w:tc>
          <w:tcPr>
            <w:tcW w:w="8127" w:type="dxa"/>
            <w:vAlign w:val="center"/>
          </w:tcPr>
          <w:p>
            <w:pPr>
              <w:spacing w:line="276" w:lineRule="auto"/>
              <w:rPr>
                <w:rFonts w:ascii="宋体"/>
                <w:szCs w:val="21"/>
                <w:highlight w:val="none"/>
              </w:rPr>
            </w:pPr>
            <w:r>
              <w:rPr>
                <w:rFonts w:hint="eastAsia" w:ascii="宋体" w:hAnsi="宋体"/>
                <w:szCs w:val="21"/>
                <w:highlight w:val="none"/>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6</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质量等级</w:t>
            </w:r>
          </w:p>
        </w:tc>
        <w:tc>
          <w:tcPr>
            <w:tcW w:w="8127" w:type="dxa"/>
            <w:vAlign w:val="center"/>
          </w:tcPr>
          <w:p>
            <w:pPr>
              <w:spacing w:line="276" w:lineRule="auto"/>
              <w:rPr>
                <w:rFonts w:ascii="宋体"/>
                <w:szCs w:val="21"/>
                <w:highlight w:val="none"/>
              </w:rPr>
            </w:pPr>
            <w:r>
              <w:rPr>
                <w:rFonts w:hint="eastAsia" w:ascii="宋体" w:hAnsi="宋体"/>
                <w:szCs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7</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工期</w:t>
            </w:r>
          </w:p>
        </w:tc>
        <w:tc>
          <w:tcPr>
            <w:tcW w:w="8127" w:type="dxa"/>
            <w:vAlign w:val="center"/>
          </w:tcPr>
          <w:p>
            <w:pPr>
              <w:spacing w:line="276" w:lineRule="auto"/>
              <w:ind w:firstLine="525" w:firstLineChars="250"/>
              <w:jc w:val="left"/>
              <w:rPr>
                <w:rFonts w:ascii="宋体"/>
                <w:color w:val="000000" w:themeColor="text1"/>
                <w:szCs w:val="21"/>
                <w:highlight w:val="none"/>
              </w:rPr>
            </w:pPr>
            <w:r>
              <w:rPr>
                <w:rFonts w:hint="eastAsia" w:ascii="宋体"/>
                <w:color w:val="000000" w:themeColor="text1"/>
                <w:szCs w:val="21"/>
                <w:highlight w:val="none"/>
              </w:rPr>
              <w:t>6个日历天内完成,</w:t>
            </w:r>
            <w:r>
              <w:rPr>
                <w:rFonts w:hint="eastAsia" w:asciiTheme="minorEastAsia" w:hAnsiTheme="minorEastAsia" w:eastAsiaTheme="minorEastAsia"/>
                <w:highlight w:val="none"/>
              </w:rPr>
              <w:t>工期每拖延一天，按每天500元进行延误工期罚款。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8</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质保期</w:t>
            </w:r>
          </w:p>
        </w:tc>
        <w:tc>
          <w:tcPr>
            <w:tcW w:w="8127" w:type="dxa"/>
            <w:vAlign w:val="center"/>
          </w:tcPr>
          <w:p>
            <w:pPr>
              <w:spacing w:line="276" w:lineRule="auto"/>
              <w:jc w:val="left"/>
              <w:rPr>
                <w:rFonts w:ascii="宋体"/>
                <w:color w:val="000000" w:themeColor="text1"/>
                <w:szCs w:val="21"/>
                <w:highlight w:val="none"/>
              </w:rPr>
            </w:pPr>
            <w:r>
              <w:rPr>
                <w:rFonts w:hint="eastAsia"/>
                <w:color w:val="000000" w:themeColor="text1"/>
                <w:highlight w:val="none"/>
              </w:rPr>
              <w:t>自完工验收合格之日起两年。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9</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付款方式</w:t>
            </w:r>
          </w:p>
        </w:tc>
        <w:tc>
          <w:tcPr>
            <w:tcW w:w="8127" w:type="dxa"/>
            <w:vAlign w:val="center"/>
          </w:tcPr>
          <w:p>
            <w:pPr>
              <w:pStyle w:val="296"/>
              <w:jc w:val="left"/>
              <w:rPr>
                <w:rFonts w:ascii="宋体" w:hAnsi="宋体"/>
                <w:b w:val="0"/>
                <w:sz w:val="24"/>
                <w:szCs w:val="24"/>
                <w:highlight w:val="none"/>
              </w:rPr>
            </w:pPr>
            <w:r>
              <w:rPr>
                <w:rFonts w:hint="eastAsia" w:ascii="宋体" w:hAnsi="宋体"/>
                <w:b w:val="0"/>
                <w:sz w:val="24"/>
                <w:szCs w:val="24"/>
                <w:highlight w:val="none"/>
              </w:rPr>
              <w:t>工程竣工并验收合格后付合同金额的100%，以上款项在乙方开具合格发票后，甲方以支票或转账的方式支付。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hAnsi="宋体"/>
                <w:szCs w:val="21"/>
                <w:highlight w:val="none"/>
              </w:rPr>
            </w:pPr>
            <w:r>
              <w:rPr>
                <w:rFonts w:hint="eastAsia" w:ascii="宋体" w:hAnsi="宋体"/>
                <w:szCs w:val="21"/>
                <w:highlight w:val="none"/>
              </w:rPr>
              <w:t>10</w:t>
            </w:r>
          </w:p>
        </w:tc>
        <w:tc>
          <w:tcPr>
            <w:tcW w:w="1709" w:type="dxa"/>
            <w:vAlign w:val="center"/>
          </w:tcPr>
          <w:p>
            <w:pPr>
              <w:spacing w:line="276" w:lineRule="auto"/>
              <w:jc w:val="center"/>
              <w:rPr>
                <w:rFonts w:ascii="宋体" w:hAnsi="宋体"/>
                <w:color w:val="000000" w:themeColor="text1"/>
                <w:szCs w:val="21"/>
                <w:highlight w:val="none"/>
              </w:rPr>
            </w:pPr>
            <w:r>
              <w:rPr>
                <w:rFonts w:hint="eastAsia" w:ascii="宋体" w:hAnsi="宋体"/>
                <w:color w:val="000000" w:themeColor="text1"/>
                <w:szCs w:val="21"/>
                <w:highlight w:val="none"/>
              </w:rPr>
              <w:t>结算方式</w:t>
            </w:r>
          </w:p>
        </w:tc>
        <w:tc>
          <w:tcPr>
            <w:tcW w:w="8127" w:type="dxa"/>
            <w:vAlign w:val="center"/>
          </w:tcPr>
          <w:p>
            <w:pPr>
              <w:pStyle w:val="101"/>
              <w:spacing w:line="276" w:lineRule="auto"/>
              <w:jc w:val="both"/>
              <w:rPr>
                <w:rFonts w:ascii="宋体" w:hAnsi="宋体" w:eastAsia="宋体"/>
                <w:color w:val="000000" w:themeColor="text1"/>
                <w:spacing w:val="0"/>
                <w:sz w:val="21"/>
                <w:szCs w:val="21"/>
                <w:highlight w:val="none"/>
              </w:rPr>
            </w:pPr>
            <w:r>
              <w:rPr>
                <w:rFonts w:hint="eastAsia" w:ascii="宋体" w:hAnsi="宋体" w:eastAsia="宋体"/>
                <w:color w:val="000000" w:themeColor="text1"/>
                <w:spacing w:val="0"/>
                <w:sz w:val="21"/>
                <w:szCs w:val="21"/>
                <w:highlight w:val="none"/>
              </w:rPr>
              <w:t>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10</w:t>
            </w:r>
          </w:p>
        </w:tc>
        <w:tc>
          <w:tcPr>
            <w:tcW w:w="1709" w:type="dxa"/>
            <w:vAlign w:val="center"/>
          </w:tcPr>
          <w:p>
            <w:pPr>
              <w:spacing w:line="276" w:lineRule="auto"/>
              <w:jc w:val="center"/>
              <w:rPr>
                <w:rFonts w:ascii="宋体"/>
                <w:color w:val="000000" w:themeColor="text1"/>
                <w:szCs w:val="21"/>
                <w:highlight w:val="none"/>
              </w:rPr>
            </w:pPr>
            <w:r>
              <w:rPr>
                <w:rFonts w:hint="eastAsia" w:ascii="宋体" w:hAnsi="宋体"/>
                <w:color w:val="000000" w:themeColor="text1"/>
                <w:szCs w:val="21"/>
                <w:highlight w:val="none"/>
              </w:rPr>
              <w:t>获取文件时间</w:t>
            </w:r>
          </w:p>
        </w:tc>
        <w:tc>
          <w:tcPr>
            <w:tcW w:w="8127" w:type="dxa"/>
            <w:vAlign w:val="center"/>
          </w:tcPr>
          <w:p>
            <w:pPr>
              <w:adjustRightInd w:val="0"/>
              <w:snapToGrid w:val="0"/>
              <w:spacing w:line="408" w:lineRule="auto"/>
              <w:jc w:val="left"/>
              <w:rPr>
                <w:rFonts w:ascii="宋体"/>
                <w:color w:val="000000" w:themeColor="text1"/>
                <w:sz w:val="24"/>
                <w:szCs w:val="24"/>
                <w:highlight w:val="none"/>
              </w:rPr>
            </w:pPr>
            <w:r>
              <w:rPr>
                <w:rFonts w:ascii="宋体" w:hAnsi="宋体"/>
                <w:color w:val="000000" w:themeColor="text1"/>
                <w:sz w:val="24"/>
                <w:szCs w:val="24"/>
                <w:highlight w:val="none"/>
              </w:rPr>
              <w:t>2021</w:t>
            </w:r>
            <w:r>
              <w:rPr>
                <w:rFonts w:hint="eastAsia" w:ascii="宋体" w:hAnsi="宋体"/>
                <w:color w:val="000000" w:themeColor="text1"/>
                <w:sz w:val="24"/>
                <w:szCs w:val="24"/>
                <w:highlight w:val="none"/>
              </w:rPr>
              <w:t>年</w:t>
            </w:r>
            <w:r>
              <w:rPr>
                <w:rFonts w:hint="eastAsia" w:ascii="宋体" w:hAnsi="宋体"/>
                <w:color w:val="000000" w:themeColor="text1"/>
                <w:sz w:val="24"/>
                <w:szCs w:val="24"/>
                <w:highlight w:val="none"/>
                <w:lang w:val="en-US" w:eastAsia="zh-CN"/>
              </w:rPr>
              <w:t>11</w:t>
            </w:r>
            <w:r>
              <w:rPr>
                <w:rFonts w:hint="eastAsia" w:ascii="宋体" w:hAnsi="宋体"/>
                <w:color w:val="000000" w:themeColor="text1"/>
                <w:sz w:val="24"/>
                <w:szCs w:val="24"/>
                <w:highlight w:val="none"/>
              </w:rPr>
              <w:t>月</w:t>
            </w:r>
            <w:r>
              <w:rPr>
                <w:rFonts w:hint="eastAsia" w:ascii="宋体" w:hAnsi="宋体"/>
                <w:color w:val="000000" w:themeColor="text1"/>
                <w:sz w:val="24"/>
                <w:szCs w:val="24"/>
                <w:highlight w:val="none"/>
                <w:lang w:val="en-US" w:eastAsia="zh-CN"/>
              </w:rPr>
              <w:t>30</w:t>
            </w:r>
            <w:r>
              <w:rPr>
                <w:rFonts w:hint="eastAsia" w:ascii="宋体" w:hAnsi="宋体"/>
                <w:color w:val="000000" w:themeColor="text1"/>
                <w:sz w:val="24"/>
                <w:szCs w:val="24"/>
                <w:highlight w:val="none"/>
              </w:rPr>
              <w:t>日</w:t>
            </w:r>
            <w:r>
              <w:rPr>
                <w:rFonts w:ascii="宋体" w:hAnsi="宋体"/>
                <w:color w:val="000000" w:themeColor="text1"/>
                <w:sz w:val="24"/>
                <w:szCs w:val="24"/>
                <w:highlight w:val="none"/>
              </w:rPr>
              <w:t>-2021</w:t>
            </w:r>
            <w:r>
              <w:rPr>
                <w:rFonts w:hint="eastAsia" w:ascii="宋体" w:hAnsi="宋体"/>
                <w:color w:val="000000" w:themeColor="text1"/>
                <w:sz w:val="24"/>
                <w:szCs w:val="24"/>
                <w:highlight w:val="none"/>
              </w:rPr>
              <w:t>年</w:t>
            </w:r>
            <w:r>
              <w:rPr>
                <w:rFonts w:hint="eastAsia" w:ascii="宋体" w:hAnsi="宋体"/>
                <w:color w:val="000000" w:themeColor="text1"/>
                <w:sz w:val="24"/>
                <w:szCs w:val="24"/>
                <w:highlight w:val="none"/>
                <w:lang w:val="en-US" w:eastAsia="zh-CN"/>
              </w:rPr>
              <w:t>12</w:t>
            </w:r>
            <w:r>
              <w:rPr>
                <w:rFonts w:hint="eastAsia" w:ascii="宋体" w:hAnsi="宋体"/>
                <w:color w:val="000000" w:themeColor="text1"/>
                <w:sz w:val="24"/>
                <w:szCs w:val="24"/>
                <w:highlight w:val="none"/>
              </w:rPr>
              <w:t>月</w:t>
            </w:r>
            <w:r>
              <w:rPr>
                <w:rFonts w:hint="eastAsia" w:ascii="宋体" w:hAnsi="宋体"/>
                <w:color w:val="000000" w:themeColor="text1"/>
                <w:sz w:val="24"/>
                <w:szCs w:val="24"/>
                <w:highlight w:val="none"/>
                <w:lang w:val="en-US" w:eastAsia="zh-CN"/>
              </w:rPr>
              <w:t>2</w:t>
            </w:r>
            <w:r>
              <w:rPr>
                <w:rFonts w:hint="eastAsia" w:ascii="宋体" w:hAnsi="宋体"/>
                <w:color w:val="000000" w:themeColor="text1"/>
                <w:sz w:val="24"/>
                <w:szCs w:val="24"/>
                <w:highlight w:val="none"/>
              </w:rPr>
              <w:t>日（北京时间），每日上午</w:t>
            </w:r>
            <w:r>
              <w:rPr>
                <w:rFonts w:ascii="宋体" w:hAnsi="宋体"/>
                <w:color w:val="000000" w:themeColor="text1"/>
                <w:sz w:val="24"/>
                <w:szCs w:val="24"/>
                <w:highlight w:val="none"/>
              </w:rPr>
              <w:t>8:30-11:30</w:t>
            </w:r>
            <w:r>
              <w:rPr>
                <w:rFonts w:hint="eastAsia" w:ascii="宋体" w:hAnsi="宋体"/>
                <w:color w:val="000000" w:themeColor="text1"/>
                <w:sz w:val="24"/>
                <w:szCs w:val="24"/>
                <w:highlight w:val="none"/>
              </w:rPr>
              <w:t>，下午</w:t>
            </w:r>
            <w:r>
              <w:rPr>
                <w:rFonts w:ascii="宋体" w:hAnsi="宋体"/>
                <w:color w:val="000000" w:themeColor="text1"/>
                <w:sz w:val="24"/>
                <w:szCs w:val="24"/>
                <w:highlight w:val="none"/>
              </w:rPr>
              <w:t>14:30-17:00</w:t>
            </w:r>
            <w:r>
              <w:rPr>
                <w:rFonts w:hint="eastAsia" w:ascii="宋体" w:hAnsi="宋体"/>
                <w:color w:val="000000" w:themeColor="text1"/>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12</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资金来源</w:t>
            </w:r>
          </w:p>
        </w:tc>
        <w:tc>
          <w:tcPr>
            <w:tcW w:w="8127" w:type="dxa"/>
            <w:vAlign w:val="center"/>
          </w:tcPr>
          <w:p>
            <w:pPr>
              <w:spacing w:line="276" w:lineRule="auto"/>
              <w:rPr>
                <w:rFonts w:ascii="宋体" w:cs="宋体"/>
                <w:kern w:val="0"/>
                <w:szCs w:val="21"/>
                <w:highlight w:val="none"/>
              </w:rPr>
            </w:pPr>
            <w:r>
              <w:rPr>
                <w:rFonts w:hint="eastAsia" w:ascii="宋体" w:hAnsi="宋体" w:cs="宋体"/>
                <w:kern w:val="0"/>
                <w:szCs w:val="21"/>
                <w:highlight w:val="none"/>
              </w:rPr>
              <w:t>财政性资金，控制价：1.776万元，报价超过控制价为无效报价。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13</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报价文件份数</w:t>
            </w:r>
          </w:p>
        </w:tc>
        <w:tc>
          <w:tcPr>
            <w:tcW w:w="8127" w:type="dxa"/>
            <w:vAlign w:val="center"/>
          </w:tcPr>
          <w:p>
            <w:pPr>
              <w:spacing w:line="276" w:lineRule="auto"/>
              <w:rPr>
                <w:rFonts w:ascii="宋体"/>
                <w:szCs w:val="21"/>
                <w:highlight w:val="none"/>
              </w:rPr>
            </w:pPr>
            <w:r>
              <w:rPr>
                <w:rFonts w:hint="eastAsia" w:ascii="宋体" w:hAnsi="宋体"/>
                <w:szCs w:val="21"/>
                <w:highlight w:val="none"/>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14</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勘察现场</w:t>
            </w:r>
          </w:p>
        </w:tc>
        <w:tc>
          <w:tcPr>
            <w:tcW w:w="8127" w:type="dxa"/>
            <w:vAlign w:val="center"/>
          </w:tcPr>
          <w:p>
            <w:pPr>
              <w:spacing w:line="276" w:lineRule="auto"/>
              <w:rPr>
                <w:rFonts w:ascii="宋体"/>
                <w:szCs w:val="21"/>
                <w:highlight w:val="none"/>
              </w:rPr>
            </w:pPr>
            <w:r>
              <w:rPr>
                <w:rFonts w:hint="eastAsia" w:ascii="宋体" w:hAnsi="宋体"/>
                <w:szCs w:val="21"/>
                <w:highlight w:val="none"/>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15</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报价截止时间</w:t>
            </w:r>
          </w:p>
        </w:tc>
        <w:tc>
          <w:tcPr>
            <w:tcW w:w="8127" w:type="dxa"/>
            <w:vAlign w:val="center"/>
          </w:tcPr>
          <w:p>
            <w:pPr>
              <w:spacing w:line="276" w:lineRule="auto"/>
              <w:rPr>
                <w:rFonts w:ascii="宋体"/>
                <w:szCs w:val="21"/>
                <w:highlight w:val="none"/>
              </w:rPr>
            </w:pPr>
            <w:r>
              <w:rPr>
                <w:rFonts w:ascii="宋体" w:hAnsi="宋体"/>
                <w:szCs w:val="21"/>
                <w:highlight w:val="none"/>
              </w:rPr>
              <w:t>2021</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3</w:t>
            </w:r>
            <w:r>
              <w:rPr>
                <w:rFonts w:hint="eastAsia" w:ascii="宋体" w:hAnsi="宋体"/>
                <w:szCs w:val="21"/>
                <w:highlight w:val="none"/>
              </w:rPr>
              <w:t>日</w:t>
            </w:r>
            <w:r>
              <w:rPr>
                <w:rFonts w:hint="eastAsia" w:ascii="宋体" w:hAnsi="宋体"/>
                <w:szCs w:val="21"/>
                <w:highlight w:val="none"/>
                <w:lang w:val="en-US" w:eastAsia="zh-CN"/>
              </w:rPr>
              <w:t>15</w:t>
            </w:r>
            <w:r>
              <w:rPr>
                <w:rFonts w:hint="eastAsia" w:ascii="宋体" w:hAnsi="宋体"/>
                <w:szCs w:val="21"/>
                <w:highlight w:val="none"/>
              </w:rPr>
              <w:t>时</w:t>
            </w:r>
            <w:r>
              <w:rPr>
                <w:rFonts w:ascii="宋体"/>
                <w:szCs w:val="21"/>
                <w:highlight w:val="none"/>
              </w:rPr>
              <w:t>00</w:t>
            </w:r>
            <w:r>
              <w:rPr>
                <w:rFonts w:hint="eastAsia" w:ascii="宋体" w:hAnsi="宋体"/>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16</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谈判时间</w:t>
            </w:r>
          </w:p>
        </w:tc>
        <w:tc>
          <w:tcPr>
            <w:tcW w:w="8127" w:type="dxa"/>
            <w:vAlign w:val="center"/>
          </w:tcPr>
          <w:p>
            <w:pPr>
              <w:spacing w:line="276" w:lineRule="auto"/>
              <w:rPr>
                <w:rFonts w:ascii="宋体"/>
                <w:szCs w:val="21"/>
                <w:highlight w:val="none"/>
              </w:rPr>
            </w:pPr>
            <w:r>
              <w:rPr>
                <w:rFonts w:ascii="宋体" w:hAnsi="宋体"/>
                <w:szCs w:val="21"/>
                <w:highlight w:val="none"/>
              </w:rPr>
              <w:t>2021</w:t>
            </w:r>
            <w:r>
              <w:rPr>
                <w:rFonts w:hint="eastAsia"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3</w:t>
            </w:r>
            <w:r>
              <w:rPr>
                <w:rFonts w:hint="eastAsia" w:ascii="宋体" w:hAnsi="宋体"/>
                <w:szCs w:val="21"/>
                <w:highlight w:val="none"/>
              </w:rPr>
              <w:t>日</w:t>
            </w:r>
            <w:r>
              <w:rPr>
                <w:rFonts w:hint="eastAsia" w:ascii="宋体" w:hAnsi="宋体"/>
                <w:szCs w:val="21"/>
                <w:highlight w:val="none"/>
                <w:lang w:val="en-US" w:eastAsia="zh-CN"/>
              </w:rPr>
              <w:t>15</w:t>
            </w:r>
            <w:r>
              <w:rPr>
                <w:rFonts w:hint="eastAsia" w:ascii="宋体" w:hAnsi="宋体"/>
                <w:szCs w:val="21"/>
                <w:highlight w:val="none"/>
              </w:rPr>
              <w:t>时</w:t>
            </w:r>
            <w:r>
              <w:rPr>
                <w:rFonts w:ascii="宋体"/>
                <w:szCs w:val="21"/>
                <w:highlight w:val="none"/>
              </w:rPr>
              <w:t>00</w:t>
            </w:r>
            <w:r>
              <w:rPr>
                <w:rFonts w:hint="eastAsia" w:ascii="宋体" w:hAnsi="宋体"/>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highlight w:val="none"/>
              </w:rPr>
            </w:pPr>
            <w:r>
              <w:rPr>
                <w:rFonts w:ascii="宋体" w:hAnsi="宋体"/>
                <w:szCs w:val="21"/>
                <w:highlight w:val="none"/>
              </w:rPr>
              <w:t>17</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谈判地点</w:t>
            </w:r>
          </w:p>
        </w:tc>
        <w:tc>
          <w:tcPr>
            <w:tcW w:w="8127" w:type="dxa"/>
            <w:vAlign w:val="center"/>
          </w:tcPr>
          <w:p>
            <w:pPr>
              <w:pStyle w:val="101"/>
              <w:spacing w:line="276" w:lineRule="auto"/>
              <w:jc w:val="both"/>
              <w:rPr>
                <w:rFonts w:ascii="宋体" w:hAnsi="宋体" w:eastAsia="宋体"/>
                <w:spacing w:val="0"/>
                <w:sz w:val="21"/>
                <w:szCs w:val="21"/>
                <w:highlight w:val="none"/>
              </w:rPr>
            </w:pPr>
            <w:r>
              <w:rPr>
                <w:rFonts w:hint="eastAsia" w:ascii="宋体" w:hAnsi="宋体" w:eastAsia="宋体"/>
                <w:spacing w:val="0"/>
                <w:sz w:val="21"/>
                <w:szCs w:val="21"/>
                <w:highlight w:val="none"/>
              </w:rPr>
              <w:t>聊城市技师学院汇智楼</w:t>
            </w:r>
            <w:r>
              <w:rPr>
                <w:rFonts w:ascii="宋体" w:hAnsi="宋体" w:eastAsia="宋体"/>
                <w:spacing w:val="0"/>
                <w:sz w:val="21"/>
                <w:szCs w:val="21"/>
                <w:highlight w:val="none"/>
              </w:rPr>
              <w:t>A401</w:t>
            </w:r>
            <w:r>
              <w:rPr>
                <w:rFonts w:hint="eastAsia" w:ascii="宋体" w:hAnsi="宋体" w:eastAsia="宋体"/>
                <w:spacing w:val="0"/>
                <w:sz w:val="21"/>
                <w:szCs w:val="21"/>
                <w:highlight w:val="none"/>
              </w:rPr>
              <w:t>室</w:t>
            </w:r>
          </w:p>
        </w:tc>
      </w:tr>
    </w:tbl>
    <w:p>
      <w:pPr>
        <w:tabs>
          <w:tab w:val="left" w:pos="0"/>
          <w:tab w:val="left" w:pos="180"/>
          <w:tab w:val="left" w:pos="360"/>
        </w:tabs>
        <w:spacing w:line="360" w:lineRule="auto"/>
        <w:jc w:val="center"/>
        <w:rPr>
          <w:rFonts w:ascii="宋体" w:cs="宋体"/>
          <w:b/>
          <w:bCs/>
          <w:kern w:val="0"/>
          <w:sz w:val="24"/>
          <w:szCs w:val="24"/>
          <w:highlight w:val="none"/>
        </w:rPr>
      </w:pPr>
    </w:p>
    <w:p>
      <w:pPr>
        <w:tabs>
          <w:tab w:val="left" w:pos="0"/>
          <w:tab w:val="left" w:pos="180"/>
          <w:tab w:val="left" w:pos="360"/>
        </w:tabs>
        <w:spacing w:line="360" w:lineRule="auto"/>
        <w:jc w:val="center"/>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pPr>
        <w:spacing w:line="360" w:lineRule="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pPr>
        <w:spacing w:line="360" w:lineRule="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pPr>
        <w:spacing w:line="360" w:lineRule="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pPr>
        <w:spacing w:line="360" w:lineRule="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pPr>
        <w:pStyle w:val="2"/>
        <w:ind w:firstLine="0" w:firstLineChars="0"/>
        <w:rPr>
          <w:highlight w:val="none"/>
        </w:rPr>
      </w:pPr>
    </w:p>
    <w:p>
      <w:pPr>
        <w:pStyle w:val="2"/>
        <w:ind w:firstLine="400"/>
        <w:rPr>
          <w:highlight w:val="none"/>
        </w:rPr>
      </w:pPr>
    </w:p>
    <w:p>
      <w:pPr>
        <w:pStyle w:val="2"/>
        <w:ind w:firstLine="0" w:firstLineChars="0"/>
        <w:rPr>
          <w:highlight w:val="none"/>
        </w:rPr>
      </w:pPr>
    </w:p>
    <w:p>
      <w:pPr>
        <w:pStyle w:val="2"/>
        <w:ind w:firstLine="0" w:firstLineChars="0"/>
        <w:rPr>
          <w:highlight w:val="none"/>
        </w:rPr>
      </w:pPr>
    </w:p>
    <w:p>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pPr>
        <w:tabs>
          <w:tab w:val="left" w:pos="2635"/>
          <w:tab w:val="center" w:pos="4951"/>
        </w:tabs>
        <w:spacing w:line="276" w:lineRule="auto"/>
        <w:jc w:val="center"/>
        <w:rPr>
          <w:sz w:val="24"/>
          <w:szCs w:val="24"/>
          <w:highlight w:val="none"/>
        </w:rPr>
      </w:pPr>
    </w:p>
    <w:p>
      <w:pPr>
        <w:tabs>
          <w:tab w:val="left" w:pos="2635"/>
          <w:tab w:val="center" w:pos="4951"/>
        </w:tabs>
        <w:spacing w:line="276" w:lineRule="auto"/>
        <w:jc w:val="center"/>
        <w:rPr>
          <w:sz w:val="24"/>
          <w:szCs w:val="24"/>
          <w:highlight w:val="none"/>
        </w:rPr>
      </w:pPr>
    </w:p>
    <w:p>
      <w:pPr>
        <w:tabs>
          <w:tab w:val="left" w:pos="2635"/>
          <w:tab w:val="center" w:pos="4951"/>
        </w:tabs>
        <w:spacing w:line="276" w:lineRule="auto"/>
        <w:jc w:val="center"/>
        <w:rPr>
          <w:sz w:val="24"/>
          <w:szCs w:val="24"/>
          <w:highlight w:val="none"/>
        </w:rPr>
      </w:pPr>
    </w:p>
    <w:p>
      <w:pPr>
        <w:tabs>
          <w:tab w:val="left" w:pos="2635"/>
          <w:tab w:val="center" w:pos="4951"/>
        </w:tabs>
        <w:spacing w:line="276" w:lineRule="auto"/>
        <w:jc w:val="center"/>
        <w:rPr>
          <w:sz w:val="24"/>
          <w:szCs w:val="24"/>
          <w:highlight w:val="none"/>
        </w:rPr>
      </w:pPr>
    </w:p>
    <w:p>
      <w:pPr>
        <w:tabs>
          <w:tab w:val="left" w:pos="2635"/>
          <w:tab w:val="center" w:pos="4951"/>
        </w:tabs>
        <w:spacing w:line="276" w:lineRule="auto"/>
        <w:jc w:val="center"/>
        <w:rPr>
          <w:sz w:val="24"/>
          <w:szCs w:val="24"/>
          <w:highlight w:val="none"/>
        </w:rPr>
      </w:pPr>
    </w:p>
    <w:p>
      <w:pPr>
        <w:tabs>
          <w:tab w:val="left" w:pos="2635"/>
          <w:tab w:val="center" w:pos="4951"/>
        </w:tabs>
        <w:spacing w:line="276" w:lineRule="auto"/>
        <w:rPr>
          <w:sz w:val="24"/>
          <w:szCs w:val="24"/>
          <w:highlight w:val="none"/>
        </w:rPr>
      </w:pPr>
    </w:p>
    <w:p>
      <w:pPr>
        <w:tabs>
          <w:tab w:val="left" w:pos="2635"/>
          <w:tab w:val="center" w:pos="4951"/>
        </w:tabs>
        <w:spacing w:line="276" w:lineRule="auto"/>
        <w:jc w:val="center"/>
        <w:rPr>
          <w:sz w:val="24"/>
          <w:szCs w:val="24"/>
          <w:highlight w:val="none"/>
        </w:rPr>
      </w:pPr>
    </w:p>
    <w:p>
      <w:pPr>
        <w:tabs>
          <w:tab w:val="left" w:pos="2635"/>
          <w:tab w:val="center" w:pos="4951"/>
        </w:tabs>
        <w:spacing w:line="276" w:lineRule="auto"/>
        <w:jc w:val="center"/>
        <w:rPr>
          <w:sz w:val="24"/>
          <w:szCs w:val="24"/>
          <w:highlight w:val="none"/>
        </w:rPr>
      </w:pPr>
    </w:p>
    <w:p>
      <w:pPr>
        <w:spacing w:line="276" w:lineRule="auto"/>
        <w:jc w:val="center"/>
        <w:rPr>
          <w:rFonts w:ascii="宋体"/>
          <w:b/>
          <w:bCs/>
          <w:sz w:val="28"/>
          <w:szCs w:val="28"/>
          <w:highlight w:val="none"/>
        </w:rPr>
      </w:pPr>
      <w:r>
        <w:rPr>
          <w:rFonts w:hint="eastAsia"/>
          <w:b/>
          <w:sz w:val="32"/>
          <w:highlight w:val="none"/>
        </w:rPr>
        <w:t>资格、资质证明文件复印件（加盖公章）</w:t>
      </w:r>
    </w:p>
    <w:p>
      <w:pPr>
        <w:spacing w:line="276" w:lineRule="auto"/>
        <w:jc w:val="center"/>
        <w:rPr>
          <w:rFonts w:ascii="宋体"/>
          <w:b/>
          <w:sz w:val="24"/>
          <w:szCs w:val="24"/>
          <w:highlight w:val="none"/>
        </w:rPr>
      </w:pPr>
    </w:p>
    <w:p>
      <w:pPr>
        <w:autoSpaceDE w:val="0"/>
        <w:autoSpaceDN w:val="0"/>
        <w:adjustRightInd w:val="0"/>
        <w:spacing w:line="276" w:lineRule="auto"/>
        <w:rPr>
          <w:b/>
          <w:sz w:val="28"/>
          <w:szCs w:val="28"/>
          <w:highlight w:val="none"/>
        </w:rPr>
      </w:pPr>
    </w:p>
    <w:p>
      <w:pPr>
        <w:autoSpaceDE w:val="0"/>
        <w:autoSpaceDN w:val="0"/>
        <w:adjustRightInd w:val="0"/>
        <w:spacing w:line="276" w:lineRule="auto"/>
        <w:rPr>
          <w:b/>
          <w:sz w:val="28"/>
          <w:szCs w:val="28"/>
          <w:highlight w:val="none"/>
        </w:rPr>
      </w:pPr>
    </w:p>
    <w:p>
      <w:pPr>
        <w:autoSpaceDE w:val="0"/>
        <w:autoSpaceDN w:val="0"/>
        <w:adjustRightInd w:val="0"/>
        <w:spacing w:line="276" w:lineRule="auto"/>
        <w:rPr>
          <w:b/>
          <w:sz w:val="28"/>
          <w:szCs w:val="28"/>
          <w:highlight w:val="none"/>
        </w:rPr>
      </w:pPr>
    </w:p>
    <w:p>
      <w:pPr>
        <w:autoSpaceDE w:val="0"/>
        <w:autoSpaceDN w:val="0"/>
        <w:adjustRightInd w:val="0"/>
        <w:spacing w:line="276" w:lineRule="auto"/>
        <w:rPr>
          <w:b/>
          <w:sz w:val="28"/>
          <w:szCs w:val="28"/>
          <w:highlight w:val="none"/>
        </w:rPr>
      </w:pPr>
    </w:p>
    <w:p>
      <w:pPr>
        <w:autoSpaceDE w:val="0"/>
        <w:autoSpaceDN w:val="0"/>
        <w:adjustRightInd w:val="0"/>
        <w:spacing w:line="276" w:lineRule="auto"/>
        <w:rPr>
          <w:b/>
          <w:sz w:val="28"/>
          <w:szCs w:val="28"/>
          <w:highlight w:val="none"/>
        </w:rPr>
      </w:pPr>
    </w:p>
    <w:p>
      <w:pPr>
        <w:autoSpaceDE w:val="0"/>
        <w:autoSpaceDN w:val="0"/>
        <w:adjustRightInd w:val="0"/>
        <w:spacing w:line="276" w:lineRule="auto"/>
        <w:rPr>
          <w:b/>
          <w:sz w:val="28"/>
          <w:szCs w:val="28"/>
          <w:highlight w:val="none"/>
        </w:rPr>
      </w:pPr>
    </w:p>
    <w:p>
      <w:pPr>
        <w:autoSpaceDE w:val="0"/>
        <w:autoSpaceDN w:val="0"/>
        <w:adjustRightInd w:val="0"/>
        <w:spacing w:line="276" w:lineRule="auto"/>
        <w:rPr>
          <w:rFonts w:hint="eastAsia"/>
          <w:b/>
          <w:sz w:val="28"/>
          <w:szCs w:val="28"/>
          <w:highlight w:val="none"/>
        </w:rPr>
      </w:pPr>
    </w:p>
    <w:p>
      <w:pPr>
        <w:pStyle w:val="2"/>
        <w:ind w:firstLine="400"/>
        <w:rPr>
          <w:highlight w:val="none"/>
        </w:rPr>
      </w:pPr>
    </w:p>
    <w:p>
      <w:pPr>
        <w:autoSpaceDE w:val="0"/>
        <w:autoSpaceDN w:val="0"/>
        <w:adjustRightInd w:val="0"/>
        <w:spacing w:line="276" w:lineRule="auto"/>
        <w:rPr>
          <w:b/>
          <w:sz w:val="28"/>
          <w:szCs w:val="28"/>
          <w:highlight w:val="none"/>
        </w:rPr>
      </w:pPr>
    </w:p>
    <w:p>
      <w:pPr>
        <w:tabs>
          <w:tab w:val="left" w:pos="0"/>
          <w:tab w:val="left" w:pos="180"/>
          <w:tab w:val="left" w:pos="360"/>
        </w:tabs>
        <w:adjustRightInd w:val="0"/>
        <w:snapToGrid w:val="0"/>
        <w:spacing w:line="276" w:lineRule="auto"/>
        <w:rPr>
          <w:b/>
          <w:sz w:val="24"/>
          <w:szCs w:val="24"/>
          <w:highlight w:val="none"/>
        </w:rPr>
      </w:pPr>
    </w:p>
    <w:p>
      <w:pPr>
        <w:tabs>
          <w:tab w:val="left" w:pos="0"/>
          <w:tab w:val="left" w:pos="180"/>
          <w:tab w:val="left" w:pos="360"/>
        </w:tabs>
        <w:adjustRightInd w:val="0"/>
        <w:snapToGrid w:val="0"/>
        <w:spacing w:line="276" w:lineRule="auto"/>
        <w:jc w:val="center"/>
        <w:rPr>
          <w:b/>
          <w:sz w:val="24"/>
          <w:szCs w:val="24"/>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tabs>
          <w:tab w:val="left" w:pos="0"/>
          <w:tab w:val="left" w:pos="180"/>
          <w:tab w:val="left" w:pos="360"/>
        </w:tabs>
        <w:spacing w:line="480" w:lineRule="auto"/>
        <w:rPr>
          <w:b/>
          <w:sz w:val="24"/>
          <w:szCs w:val="24"/>
          <w:highlight w:val="none"/>
        </w:rPr>
      </w:pPr>
      <w:r>
        <w:rPr>
          <w:rFonts w:hint="eastAsia"/>
          <w:b/>
          <w:sz w:val="24"/>
          <w:szCs w:val="24"/>
          <w:highlight w:val="none"/>
        </w:rPr>
        <w:t>附件：</w:t>
      </w:r>
    </w:p>
    <w:p>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pPr>
        <w:tabs>
          <w:tab w:val="left" w:pos="0"/>
          <w:tab w:val="left" w:pos="180"/>
          <w:tab w:val="left" w:pos="360"/>
        </w:tabs>
        <w:spacing w:line="276" w:lineRule="auto"/>
        <w:rPr>
          <w:sz w:val="24"/>
          <w:szCs w:val="24"/>
          <w:highlight w:val="none"/>
        </w:rPr>
      </w:pPr>
    </w:p>
    <w:p>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pPr>
        <w:pStyle w:val="2"/>
        <w:ind w:firstLine="0" w:firstLineChars="0"/>
        <w:rPr>
          <w:rFonts w:eastAsia="仿宋_GB2312"/>
          <w:kern w:val="2"/>
          <w:sz w:val="24"/>
          <w:szCs w:val="24"/>
          <w:highlight w:val="none"/>
        </w:rPr>
      </w:pPr>
    </w:p>
    <w:p>
      <w:pPr>
        <w:pStyle w:val="2"/>
        <w:ind w:firstLine="0" w:firstLineChars="0"/>
        <w:rPr>
          <w:rFonts w:hint="eastAsia"/>
          <w:highlight w:val="none"/>
        </w:rPr>
      </w:pPr>
    </w:p>
    <w:p>
      <w:pPr>
        <w:pStyle w:val="2"/>
        <w:ind w:firstLine="0" w:firstLineChars="0"/>
        <w:rPr>
          <w:rFonts w:hint="eastAsia"/>
          <w:highlight w:val="none"/>
        </w:rPr>
      </w:pPr>
    </w:p>
    <w:p>
      <w:pPr>
        <w:pStyle w:val="2"/>
        <w:ind w:firstLine="0" w:firstLineChars="0"/>
        <w:rPr>
          <w:highlight w:val="none"/>
        </w:rPr>
      </w:pPr>
    </w:p>
    <w:p>
      <w:pPr>
        <w:pStyle w:val="2"/>
        <w:ind w:firstLine="0" w:firstLineChars="0"/>
        <w:rPr>
          <w:highlight w:val="none"/>
        </w:rPr>
      </w:pPr>
    </w:p>
    <w:p>
      <w:pPr>
        <w:pStyle w:val="2"/>
        <w:ind w:firstLine="400"/>
        <w:rPr>
          <w:highlight w:val="none"/>
        </w:rPr>
      </w:pPr>
    </w:p>
    <w:p>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附件：首次</w:t>
      </w:r>
      <w:r>
        <w:rPr>
          <w:rFonts w:hint="eastAsia" w:eastAsia="黑体"/>
          <w:b/>
          <w:sz w:val="28"/>
          <w:szCs w:val="28"/>
          <w:highlight w:val="none"/>
        </w:rPr>
        <w:t>报价一览表</w:t>
      </w:r>
    </w:p>
    <w:p>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pPr>
              <w:spacing w:line="276" w:lineRule="auto"/>
              <w:jc w:val="center"/>
              <w:rPr>
                <w:rFonts w:ascii="宋体"/>
                <w:b/>
                <w:szCs w:val="21"/>
                <w:highlight w:val="none"/>
              </w:rPr>
            </w:pPr>
            <w:r>
              <w:rPr>
                <w:rFonts w:hint="eastAsia" w:ascii="宋体" w:hAnsi="宋体"/>
                <w:b/>
                <w:szCs w:val="21"/>
                <w:highlight w:val="none"/>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highlight w:val="none"/>
              </w:rPr>
            </w:pPr>
          </w:p>
        </w:tc>
        <w:tc>
          <w:tcPr>
            <w:tcW w:w="5308" w:type="dxa"/>
            <w:vAlign w:val="center"/>
          </w:tcPr>
          <w:p>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pPr>
              <w:spacing w:line="276" w:lineRule="auto"/>
              <w:jc w:val="center"/>
              <w:rPr>
                <w:rFonts w:ascii="宋体"/>
                <w:b/>
                <w:szCs w:val="21"/>
                <w:highlight w:val="none"/>
              </w:rPr>
            </w:pPr>
            <w:r>
              <w:rPr>
                <w:rFonts w:hint="eastAsia" w:ascii="宋体" w:hAnsi="宋体"/>
                <w:b/>
                <w:szCs w:val="21"/>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pPr>
              <w:spacing w:line="276" w:lineRule="auto"/>
              <w:rPr>
                <w:rFonts w:ascii="宋体"/>
                <w:b/>
                <w:bCs/>
                <w:szCs w:val="21"/>
                <w:highlight w:val="none"/>
              </w:rPr>
            </w:pPr>
            <w:r>
              <w:rPr>
                <w:rFonts w:hint="eastAsia" w:ascii="宋体" w:hAnsi="宋体"/>
                <w:b/>
                <w:bCs/>
                <w:szCs w:val="21"/>
                <w:highlight w:val="none"/>
              </w:rPr>
              <w:t>首次报价（元）</w:t>
            </w:r>
          </w:p>
        </w:tc>
        <w:tc>
          <w:tcPr>
            <w:tcW w:w="3859" w:type="dxa"/>
            <w:vAlign w:val="center"/>
          </w:tcPr>
          <w:p>
            <w:pPr>
              <w:spacing w:line="276" w:lineRule="auto"/>
              <w:rPr>
                <w:rFonts w:ascii="宋体"/>
                <w:b/>
                <w:kern w:val="0"/>
                <w:szCs w:val="21"/>
                <w:highlight w:val="none"/>
              </w:rPr>
            </w:pPr>
            <w:r>
              <w:rPr>
                <w:rFonts w:hint="eastAsia" w:ascii="宋体" w:hAnsi="宋体"/>
                <w:b/>
                <w:kern w:val="0"/>
                <w:szCs w:val="21"/>
                <w:highlight w:val="none"/>
              </w:rPr>
              <w:t>大写：元</w:t>
            </w:r>
          </w:p>
          <w:p>
            <w:pPr>
              <w:spacing w:line="276" w:lineRule="auto"/>
              <w:rPr>
                <w:rFonts w:ascii="宋体"/>
                <w:b/>
                <w:kern w:val="0"/>
                <w:szCs w:val="21"/>
                <w:highlight w:val="none"/>
              </w:rPr>
            </w:pPr>
            <w:r>
              <w:rPr>
                <w:rFonts w:hint="eastAsia" w:ascii="宋体" w:hAnsi="宋体"/>
                <w:b/>
                <w:kern w:val="0"/>
                <w:szCs w:val="21"/>
                <w:highlight w:val="none"/>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pPr>
              <w:spacing w:line="276" w:lineRule="auto"/>
              <w:rPr>
                <w:rFonts w:asci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pPr>
              <w:spacing w:line="276" w:lineRule="auto"/>
              <w:rPr>
                <w:rFonts w:ascii="宋体"/>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hAnsi="宋体"/>
                <w:b/>
                <w:szCs w:val="21"/>
                <w:highlight w:val="none"/>
              </w:rPr>
            </w:pPr>
            <w:r>
              <w:rPr>
                <w:rFonts w:hint="eastAsia" w:ascii="宋体" w:hAnsi="宋体"/>
                <w:b/>
                <w:szCs w:val="21"/>
                <w:highlight w:val="none"/>
              </w:rPr>
              <w:t>5</w:t>
            </w:r>
          </w:p>
        </w:tc>
        <w:tc>
          <w:tcPr>
            <w:tcW w:w="5308" w:type="dxa"/>
            <w:vAlign w:val="center"/>
          </w:tcPr>
          <w:p>
            <w:pPr>
              <w:widowControl/>
              <w:adjustRightInd w:val="0"/>
              <w:spacing w:line="276" w:lineRule="auto"/>
              <w:ind w:right="167"/>
              <w:rPr>
                <w:rFonts w:ascii="宋体" w:hAnsi="宋体"/>
                <w:b/>
                <w:kern w:val="0"/>
                <w:szCs w:val="21"/>
                <w:highlight w:val="none"/>
              </w:rPr>
            </w:pPr>
            <w:r>
              <w:rPr>
                <w:rFonts w:hint="eastAsia" w:ascii="宋体" w:hAnsi="宋体"/>
                <w:b/>
                <w:kern w:val="0"/>
                <w:szCs w:val="21"/>
                <w:highlight w:val="none"/>
              </w:rPr>
              <w:t>所投产品的主材料品牌（乳胶漆、铝扣板、吊顶灯、门锁）</w:t>
            </w:r>
          </w:p>
        </w:tc>
        <w:tc>
          <w:tcPr>
            <w:tcW w:w="3859" w:type="dxa"/>
            <w:vAlign w:val="center"/>
          </w:tcPr>
          <w:p>
            <w:pPr>
              <w:spacing w:line="276" w:lineRule="auto"/>
              <w:rPr>
                <w:rFonts w:ascii="宋体"/>
                <w:kern w:val="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highlight w:val="none"/>
              </w:rPr>
            </w:pPr>
            <w:r>
              <w:rPr>
                <w:rFonts w:hint="eastAsia" w:ascii="宋体" w:hAnsi="宋体"/>
                <w:b/>
                <w:szCs w:val="21"/>
                <w:highlight w:val="none"/>
              </w:rPr>
              <w:t>6</w:t>
            </w:r>
          </w:p>
        </w:tc>
        <w:tc>
          <w:tcPr>
            <w:tcW w:w="5308" w:type="dxa"/>
            <w:vAlign w:val="center"/>
          </w:tcPr>
          <w:p>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pPr>
              <w:spacing w:line="276" w:lineRule="auto"/>
              <w:rPr>
                <w:rFonts w:ascii="宋体"/>
                <w:kern w:val="0"/>
                <w:szCs w:val="21"/>
                <w:highlight w:val="none"/>
                <w:u w:val="single"/>
              </w:rPr>
            </w:pPr>
          </w:p>
        </w:tc>
      </w:tr>
    </w:tbl>
    <w:p>
      <w:pPr>
        <w:spacing w:line="276" w:lineRule="auto"/>
        <w:rPr>
          <w:b/>
          <w:szCs w:val="21"/>
          <w:highlight w:val="none"/>
          <w:u w:val="single"/>
        </w:rPr>
      </w:pPr>
      <w:r>
        <w:rPr>
          <w:rFonts w:hint="eastAsia"/>
          <w:b/>
          <w:szCs w:val="21"/>
          <w:highlight w:val="none"/>
        </w:rPr>
        <w:t>供应商名称（公章）：</w:t>
      </w:r>
    </w:p>
    <w:p>
      <w:pPr>
        <w:spacing w:line="276" w:lineRule="auto"/>
        <w:rPr>
          <w:b/>
          <w:szCs w:val="21"/>
          <w:highlight w:val="none"/>
        </w:rPr>
      </w:pPr>
      <w:r>
        <w:rPr>
          <w:rFonts w:hint="eastAsia"/>
          <w:b/>
          <w:szCs w:val="21"/>
          <w:highlight w:val="none"/>
        </w:rPr>
        <w:t>法定代表人或授权代理人签字：</w:t>
      </w:r>
    </w:p>
    <w:p>
      <w:pPr>
        <w:spacing w:line="276" w:lineRule="auto"/>
        <w:rPr>
          <w:b/>
          <w:sz w:val="24"/>
          <w:highlight w:val="none"/>
        </w:rPr>
      </w:pPr>
    </w:p>
    <w:p>
      <w:pPr>
        <w:pStyle w:val="2"/>
        <w:ind w:firstLine="0" w:firstLineChars="0"/>
        <w:rPr>
          <w:highlight w:val="none"/>
        </w:rPr>
      </w:pPr>
    </w:p>
    <w:p>
      <w:pPr>
        <w:pStyle w:val="2"/>
        <w:ind w:firstLine="0" w:firstLineChars="0"/>
        <w:rPr>
          <w:highlight w:val="none"/>
        </w:rPr>
      </w:pPr>
    </w:p>
    <w:p>
      <w:pPr>
        <w:pStyle w:val="2"/>
        <w:ind w:firstLine="0" w:firstLineChars="0"/>
        <w:rPr>
          <w:highlight w:val="none"/>
        </w:rPr>
      </w:pPr>
    </w:p>
    <w:p>
      <w:pPr>
        <w:spacing w:line="480" w:lineRule="auto"/>
        <w:rPr>
          <w:b/>
          <w:sz w:val="24"/>
          <w:szCs w:val="24"/>
          <w:highlight w:val="none"/>
        </w:rPr>
      </w:pPr>
      <w:r>
        <w:rPr>
          <w:rFonts w:hint="eastAsia"/>
          <w:b/>
          <w:sz w:val="24"/>
          <w:szCs w:val="24"/>
          <w:highlight w:val="none"/>
        </w:rPr>
        <w:t>附件：</w:t>
      </w:r>
      <w:r>
        <w:rPr>
          <w:rFonts w:hint="eastAsia"/>
          <w:b/>
          <w:bCs/>
          <w:sz w:val="32"/>
          <w:szCs w:val="32"/>
          <w:highlight w:val="none"/>
        </w:rPr>
        <w:t>分项报价表（项目说明中如有则需要提供）</w:t>
      </w:r>
    </w:p>
    <w:tbl>
      <w:tblPr>
        <w:tblStyle w:val="47"/>
        <w:tblW w:w="9843" w:type="dxa"/>
        <w:tblInd w:w="96" w:type="dxa"/>
        <w:tblLayout w:type="autofit"/>
        <w:tblCellMar>
          <w:top w:w="0" w:type="dxa"/>
          <w:left w:w="108" w:type="dxa"/>
          <w:bottom w:w="0" w:type="dxa"/>
          <w:right w:w="108" w:type="dxa"/>
        </w:tblCellMar>
      </w:tblPr>
      <w:tblGrid>
        <w:gridCol w:w="1660"/>
        <w:gridCol w:w="1896"/>
        <w:gridCol w:w="1276"/>
        <w:gridCol w:w="1276"/>
        <w:gridCol w:w="850"/>
        <w:gridCol w:w="851"/>
        <w:gridCol w:w="1417"/>
        <w:gridCol w:w="617"/>
      </w:tblGrid>
      <w:tr>
        <w:tblPrEx>
          <w:tblCellMar>
            <w:top w:w="0" w:type="dxa"/>
            <w:left w:w="108" w:type="dxa"/>
            <w:bottom w:w="0" w:type="dxa"/>
            <w:right w:w="108" w:type="dxa"/>
          </w:tblCellMar>
        </w:tblPrEx>
        <w:trPr>
          <w:trHeight w:val="825" w:hRule="atLeast"/>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名称</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技术参数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计量单位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需求数量</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单价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金额</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备注</w:t>
            </w:r>
          </w:p>
        </w:tc>
        <w:tc>
          <w:tcPr>
            <w:tcW w:w="617" w:type="dxa"/>
            <w:tcBorders>
              <w:top w:val="single" w:color="auto" w:sz="4" w:space="0"/>
              <w:left w:val="nil"/>
              <w:bottom w:val="single" w:color="auto" w:sz="4" w:space="0"/>
              <w:right w:val="single" w:color="auto" w:sz="4" w:space="0"/>
            </w:tcBorders>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品牌</w:t>
            </w:r>
          </w:p>
        </w:tc>
      </w:tr>
      <w:tr>
        <w:tblPrEx>
          <w:tblCellMar>
            <w:top w:w="0" w:type="dxa"/>
            <w:left w:w="108" w:type="dxa"/>
            <w:bottom w:w="0" w:type="dxa"/>
            <w:right w:w="108" w:type="dxa"/>
          </w:tblCellMar>
        </w:tblPrEx>
        <w:trPr>
          <w:trHeight w:val="690"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隔断墙</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240MM红砖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平方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19</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含套墙皮</w:t>
            </w:r>
          </w:p>
        </w:tc>
        <w:tc>
          <w:tcPr>
            <w:tcW w:w="617" w:type="dxa"/>
            <w:tcBorders>
              <w:top w:val="nil"/>
              <w:left w:val="nil"/>
              <w:bottom w:val="single" w:color="auto" w:sz="4" w:space="0"/>
              <w:right w:val="single" w:color="auto" w:sz="4" w:space="0"/>
            </w:tcBorders>
          </w:tcPr>
          <w:p>
            <w:pPr>
              <w:widowControl/>
              <w:jc w:val="center"/>
              <w:rPr>
                <w:rFonts w:hint="eastAsia" w:ascii="宋体" w:hAnsi="宋体" w:cs="宋体"/>
                <w:kern w:val="0"/>
                <w:sz w:val="24"/>
                <w:szCs w:val="24"/>
                <w:highlight w:val="none"/>
              </w:rPr>
            </w:pPr>
          </w:p>
        </w:tc>
      </w:tr>
      <w:tr>
        <w:tblPrEx>
          <w:tblCellMar>
            <w:top w:w="0" w:type="dxa"/>
            <w:left w:w="108" w:type="dxa"/>
            <w:bottom w:w="0" w:type="dxa"/>
            <w:right w:w="108" w:type="dxa"/>
          </w:tblCellMar>
        </w:tblPrEx>
        <w:trPr>
          <w:trHeight w:val="705"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乳胶漆</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平方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38</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打底、刷2遍</w:t>
            </w:r>
          </w:p>
        </w:tc>
        <w:tc>
          <w:tcPr>
            <w:tcW w:w="617" w:type="dxa"/>
            <w:tcBorders>
              <w:top w:val="nil"/>
              <w:left w:val="nil"/>
              <w:bottom w:val="single" w:color="auto" w:sz="4" w:space="0"/>
              <w:right w:val="single" w:color="auto" w:sz="4" w:space="0"/>
            </w:tcBorders>
          </w:tcPr>
          <w:p>
            <w:pPr>
              <w:widowControl/>
              <w:jc w:val="center"/>
              <w:rPr>
                <w:rFonts w:hint="eastAsia" w:ascii="宋体" w:hAnsi="宋体" w:cs="宋体"/>
                <w:kern w:val="0"/>
                <w:sz w:val="24"/>
                <w:szCs w:val="24"/>
                <w:highlight w:val="none"/>
              </w:rPr>
            </w:pPr>
          </w:p>
        </w:tc>
      </w:tr>
      <w:tr>
        <w:tblPrEx>
          <w:tblCellMar>
            <w:top w:w="0" w:type="dxa"/>
            <w:left w:w="108" w:type="dxa"/>
            <w:bottom w:w="0" w:type="dxa"/>
            <w:right w:w="108" w:type="dxa"/>
          </w:tblCellMar>
        </w:tblPrEx>
        <w:trPr>
          <w:trHeight w:val="72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吊顶</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铝扣板600*600*0.8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平方</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45.5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含附料</w:t>
            </w:r>
          </w:p>
        </w:tc>
        <w:tc>
          <w:tcPr>
            <w:tcW w:w="617" w:type="dxa"/>
            <w:tcBorders>
              <w:top w:val="nil"/>
              <w:left w:val="nil"/>
              <w:bottom w:val="single" w:color="auto" w:sz="4" w:space="0"/>
              <w:right w:val="single" w:color="auto" w:sz="4" w:space="0"/>
            </w:tcBorders>
          </w:tcPr>
          <w:p>
            <w:pPr>
              <w:widowControl/>
              <w:jc w:val="center"/>
              <w:rPr>
                <w:rFonts w:hint="eastAsia" w:ascii="宋体" w:hAnsi="宋体" w:cs="宋体"/>
                <w:kern w:val="0"/>
                <w:sz w:val="24"/>
                <w:szCs w:val="24"/>
                <w:highlight w:val="none"/>
              </w:rPr>
            </w:pPr>
          </w:p>
        </w:tc>
      </w:tr>
      <w:tr>
        <w:tblPrEx>
          <w:tblCellMar>
            <w:top w:w="0" w:type="dxa"/>
            <w:left w:w="108" w:type="dxa"/>
            <w:bottom w:w="0" w:type="dxa"/>
            <w:right w:w="108" w:type="dxa"/>
          </w:tblCellMar>
        </w:tblPrEx>
        <w:trPr>
          <w:trHeight w:val="78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吊顶灯</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600*600  28W</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6</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含附料</w:t>
            </w:r>
          </w:p>
        </w:tc>
        <w:tc>
          <w:tcPr>
            <w:tcW w:w="617" w:type="dxa"/>
            <w:tcBorders>
              <w:top w:val="nil"/>
              <w:left w:val="nil"/>
              <w:bottom w:val="single" w:color="auto" w:sz="4" w:space="0"/>
              <w:right w:val="single" w:color="auto" w:sz="4" w:space="0"/>
            </w:tcBorders>
          </w:tcPr>
          <w:p>
            <w:pPr>
              <w:widowControl/>
              <w:jc w:val="center"/>
              <w:rPr>
                <w:rFonts w:hint="eastAsia" w:ascii="宋体" w:hAnsi="宋体" w:cs="宋体"/>
                <w:kern w:val="0"/>
                <w:sz w:val="24"/>
                <w:szCs w:val="24"/>
                <w:highlight w:val="none"/>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办公室门锁</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把</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617" w:type="dxa"/>
            <w:tcBorders>
              <w:top w:val="nil"/>
              <w:left w:val="nil"/>
              <w:bottom w:val="single" w:color="auto" w:sz="4" w:space="0"/>
              <w:right w:val="single" w:color="auto" w:sz="4" w:space="0"/>
            </w:tcBorders>
          </w:tcPr>
          <w:p>
            <w:pPr>
              <w:widowControl/>
              <w:jc w:val="center"/>
              <w:rPr>
                <w:rFonts w:hint="eastAsia" w:ascii="宋体" w:hAnsi="宋体" w:cs="宋体"/>
                <w:kern w:val="0"/>
                <w:sz w:val="24"/>
                <w:szCs w:val="24"/>
                <w:highlight w:val="none"/>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拆除及垃圾外运</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1项</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highlight w:val="none"/>
              </w:rPr>
            </w:pPr>
          </w:p>
        </w:tc>
        <w:tc>
          <w:tcPr>
            <w:tcW w:w="617" w:type="dxa"/>
            <w:tcBorders>
              <w:top w:val="nil"/>
              <w:left w:val="nil"/>
              <w:bottom w:val="single" w:color="auto" w:sz="4" w:space="0"/>
              <w:right w:val="single" w:color="auto" w:sz="4" w:space="0"/>
            </w:tcBorders>
          </w:tcPr>
          <w:p>
            <w:pPr>
              <w:widowControl/>
              <w:jc w:val="center"/>
              <w:rPr>
                <w:rFonts w:hint="eastAsia" w:ascii="宋体" w:hAnsi="宋体" w:cs="宋体"/>
                <w:kern w:val="0"/>
                <w:sz w:val="24"/>
                <w:szCs w:val="24"/>
                <w:highlight w:val="none"/>
              </w:rPr>
            </w:pPr>
          </w:p>
        </w:tc>
      </w:tr>
      <w:tr>
        <w:tblPrEx>
          <w:tblCellMar>
            <w:top w:w="0" w:type="dxa"/>
            <w:left w:w="108" w:type="dxa"/>
            <w:bottom w:w="0" w:type="dxa"/>
            <w:right w:w="108" w:type="dxa"/>
          </w:tblCellMar>
        </w:tblPrEx>
        <w:trPr>
          <w:trHeight w:val="75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合  计</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617" w:type="dxa"/>
            <w:tcBorders>
              <w:top w:val="nil"/>
              <w:left w:val="nil"/>
              <w:bottom w:val="single" w:color="auto" w:sz="4" w:space="0"/>
              <w:right w:val="single" w:color="auto" w:sz="4" w:space="0"/>
            </w:tcBorders>
          </w:tcPr>
          <w:p>
            <w:pPr>
              <w:widowControl/>
              <w:jc w:val="center"/>
              <w:rPr>
                <w:rFonts w:hint="eastAsia" w:ascii="宋体" w:hAnsi="宋体" w:cs="宋体"/>
                <w:kern w:val="0"/>
                <w:sz w:val="24"/>
                <w:szCs w:val="24"/>
                <w:highlight w:val="none"/>
              </w:rPr>
            </w:pPr>
          </w:p>
        </w:tc>
      </w:tr>
    </w:tbl>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400"/>
        <w:rPr>
          <w:highlight w:val="none"/>
        </w:rPr>
      </w:pPr>
    </w:p>
    <w:p>
      <w:pPr>
        <w:pStyle w:val="2"/>
        <w:ind w:firstLine="0" w:firstLineChars="0"/>
        <w:rPr>
          <w:highlight w:val="none"/>
        </w:rPr>
      </w:pPr>
    </w:p>
    <w:p>
      <w:pPr>
        <w:pStyle w:val="257"/>
        <w:tabs>
          <w:tab w:val="left" w:pos="0"/>
          <w:tab w:val="left" w:pos="180"/>
          <w:tab w:val="left" w:pos="360"/>
        </w:tabs>
        <w:spacing w:line="276" w:lineRule="auto"/>
        <w:ind w:firstLine="0" w:firstLineChars="0"/>
        <w:jc w:val="center"/>
        <w:rPr>
          <w:b/>
          <w:color w:val="000000"/>
          <w:sz w:val="44"/>
          <w:highlight w:val="none"/>
        </w:rPr>
      </w:pPr>
      <w:r>
        <w:rPr>
          <w:rFonts w:hint="eastAsia"/>
          <w:b/>
          <w:color w:val="000000"/>
          <w:sz w:val="44"/>
          <w:highlight w:val="none"/>
        </w:rPr>
        <w:t>三、项目说明</w:t>
      </w:r>
    </w:p>
    <w:p>
      <w:pPr>
        <w:pStyle w:val="257"/>
        <w:tabs>
          <w:tab w:val="left" w:pos="0"/>
          <w:tab w:val="left" w:pos="180"/>
          <w:tab w:val="left" w:pos="360"/>
        </w:tabs>
        <w:spacing w:line="276" w:lineRule="auto"/>
        <w:ind w:firstLine="0" w:firstLineChars="0"/>
        <w:jc w:val="left"/>
        <w:rPr>
          <w:kern w:val="0"/>
          <w:sz w:val="28"/>
          <w:szCs w:val="28"/>
          <w:highlight w:val="none"/>
        </w:rPr>
      </w:pPr>
      <w:r>
        <w:rPr>
          <w:rFonts w:hint="eastAsia"/>
          <w:kern w:val="0"/>
          <w:sz w:val="28"/>
          <w:szCs w:val="28"/>
          <w:highlight w:val="none"/>
        </w:rPr>
        <w:t>1.项目内容：学院安全生产办公室隔断墙、天花板、照明灯改造</w:t>
      </w:r>
    </w:p>
    <w:p>
      <w:pPr>
        <w:pStyle w:val="257"/>
        <w:tabs>
          <w:tab w:val="left" w:pos="0"/>
          <w:tab w:val="left" w:pos="180"/>
          <w:tab w:val="left" w:pos="360"/>
        </w:tabs>
        <w:spacing w:line="276" w:lineRule="auto"/>
        <w:ind w:firstLine="0" w:firstLineChars="0"/>
        <w:jc w:val="left"/>
        <w:rPr>
          <w:kern w:val="0"/>
          <w:sz w:val="28"/>
          <w:szCs w:val="28"/>
          <w:highlight w:val="none"/>
        </w:rPr>
      </w:pPr>
      <w:r>
        <w:rPr>
          <w:rFonts w:hint="eastAsia"/>
          <w:kern w:val="0"/>
          <w:sz w:val="28"/>
          <w:szCs w:val="28"/>
          <w:highlight w:val="none"/>
        </w:rPr>
        <w:t>2.项目要求：</w:t>
      </w:r>
    </w:p>
    <w:tbl>
      <w:tblPr>
        <w:tblStyle w:val="47"/>
        <w:tblW w:w="7480" w:type="dxa"/>
        <w:tblInd w:w="96" w:type="dxa"/>
        <w:tblLayout w:type="autofit"/>
        <w:tblCellMar>
          <w:top w:w="0" w:type="dxa"/>
          <w:left w:w="108" w:type="dxa"/>
          <w:bottom w:w="0" w:type="dxa"/>
          <w:right w:w="108" w:type="dxa"/>
        </w:tblCellMar>
      </w:tblPr>
      <w:tblGrid>
        <w:gridCol w:w="1660"/>
        <w:gridCol w:w="2124"/>
        <w:gridCol w:w="1220"/>
        <w:gridCol w:w="1260"/>
        <w:gridCol w:w="1216"/>
      </w:tblGrid>
      <w:tr>
        <w:tblPrEx>
          <w:tblCellMar>
            <w:top w:w="0" w:type="dxa"/>
            <w:left w:w="108" w:type="dxa"/>
            <w:bottom w:w="0" w:type="dxa"/>
            <w:right w:w="108" w:type="dxa"/>
          </w:tblCellMar>
        </w:tblPrEx>
        <w:trPr>
          <w:trHeight w:val="825" w:hRule="atLeast"/>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名称</w:t>
            </w:r>
          </w:p>
        </w:tc>
        <w:tc>
          <w:tcPr>
            <w:tcW w:w="21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技术参数</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计量单位</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需求数量</w:t>
            </w:r>
          </w:p>
        </w:tc>
        <w:tc>
          <w:tcPr>
            <w:tcW w:w="1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备注</w:t>
            </w:r>
          </w:p>
        </w:tc>
      </w:tr>
      <w:tr>
        <w:tblPrEx>
          <w:tblCellMar>
            <w:top w:w="0" w:type="dxa"/>
            <w:left w:w="108" w:type="dxa"/>
            <w:bottom w:w="0" w:type="dxa"/>
            <w:right w:w="108" w:type="dxa"/>
          </w:tblCellMar>
        </w:tblPrEx>
        <w:trPr>
          <w:trHeight w:val="690"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隔断墙</w:t>
            </w:r>
          </w:p>
        </w:tc>
        <w:tc>
          <w:tcPr>
            <w:tcW w:w="2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240MM红砖</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平方</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19</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含套墙皮</w:t>
            </w:r>
          </w:p>
        </w:tc>
      </w:tr>
      <w:tr>
        <w:tblPrEx>
          <w:tblCellMar>
            <w:top w:w="0" w:type="dxa"/>
            <w:left w:w="108" w:type="dxa"/>
            <w:bottom w:w="0" w:type="dxa"/>
            <w:right w:w="108" w:type="dxa"/>
          </w:tblCellMar>
        </w:tblPrEx>
        <w:trPr>
          <w:trHeight w:val="705"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乳胶漆</w:t>
            </w:r>
          </w:p>
        </w:tc>
        <w:tc>
          <w:tcPr>
            <w:tcW w:w="2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平方</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38</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打底、刷2遍</w:t>
            </w:r>
          </w:p>
        </w:tc>
      </w:tr>
      <w:tr>
        <w:tblPrEx>
          <w:tblCellMar>
            <w:top w:w="0" w:type="dxa"/>
            <w:left w:w="108" w:type="dxa"/>
            <w:bottom w:w="0" w:type="dxa"/>
            <w:right w:w="108" w:type="dxa"/>
          </w:tblCellMar>
        </w:tblPrEx>
        <w:trPr>
          <w:trHeight w:val="72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吊顶</w:t>
            </w:r>
          </w:p>
        </w:tc>
        <w:tc>
          <w:tcPr>
            <w:tcW w:w="2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铝扣板600*600*0.8</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平方</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45.5</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含附料</w:t>
            </w:r>
          </w:p>
        </w:tc>
      </w:tr>
      <w:tr>
        <w:tblPrEx>
          <w:tblCellMar>
            <w:top w:w="0" w:type="dxa"/>
            <w:left w:w="108" w:type="dxa"/>
            <w:bottom w:w="0" w:type="dxa"/>
            <w:right w:w="108" w:type="dxa"/>
          </w:tblCellMar>
        </w:tblPrEx>
        <w:trPr>
          <w:trHeight w:val="78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吊顶灯</w:t>
            </w:r>
          </w:p>
        </w:tc>
        <w:tc>
          <w:tcPr>
            <w:tcW w:w="2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600*600  28W</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套</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6</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含附料</w:t>
            </w: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办公室门锁</w:t>
            </w:r>
          </w:p>
        </w:tc>
        <w:tc>
          <w:tcPr>
            <w:tcW w:w="212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highlight w:val="none"/>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把</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highlight w:val="none"/>
              </w:rPr>
            </w:pPr>
          </w:p>
        </w:tc>
      </w:tr>
      <w:tr>
        <w:tblPrEx>
          <w:tblCellMar>
            <w:top w:w="0" w:type="dxa"/>
            <w:left w:w="108" w:type="dxa"/>
            <w:bottom w:w="0" w:type="dxa"/>
            <w:right w:w="108" w:type="dxa"/>
          </w:tblCellMar>
        </w:tblPrEx>
        <w:trPr>
          <w:trHeight w:val="765" w:hRule="atLeast"/>
        </w:trPr>
        <w:tc>
          <w:tcPr>
            <w:tcW w:w="16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拆除及垃圾外运</w:t>
            </w:r>
          </w:p>
        </w:tc>
        <w:tc>
          <w:tcPr>
            <w:tcW w:w="2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1项</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highlight w:val="none"/>
              </w:rPr>
            </w:pPr>
          </w:p>
        </w:tc>
      </w:tr>
      <w:tr>
        <w:tblPrEx>
          <w:tblCellMar>
            <w:top w:w="0" w:type="dxa"/>
            <w:left w:w="108" w:type="dxa"/>
            <w:bottom w:w="0" w:type="dxa"/>
            <w:right w:w="108" w:type="dxa"/>
          </w:tblCellMar>
        </w:tblPrEx>
        <w:trPr>
          <w:trHeight w:val="75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合  计</w:t>
            </w:r>
          </w:p>
        </w:tc>
        <w:tc>
          <w:tcPr>
            <w:tcW w:w="2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　</w:t>
            </w:r>
          </w:p>
        </w:tc>
      </w:tr>
    </w:tbl>
    <w:p>
      <w:pPr>
        <w:pStyle w:val="257"/>
        <w:tabs>
          <w:tab w:val="left" w:pos="0"/>
          <w:tab w:val="left" w:pos="180"/>
          <w:tab w:val="left" w:pos="360"/>
        </w:tabs>
        <w:spacing w:line="276" w:lineRule="auto"/>
        <w:ind w:firstLine="0" w:firstLineChars="0"/>
        <w:jc w:val="left"/>
        <w:rPr>
          <w:kern w:val="0"/>
          <w:sz w:val="28"/>
          <w:szCs w:val="28"/>
          <w:highlight w:val="none"/>
        </w:rPr>
      </w:pPr>
      <w:r>
        <w:rPr>
          <w:rFonts w:hint="eastAsia"/>
          <w:kern w:val="0"/>
          <w:sz w:val="28"/>
          <w:szCs w:val="28"/>
          <w:highlight w:val="none"/>
        </w:rPr>
        <w:t>备注：</w:t>
      </w:r>
    </w:p>
    <w:p>
      <w:pPr>
        <w:pStyle w:val="257"/>
        <w:tabs>
          <w:tab w:val="left" w:pos="0"/>
          <w:tab w:val="left" w:pos="180"/>
          <w:tab w:val="left" w:pos="360"/>
        </w:tabs>
        <w:spacing w:line="276" w:lineRule="auto"/>
        <w:ind w:firstLine="0" w:firstLineChars="0"/>
        <w:jc w:val="left"/>
        <w:rPr>
          <w:kern w:val="0"/>
          <w:sz w:val="28"/>
          <w:szCs w:val="28"/>
          <w:highlight w:val="none"/>
        </w:rPr>
      </w:pPr>
      <w:r>
        <w:rPr>
          <w:rFonts w:hint="eastAsia"/>
          <w:kern w:val="0"/>
          <w:sz w:val="28"/>
          <w:szCs w:val="28"/>
          <w:highlight w:val="none"/>
        </w:rPr>
        <w:t>1、本项目施工工艺及材料需符合相关国家规范、行业标准及甲方要求。</w:t>
      </w:r>
    </w:p>
    <w:p>
      <w:pPr>
        <w:pStyle w:val="257"/>
        <w:tabs>
          <w:tab w:val="left" w:pos="0"/>
          <w:tab w:val="left" w:pos="180"/>
          <w:tab w:val="left" w:pos="360"/>
        </w:tabs>
        <w:spacing w:line="276" w:lineRule="auto"/>
        <w:ind w:firstLine="0" w:firstLineChars="0"/>
        <w:jc w:val="left"/>
        <w:rPr>
          <w:kern w:val="0"/>
          <w:sz w:val="28"/>
          <w:szCs w:val="28"/>
          <w:highlight w:val="none"/>
        </w:rPr>
      </w:pPr>
      <w:r>
        <w:rPr>
          <w:rFonts w:hint="eastAsia"/>
          <w:kern w:val="0"/>
          <w:sz w:val="28"/>
          <w:szCs w:val="28"/>
          <w:highlight w:val="none"/>
        </w:rPr>
        <w:t>2、办公室门锁需更换一套，价格120-150元内。</w:t>
      </w:r>
    </w:p>
    <w:p>
      <w:pPr>
        <w:pStyle w:val="257"/>
        <w:tabs>
          <w:tab w:val="left" w:pos="0"/>
          <w:tab w:val="left" w:pos="180"/>
          <w:tab w:val="left" w:pos="360"/>
        </w:tabs>
        <w:spacing w:line="276" w:lineRule="auto"/>
        <w:ind w:firstLine="0" w:firstLineChars="0"/>
        <w:jc w:val="left"/>
        <w:rPr>
          <w:kern w:val="0"/>
          <w:sz w:val="28"/>
          <w:szCs w:val="28"/>
          <w:highlight w:val="none"/>
        </w:rPr>
      </w:pPr>
      <w:r>
        <w:rPr>
          <w:rFonts w:hint="eastAsia"/>
          <w:kern w:val="0"/>
          <w:sz w:val="28"/>
          <w:szCs w:val="28"/>
          <w:highlight w:val="none"/>
        </w:rPr>
        <w:t>3、乳胶漆品牌应为一线品牌，并经甲方认可后方可施工。</w:t>
      </w:r>
    </w:p>
    <w:p>
      <w:pPr>
        <w:pStyle w:val="2"/>
        <w:ind w:firstLine="400"/>
        <w:rPr>
          <w:highlight w:val="none"/>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4097"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4098"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082"/>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6528"/>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17E2"/>
    <w:rsid w:val="000A21B0"/>
    <w:rsid w:val="000A399D"/>
    <w:rsid w:val="000B0B9C"/>
    <w:rsid w:val="000B1355"/>
    <w:rsid w:val="000B1D61"/>
    <w:rsid w:val="000B430D"/>
    <w:rsid w:val="000B4653"/>
    <w:rsid w:val="000B53A8"/>
    <w:rsid w:val="000B5E5B"/>
    <w:rsid w:val="000B696D"/>
    <w:rsid w:val="000B6A2B"/>
    <w:rsid w:val="000B710E"/>
    <w:rsid w:val="000C0E9A"/>
    <w:rsid w:val="000C1D21"/>
    <w:rsid w:val="000C504E"/>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0F44"/>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025"/>
    <w:rsid w:val="001D290D"/>
    <w:rsid w:val="001D2C37"/>
    <w:rsid w:val="001D2EFD"/>
    <w:rsid w:val="001D3878"/>
    <w:rsid w:val="001E0C54"/>
    <w:rsid w:val="001E1487"/>
    <w:rsid w:val="001E3D11"/>
    <w:rsid w:val="001E42C6"/>
    <w:rsid w:val="001E79D1"/>
    <w:rsid w:val="001E7D39"/>
    <w:rsid w:val="001F0346"/>
    <w:rsid w:val="001F2190"/>
    <w:rsid w:val="001F4A30"/>
    <w:rsid w:val="002003CE"/>
    <w:rsid w:val="00203122"/>
    <w:rsid w:val="00205A08"/>
    <w:rsid w:val="00206ABE"/>
    <w:rsid w:val="002109DE"/>
    <w:rsid w:val="00210ED0"/>
    <w:rsid w:val="00211F03"/>
    <w:rsid w:val="002146E4"/>
    <w:rsid w:val="0021494F"/>
    <w:rsid w:val="00215DC0"/>
    <w:rsid w:val="00216DBB"/>
    <w:rsid w:val="00220AC0"/>
    <w:rsid w:val="00222BC0"/>
    <w:rsid w:val="00223934"/>
    <w:rsid w:val="00224707"/>
    <w:rsid w:val="00230BE6"/>
    <w:rsid w:val="002314EB"/>
    <w:rsid w:val="0023234B"/>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1887"/>
    <w:rsid w:val="00253975"/>
    <w:rsid w:val="00254088"/>
    <w:rsid w:val="00257075"/>
    <w:rsid w:val="00262796"/>
    <w:rsid w:val="0026325A"/>
    <w:rsid w:val="00265383"/>
    <w:rsid w:val="002658A3"/>
    <w:rsid w:val="00265E9B"/>
    <w:rsid w:val="002662EB"/>
    <w:rsid w:val="002665E6"/>
    <w:rsid w:val="00267372"/>
    <w:rsid w:val="00272798"/>
    <w:rsid w:val="00272CF8"/>
    <w:rsid w:val="00272F82"/>
    <w:rsid w:val="00275FEF"/>
    <w:rsid w:val="0027678E"/>
    <w:rsid w:val="00280038"/>
    <w:rsid w:val="00280471"/>
    <w:rsid w:val="00280477"/>
    <w:rsid w:val="00280799"/>
    <w:rsid w:val="00280E36"/>
    <w:rsid w:val="00282343"/>
    <w:rsid w:val="0028272C"/>
    <w:rsid w:val="00283F4D"/>
    <w:rsid w:val="00285B7C"/>
    <w:rsid w:val="00291533"/>
    <w:rsid w:val="00291691"/>
    <w:rsid w:val="002B0080"/>
    <w:rsid w:val="002B254E"/>
    <w:rsid w:val="002B28B0"/>
    <w:rsid w:val="002B2EB6"/>
    <w:rsid w:val="002B3021"/>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30ED"/>
    <w:rsid w:val="00444A42"/>
    <w:rsid w:val="004539DD"/>
    <w:rsid w:val="00461C3D"/>
    <w:rsid w:val="00462804"/>
    <w:rsid w:val="00464554"/>
    <w:rsid w:val="00465A68"/>
    <w:rsid w:val="00465BEE"/>
    <w:rsid w:val="00471658"/>
    <w:rsid w:val="00471EA8"/>
    <w:rsid w:val="00473461"/>
    <w:rsid w:val="004737A0"/>
    <w:rsid w:val="004748FB"/>
    <w:rsid w:val="00477363"/>
    <w:rsid w:val="00481368"/>
    <w:rsid w:val="00486C5A"/>
    <w:rsid w:val="0049074C"/>
    <w:rsid w:val="00490CA7"/>
    <w:rsid w:val="0049454F"/>
    <w:rsid w:val="00495CBA"/>
    <w:rsid w:val="004A05D8"/>
    <w:rsid w:val="004A34A7"/>
    <w:rsid w:val="004A40F7"/>
    <w:rsid w:val="004A4B8B"/>
    <w:rsid w:val="004B1A29"/>
    <w:rsid w:val="004B46A3"/>
    <w:rsid w:val="004B4ECB"/>
    <w:rsid w:val="004C11F1"/>
    <w:rsid w:val="004C17DA"/>
    <w:rsid w:val="004C1955"/>
    <w:rsid w:val="004C47D6"/>
    <w:rsid w:val="004D2679"/>
    <w:rsid w:val="004D46EA"/>
    <w:rsid w:val="004D642D"/>
    <w:rsid w:val="004E595B"/>
    <w:rsid w:val="004E7AAB"/>
    <w:rsid w:val="004F0413"/>
    <w:rsid w:val="004F07D0"/>
    <w:rsid w:val="004F10CF"/>
    <w:rsid w:val="004F19AF"/>
    <w:rsid w:val="004F4404"/>
    <w:rsid w:val="00502C92"/>
    <w:rsid w:val="00505658"/>
    <w:rsid w:val="005059E1"/>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52F47"/>
    <w:rsid w:val="005577E2"/>
    <w:rsid w:val="00560475"/>
    <w:rsid w:val="00564677"/>
    <w:rsid w:val="00565E6F"/>
    <w:rsid w:val="00566854"/>
    <w:rsid w:val="00567FB6"/>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075D9"/>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54E4"/>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28BA"/>
    <w:rsid w:val="00734381"/>
    <w:rsid w:val="00741440"/>
    <w:rsid w:val="00745147"/>
    <w:rsid w:val="00747E45"/>
    <w:rsid w:val="007509B3"/>
    <w:rsid w:val="007511E6"/>
    <w:rsid w:val="00760AFD"/>
    <w:rsid w:val="00762C26"/>
    <w:rsid w:val="0076411D"/>
    <w:rsid w:val="007658AC"/>
    <w:rsid w:val="00766BAD"/>
    <w:rsid w:val="00770210"/>
    <w:rsid w:val="007804AD"/>
    <w:rsid w:val="00787C8D"/>
    <w:rsid w:val="00787CBD"/>
    <w:rsid w:val="007904DE"/>
    <w:rsid w:val="007914B9"/>
    <w:rsid w:val="007944F3"/>
    <w:rsid w:val="00794513"/>
    <w:rsid w:val="007965C2"/>
    <w:rsid w:val="007A3700"/>
    <w:rsid w:val="007A7244"/>
    <w:rsid w:val="007B13C0"/>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0535"/>
    <w:rsid w:val="0083116E"/>
    <w:rsid w:val="0083214A"/>
    <w:rsid w:val="008335DF"/>
    <w:rsid w:val="008369B6"/>
    <w:rsid w:val="0084046F"/>
    <w:rsid w:val="0084078B"/>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757F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3E8A"/>
    <w:rsid w:val="009B4624"/>
    <w:rsid w:val="009B6100"/>
    <w:rsid w:val="009B7A63"/>
    <w:rsid w:val="009C0099"/>
    <w:rsid w:val="009C238E"/>
    <w:rsid w:val="009C3BAD"/>
    <w:rsid w:val="009C6ED5"/>
    <w:rsid w:val="009D003B"/>
    <w:rsid w:val="009D043F"/>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162DF"/>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9D6"/>
    <w:rsid w:val="00B969DE"/>
    <w:rsid w:val="00B97476"/>
    <w:rsid w:val="00B97EAE"/>
    <w:rsid w:val="00BA150E"/>
    <w:rsid w:val="00BA1EF2"/>
    <w:rsid w:val="00BA1F7F"/>
    <w:rsid w:val="00BA33CC"/>
    <w:rsid w:val="00BA3CFA"/>
    <w:rsid w:val="00BA46FD"/>
    <w:rsid w:val="00BA4FF8"/>
    <w:rsid w:val="00BA5AAB"/>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E560A"/>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3562"/>
    <w:rsid w:val="00CB6FD4"/>
    <w:rsid w:val="00CC64C7"/>
    <w:rsid w:val="00CD0EBD"/>
    <w:rsid w:val="00CD3C06"/>
    <w:rsid w:val="00CE4B56"/>
    <w:rsid w:val="00CE647B"/>
    <w:rsid w:val="00CF0FEE"/>
    <w:rsid w:val="00CF4391"/>
    <w:rsid w:val="00CF6B96"/>
    <w:rsid w:val="00D0024E"/>
    <w:rsid w:val="00D02341"/>
    <w:rsid w:val="00D02E6B"/>
    <w:rsid w:val="00D0561D"/>
    <w:rsid w:val="00D07013"/>
    <w:rsid w:val="00D11475"/>
    <w:rsid w:val="00D11A8E"/>
    <w:rsid w:val="00D12338"/>
    <w:rsid w:val="00D12BEE"/>
    <w:rsid w:val="00D17274"/>
    <w:rsid w:val="00D20743"/>
    <w:rsid w:val="00D21901"/>
    <w:rsid w:val="00D2248D"/>
    <w:rsid w:val="00D270C3"/>
    <w:rsid w:val="00D306AC"/>
    <w:rsid w:val="00D32226"/>
    <w:rsid w:val="00D32B5B"/>
    <w:rsid w:val="00D330C7"/>
    <w:rsid w:val="00D364E4"/>
    <w:rsid w:val="00D431BA"/>
    <w:rsid w:val="00D46B45"/>
    <w:rsid w:val="00D478CA"/>
    <w:rsid w:val="00D47B55"/>
    <w:rsid w:val="00D52F57"/>
    <w:rsid w:val="00D55483"/>
    <w:rsid w:val="00D619EF"/>
    <w:rsid w:val="00D62732"/>
    <w:rsid w:val="00D633BA"/>
    <w:rsid w:val="00D72A9D"/>
    <w:rsid w:val="00D76E7B"/>
    <w:rsid w:val="00D77144"/>
    <w:rsid w:val="00D81893"/>
    <w:rsid w:val="00D83F13"/>
    <w:rsid w:val="00D86FF5"/>
    <w:rsid w:val="00D87CD0"/>
    <w:rsid w:val="00D90058"/>
    <w:rsid w:val="00DA68FF"/>
    <w:rsid w:val="00DA7D2E"/>
    <w:rsid w:val="00DB0742"/>
    <w:rsid w:val="00DB2937"/>
    <w:rsid w:val="00DB57E1"/>
    <w:rsid w:val="00DB6CC9"/>
    <w:rsid w:val="00DC12C8"/>
    <w:rsid w:val="00DC3021"/>
    <w:rsid w:val="00DC5C97"/>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33CC"/>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389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65E8E"/>
    <w:rsid w:val="00F76DE1"/>
    <w:rsid w:val="00F82452"/>
    <w:rsid w:val="00F84870"/>
    <w:rsid w:val="00F8590C"/>
    <w:rsid w:val="00F9023C"/>
    <w:rsid w:val="00F9158D"/>
    <w:rsid w:val="00F96C7E"/>
    <w:rsid w:val="00FA4834"/>
    <w:rsid w:val="00FA7F25"/>
    <w:rsid w:val="00FB0642"/>
    <w:rsid w:val="00FB701D"/>
    <w:rsid w:val="00FC70E1"/>
    <w:rsid w:val="00FD0FA6"/>
    <w:rsid w:val="00FD6BA3"/>
    <w:rsid w:val="00FE21D1"/>
    <w:rsid w:val="00FE4C77"/>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5D6677"/>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236E92"/>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08153B0"/>
    <w:rsid w:val="42D645ED"/>
    <w:rsid w:val="43145819"/>
    <w:rsid w:val="45740BF7"/>
    <w:rsid w:val="458478D0"/>
    <w:rsid w:val="488E726B"/>
    <w:rsid w:val="48E9042E"/>
    <w:rsid w:val="490B63E4"/>
    <w:rsid w:val="490E2801"/>
    <w:rsid w:val="497E1ECC"/>
    <w:rsid w:val="499C55AC"/>
    <w:rsid w:val="4AB14C9B"/>
    <w:rsid w:val="4D391754"/>
    <w:rsid w:val="4D654FF5"/>
    <w:rsid w:val="4F334013"/>
    <w:rsid w:val="4FB73553"/>
    <w:rsid w:val="4FC36BAD"/>
    <w:rsid w:val="506B057F"/>
    <w:rsid w:val="50DA35EB"/>
    <w:rsid w:val="51356296"/>
    <w:rsid w:val="5137274D"/>
    <w:rsid w:val="52B513BE"/>
    <w:rsid w:val="52EE2690"/>
    <w:rsid w:val="52F06AED"/>
    <w:rsid w:val="54055868"/>
    <w:rsid w:val="54873EFA"/>
    <w:rsid w:val="558B0BD8"/>
    <w:rsid w:val="55A10B0C"/>
    <w:rsid w:val="577034B9"/>
    <w:rsid w:val="586C2BCD"/>
    <w:rsid w:val="587D4C70"/>
    <w:rsid w:val="58AF26A9"/>
    <w:rsid w:val="59051876"/>
    <w:rsid w:val="5B7900D3"/>
    <w:rsid w:val="5CA81F4E"/>
    <w:rsid w:val="5CCC024F"/>
    <w:rsid w:val="5E1F68F4"/>
    <w:rsid w:val="5E9C4A03"/>
    <w:rsid w:val="5F180F96"/>
    <w:rsid w:val="5F3F76E2"/>
    <w:rsid w:val="5FA075C1"/>
    <w:rsid w:val="60B33B2A"/>
    <w:rsid w:val="611E4CE6"/>
    <w:rsid w:val="61ED18D2"/>
    <w:rsid w:val="62261DC0"/>
    <w:rsid w:val="6227678D"/>
    <w:rsid w:val="62FA251D"/>
    <w:rsid w:val="630A1CA9"/>
    <w:rsid w:val="639419C4"/>
    <w:rsid w:val="63D04191"/>
    <w:rsid w:val="64586514"/>
    <w:rsid w:val="64722BDE"/>
    <w:rsid w:val="64794B2B"/>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17F0BD1"/>
    <w:rsid w:val="71F45394"/>
    <w:rsid w:val="7268758D"/>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link w:val="31"/>
    <w:qFormat/>
    <w:locked/>
    <w:uiPriority w:val="99"/>
    <w:rPr>
      <w:rFonts w:cs="Times New Roman"/>
      <w:kern w:val="2"/>
      <w:sz w:val="18"/>
    </w:rPr>
  </w:style>
  <w:style w:type="character" w:customStyle="1" w:styleId="77">
    <w:name w:val="Header Char"/>
    <w:basedOn w:val="49"/>
    <w:link w:val="32"/>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b/>
    </w:rPr>
  </w:style>
  <w:style w:type="character" w:customStyle="1" w:styleId="84">
    <w:name w:val="正文首行缩进 Char"/>
    <w:basedOn w:val="71"/>
    <w:link w:val="46"/>
    <w:qFormat/>
    <w:locked/>
    <w:uiPriority w:val="99"/>
    <w:rPr>
      <w:rFonts w:ascii="Calibri" w:hAnsi="Calibri"/>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5"/>
    <w:qFormat/>
    <w:uiPriority w:val="0"/>
    <w:pPr>
      <w:spacing w:line="500" w:lineRule="exact"/>
      <w:jc w:val="center"/>
      <w:textAlignment w:val="center"/>
    </w:pPr>
    <w:rPr>
      <w:rFonts w:ascii="Times New Roman" w:hAnsi="Times New Roman" w:eastAsia="宋体" w:cs="Times New Roman"/>
      <w:b/>
      <w:bCs/>
      <w:kern w:val="44"/>
      <w:sz w:val="30"/>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404</Words>
  <Characters>2308</Characters>
  <Lines>19</Lines>
  <Paragraphs>5</Paragraphs>
  <TotalTime>1</TotalTime>
  <ScaleCrop>false</ScaleCrop>
  <LinksUpToDate>false</LinksUpToDate>
  <CharactersWithSpaces>2707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陌上花开</cp:lastModifiedBy>
  <cp:lastPrinted>2019-10-30T06:07:00Z</cp:lastPrinted>
  <dcterms:modified xsi:type="dcterms:W3CDTF">2021-11-29T06:46:22Z</dcterms:modified>
  <dc:title>工 程 施 工 招 标 文 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4EC0A8ADC92344C39A6E1F40C2717592</vt:lpwstr>
  </property>
</Properties>
</file>