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ABBC2D2">
      <w:pPr>
        <w:tabs>
          <w:tab w:val="left" w:pos="5190"/>
        </w:tabs>
        <w:spacing w:line="480" w:lineRule="auto"/>
        <w:jc w:val="center"/>
        <w:rPr>
          <w:rFonts w:ascii="楷体_GB2312" w:hAnsi="楷体" w:eastAsia="楷体_GB2312"/>
          <w:b/>
          <w:sz w:val="36"/>
          <w:szCs w:val="36"/>
        </w:rPr>
      </w:pPr>
    </w:p>
    <w:p w14:paraId="741B2D0A">
      <w:pPr>
        <w:pStyle w:val="47"/>
        <w:ind w:firstLine="0" w:firstLineChars="0"/>
        <w:jc w:val="center"/>
        <w:rPr>
          <w:rFonts w:ascii="黑体" w:hAnsi="黑体" w:eastAsia="黑体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hint="eastAsia" w:ascii="黑体" w:hAnsi="黑体" w:eastAsia="黑体"/>
          <w:b/>
          <w:bCs/>
          <w:color w:val="000000"/>
          <w:sz w:val="30"/>
          <w:szCs w:val="30"/>
          <w:shd w:val="clear" w:color="auto" w:fill="FFFFFF"/>
        </w:rPr>
        <w:t>教学楼卫生间地面瓷砖维修采购项目</w:t>
      </w:r>
    </w:p>
    <w:p w14:paraId="480E433E">
      <w:pPr>
        <w:tabs>
          <w:tab w:val="left" w:pos="5190"/>
        </w:tabs>
        <w:spacing w:line="480" w:lineRule="auto"/>
        <w:jc w:val="center"/>
        <w:rPr>
          <w:rFonts w:ascii="楷体_GB2312" w:hAnsi="楷体" w:eastAsia="楷体_GB2312"/>
          <w:b/>
          <w:sz w:val="32"/>
          <w:szCs w:val="32"/>
        </w:rPr>
      </w:pPr>
      <w:r>
        <w:rPr>
          <w:rFonts w:hint="eastAsia" w:ascii="楷体_GB2312" w:hAnsi="楷体" w:eastAsia="楷体_GB2312"/>
          <w:b/>
          <w:sz w:val="96"/>
          <w:szCs w:val="96"/>
        </w:rPr>
        <w:t>竞争性谈判文件</w:t>
      </w:r>
    </w:p>
    <w:p w14:paraId="2A1F96B5">
      <w:pPr>
        <w:adjustRightInd w:val="0"/>
        <w:snapToGrid w:val="0"/>
        <w:spacing w:line="480" w:lineRule="auto"/>
        <w:jc w:val="center"/>
        <w:rPr>
          <w:rFonts w:ascii="宋体"/>
          <w:b/>
          <w:color w:val="000000"/>
          <w:sz w:val="48"/>
          <w:szCs w:val="48"/>
        </w:rPr>
      </w:pPr>
      <w:r>
        <w:rPr>
          <w:rFonts w:hint="eastAsia" w:ascii="宋体"/>
          <w:b/>
          <w:color w:val="000000"/>
          <w:sz w:val="48"/>
          <w:szCs w:val="48"/>
        </w:rPr>
        <w:t>（简易）</w:t>
      </w:r>
    </w:p>
    <w:p w14:paraId="316B41A7">
      <w:pPr>
        <w:pStyle w:val="47"/>
        <w:ind w:firstLine="3423" w:firstLineChars="1100"/>
        <w:rPr>
          <w:rFonts w:hint="default" w:ascii="黑体" w:hAnsi="黑体" w:eastAsia="黑体"/>
          <w:b/>
          <w:bCs/>
          <w:color w:val="000000"/>
          <w:sz w:val="31"/>
          <w:szCs w:val="31"/>
          <w:shd w:val="clear" w:color="auto" w:fill="FFFFFF"/>
          <w:lang w:val="en-US" w:eastAsia="zh-CN"/>
        </w:rPr>
      </w:pPr>
      <w:r>
        <w:rPr>
          <w:rFonts w:hint="eastAsia" w:ascii="黑体" w:hAnsi="黑体" w:eastAsia="黑体"/>
          <w:b/>
          <w:bCs/>
          <w:color w:val="000000"/>
          <w:sz w:val="31"/>
          <w:szCs w:val="31"/>
          <w:shd w:val="clear" w:color="auto" w:fill="FFFFFF"/>
        </w:rPr>
        <w:t>编号：JYTP2026-00</w:t>
      </w:r>
      <w:r>
        <w:rPr>
          <w:rFonts w:hint="eastAsia" w:ascii="黑体" w:hAnsi="黑体" w:eastAsia="黑体"/>
          <w:b/>
          <w:bCs/>
          <w:color w:val="000000"/>
          <w:sz w:val="31"/>
          <w:szCs w:val="31"/>
          <w:shd w:val="clear" w:color="auto" w:fill="FFFFFF"/>
          <w:lang w:val="en-US" w:eastAsia="zh-CN"/>
        </w:rPr>
        <w:t>24</w:t>
      </w:r>
    </w:p>
    <w:p w14:paraId="44D9B134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17678D6F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2709E751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549D6ED9">
      <w:pPr>
        <w:adjustRightInd w:val="0"/>
        <w:snapToGrid w:val="0"/>
        <w:spacing w:line="480" w:lineRule="auto"/>
        <w:rPr>
          <w:rFonts w:ascii="宋体"/>
          <w:color w:val="000000"/>
        </w:rPr>
      </w:pPr>
    </w:p>
    <w:p w14:paraId="03E812C0">
      <w:pPr>
        <w:adjustRightInd w:val="0"/>
        <w:snapToGrid w:val="0"/>
        <w:spacing w:line="480" w:lineRule="auto"/>
        <w:rPr>
          <w:rFonts w:ascii="宋体"/>
          <w:color w:val="000000"/>
        </w:rPr>
      </w:pPr>
    </w:p>
    <w:p w14:paraId="4D45B49D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2FC19105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2F3DA94D">
      <w:pPr>
        <w:widowControl/>
        <w:adjustRightInd w:val="0"/>
        <w:spacing w:line="480" w:lineRule="auto"/>
        <w:ind w:right="198"/>
        <w:jc w:val="left"/>
        <w:rPr>
          <w:rFonts w:ascii="楷体_GB2312" w:eastAsia="楷体_GB2312"/>
          <w:b/>
          <w:sz w:val="24"/>
          <w:szCs w:val="18"/>
        </w:rPr>
      </w:pPr>
    </w:p>
    <w:p w14:paraId="716BDFDF">
      <w:pPr>
        <w:widowControl/>
        <w:adjustRightInd w:val="0"/>
        <w:spacing w:line="480" w:lineRule="auto"/>
        <w:ind w:right="198"/>
        <w:jc w:val="center"/>
        <w:rPr>
          <w:rFonts w:ascii="楷体_GB2312" w:eastAsia="楷体_GB2312"/>
          <w:b/>
          <w:color w:val="FFFFFF"/>
          <w:sz w:val="28"/>
          <w:szCs w:val="28"/>
          <w:u w:val="single"/>
        </w:rPr>
      </w:pPr>
      <w:r>
        <w:rPr>
          <w:rFonts w:hint="eastAsia" w:ascii="楷体_GB2312" w:eastAsia="楷体_GB2312"/>
          <w:b/>
          <w:sz w:val="28"/>
          <w:szCs w:val="28"/>
        </w:rPr>
        <w:t>采购人</w:t>
      </w:r>
      <w:r>
        <w:rPr>
          <w:rFonts w:ascii="楷体_GB2312" w:eastAsia="楷体_GB2312"/>
          <w:b/>
          <w:sz w:val="28"/>
          <w:szCs w:val="28"/>
        </w:rPr>
        <w:t xml:space="preserve">: </w:t>
      </w:r>
      <w:r>
        <w:rPr>
          <w:rFonts w:hint="eastAsia" w:ascii="楷体_GB2312" w:eastAsia="楷体_GB2312"/>
          <w:b/>
          <w:sz w:val="28"/>
          <w:szCs w:val="28"/>
          <w:u w:val="single"/>
        </w:rPr>
        <w:t>聊城市技师学院</w:t>
      </w:r>
      <w:r>
        <w:rPr>
          <w:rFonts w:ascii="楷体_GB2312" w:eastAsia="楷体_GB2312"/>
          <w:b/>
          <w:color w:val="FFFFFF"/>
          <w:sz w:val="28"/>
          <w:szCs w:val="28"/>
          <w:u w:val="single"/>
        </w:rPr>
        <w:t>.</w:t>
      </w:r>
    </w:p>
    <w:p w14:paraId="3BB36DD9">
      <w:pPr>
        <w:widowControl/>
        <w:adjustRightInd w:val="0"/>
        <w:spacing w:line="480" w:lineRule="auto"/>
        <w:ind w:right="198"/>
        <w:jc w:val="center"/>
        <w:rPr>
          <w:rFonts w:ascii="楷体_GB2312" w:eastAsia="楷体_GB2312"/>
          <w:b/>
          <w:sz w:val="28"/>
          <w:szCs w:val="28"/>
          <w:u w:val="single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191" w:right="924" w:bottom="1038" w:left="1259" w:header="851" w:footer="992" w:gutter="0"/>
          <w:pgNumType w:start="0"/>
          <w:cols w:space="720" w:num="1"/>
          <w:titlePg/>
          <w:docGrid w:type="lines" w:linePitch="520" w:charSpace="0"/>
        </w:sectPr>
      </w:pPr>
      <w:r>
        <w:rPr>
          <w:rFonts w:hint="eastAsia" w:ascii="楷体_GB2312" w:eastAsia="楷体_GB2312"/>
          <w:b/>
          <w:sz w:val="28"/>
          <w:szCs w:val="28"/>
        </w:rPr>
        <w:t>日期</w:t>
      </w:r>
      <w:r>
        <w:rPr>
          <w:rFonts w:ascii="楷体_GB2312" w:eastAsia="楷体_GB2312"/>
          <w:b/>
          <w:sz w:val="28"/>
          <w:szCs w:val="28"/>
        </w:rPr>
        <w:t xml:space="preserve">:  </w:t>
      </w:r>
      <w:r>
        <w:rPr>
          <w:rFonts w:hint="eastAsia" w:ascii="楷体_GB2312" w:eastAsia="楷体_GB2312"/>
          <w:b/>
          <w:sz w:val="28"/>
          <w:szCs w:val="28"/>
          <w:u w:val="single"/>
        </w:rPr>
        <w:t>二</w:t>
      </w:r>
      <w:r>
        <w:rPr>
          <w:rFonts w:ascii="楷体_GB2312" w:eastAsia="楷体_GB2312"/>
          <w:b/>
          <w:sz w:val="28"/>
          <w:szCs w:val="28"/>
          <w:u w:val="single"/>
        </w:rPr>
        <w:t>O</w:t>
      </w:r>
      <w:r>
        <w:rPr>
          <w:rFonts w:hint="eastAsia" w:ascii="楷体_GB2312" w:eastAsia="楷体_GB2312"/>
          <w:b/>
          <w:sz w:val="28"/>
          <w:szCs w:val="28"/>
          <w:u w:val="single"/>
        </w:rPr>
        <w:t>二六年</w:t>
      </w:r>
      <w:r>
        <w:rPr>
          <w:rFonts w:hint="eastAsia" w:ascii="楷体_GB2312" w:eastAsia="楷体_GB2312"/>
          <w:b/>
          <w:sz w:val="28"/>
          <w:szCs w:val="28"/>
          <w:u w:val="single"/>
          <w:lang w:val="en-US" w:eastAsia="zh-CN"/>
        </w:rPr>
        <w:t>七</w:t>
      </w:r>
      <w:r>
        <w:rPr>
          <w:rFonts w:hint="eastAsia" w:ascii="楷体_GB2312" w:eastAsia="楷体_GB2312"/>
          <w:b/>
          <w:sz w:val="28"/>
          <w:szCs w:val="28"/>
          <w:u w:val="single"/>
        </w:rPr>
        <w:t>月</w:t>
      </w:r>
    </w:p>
    <w:p w14:paraId="2835474B">
      <w:pPr>
        <w:adjustRightInd w:val="0"/>
        <w:snapToGrid w:val="0"/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  <w:bookmarkStart w:id="0" w:name="_Toc441648515"/>
      <w:r>
        <w:rPr>
          <w:rFonts w:hint="eastAsia" w:ascii="宋体" w:hAnsi="宋体"/>
          <w:b/>
          <w:bCs/>
          <w:sz w:val="28"/>
          <w:szCs w:val="28"/>
        </w:rPr>
        <w:t>教学楼卫生间地面瓷砖维修采购项目</w:t>
      </w:r>
    </w:p>
    <w:p w14:paraId="36FA871D">
      <w:pPr>
        <w:adjustRightInd w:val="0"/>
        <w:snapToGrid w:val="0"/>
        <w:spacing w:line="360" w:lineRule="auto"/>
        <w:jc w:val="center"/>
        <w:rPr>
          <w:rFonts w:asci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简易竞争性谈判公告</w:t>
      </w:r>
    </w:p>
    <w:p w14:paraId="6998D6A3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bookmarkStart w:id="2" w:name="_GoBack"/>
      <w:r>
        <w:rPr>
          <w:rFonts w:hint="eastAsia" w:ascii="宋体" w:hAnsi="宋体"/>
          <w:sz w:val="24"/>
          <w:szCs w:val="24"/>
        </w:rPr>
        <w:t>一、采购人：聊城市技师学院</w:t>
      </w:r>
    </w:p>
    <w:p w14:paraId="31E2920A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地址：山东省聊城市高新区光岳南路</w:t>
      </w:r>
      <w:r>
        <w:rPr>
          <w:rFonts w:ascii="宋体" w:hAnsi="宋体"/>
          <w:sz w:val="24"/>
          <w:szCs w:val="24"/>
        </w:rPr>
        <w:t>199</w:t>
      </w:r>
      <w:r>
        <w:rPr>
          <w:rFonts w:hint="eastAsia" w:ascii="宋体" w:hAnsi="宋体"/>
          <w:sz w:val="24"/>
          <w:szCs w:val="24"/>
        </w:rPr>
        <w:t>号</w:t>
      </w:r>
    </w:p>
    <w:p w14:paraId="47A00223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联系人：王老师</w:t>
      </w:r>
    </w:p>
    <w:p w14:paraId="449D7896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联系电话：</w:t>
      </w:r>
      <w:r>
        <w:rPr>
          <w:rFonts w:ascii="宋体" w:hAnsi="宋体"/>
          <w:sz w:val="24"/>
          <w:szCs w:val="24"/>
        </w:rPr>
        <w:t>0635-850</w:t>
      </w:r>
      <w:r>
        <w:rPr>
          <w:rFonts w:hint="eastAsia" w:ascii="宋体" w:hAnsi="宋体"/>
          <w:sz w:val="24"/>
          <w:szCs w:val="24"/>
        </w:rPr>
        <w:t>3072（17606216956)</w:t>
      </w:r>
    </w:p>
    <w:p w14:paraId="4ED7C868">
      <w:pPr>
        <w:numPr>
          <w:ilvl w:val="0"/>
          <w:numId w:val="5"/>
        </w:num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项目名称：教学楼卫生间地面瓷砖维修采购项目材料概况</w:t>
      </w:r>
    </w:p>
    <w:p w14:paraId="7B52E3B8">
      <w:pPr>
        <w:numPr>
          <w:ilvl w:val="0"/>
          <w:numId w:val="5"/>
        </w:numPr>
        <w:adjustRightInd w:val="0"/>
        <w:snapToGrid w:val="0"/>
        <w:spacing w:line="560" w:lineRule="exact"/>
        <w:jc w:val="left"/>
        <w:rPr>
          <w:rFonts w:asci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sz w:val="24"/>
          <w:szCs w:val="24"/>
        </w:rPr>
        <w:t>共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宋体" w:hAnsi="宋体"/>
          <w:sz w:val="24"/>
          <w:szCs w:val="24"/>
        </w:rPr>
        <w:t>个包：教学楼卫生间地面瓷砖维修采购项目，详见项目说明。</w:t>
      </w:r>
    </w:p>
    <w:p w14:paraId="7D222D62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四、供应商资格要求：</w:t>
      </w:r>
    </w:p>
    <w:p w14:paraId="0E129D98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</w:t>
      </w:r>
      <w:r>
        <w:rPr>
          <w:rFonts w:hint="eastAsia" w:ascii="宋体" w:hAnsi="宋体"/>
          <w:sz w:val="24"/>
          <w:szCs w:val="24"/>
        </w:rPr>
        <w:t>）供应商需具有合格的营业执照及相应的经营范围；</w:t>
      </w:r>
      <w:r>
        <w:rPr>
          <w:rFonts w:ascii="宋体" w:hAnsi="宋体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）本项目不接受联合体投标。</w:t>
      </w:r>
    </w:p>
    <w:p w14:paraId="3C504AD6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五、获取采购文件及报名时间、报名方式等事项要求：</w:t>
      </w:r>
    </w:p>
    <w:p w14:paraId="4687CFF9">
      <w:pPr>
        <w:adjustRightInd w:val="0"/>
        <w:snapToGrid w:val="0"/>
        <w:spacing w:line="560" w:lineRule="exact"/>
        <w:jc w:val="left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1）获取采购文件及报名时间：2026年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27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日-2026年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29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日（北京时间），每日上午8:30-11:30，下午14:30-17:30（北京时间）</w:t>
      </w:r>
    </w:p>
    <w:p w14:paraId="063322C8">
      <w:pPr>
        <w:adjustRightInd w:val="0"/>
        <w:snapToGrid w:val="0"/>
        <w:spacing w:line="560" w:lineRule="exact"/>
        <w:jc w:val="left"/>
        <w:rPr>
          <w:rFonts w:ascii="宋体"/>
          <w:color w:val="auto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t>2</w:t>
      </w:r>
      <w:r>
        <w:rPr>
          <w:rFonts w:hint="eastAsia" w:ascii="宋体" w:hAnsi="宋体"/>
          <w:color w:val="auto"/>
          <w:sz w:val="24"/>
          <w:szCs w:val="24"/>
        </w:rPr>
        <w:t>）报名方式：邮箱报名，报名邮箱：lcsjsxyzbb@lc.shandong.cn，邮件主题：</w:t>
      </w:r>
      <w:r>
        <w:rPr>
          <w:rFonts w:hint="eastAsia" w:ascii="宋体" w:hAnsi="宋体"/>
          <w:b/>
          <w:bCs/>
          <w:color w:val="auto"/>
          <w:sz w:val="24"/>
          <w:szCs w:val="24"/>
        </w:rPr>
        <w:t>0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24</w:t>
      </w:r>
      <w:r>
        <w:rPr>
          <w:rFonts w:hint="eastAsia" w:ascii="宋体" w:hAnsi="宋体"/>
          <w:b/>
          <w:bCs/>
          <w:color w:val="auto"/>
          <w:sz w:val="24"/>
          <w:szCs w:val="24"/>
        </w:rPr>
        <w:t>-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瓷砖维修</w:t>
      </w:r>
      <w:r>
        <w:rPr>
          <w:rFonts w:hint="eastAsia" w:ascii="宋体" w:hAnsi="宋体"/>
          <w:b/>
          <w:bCs/>
          <w:color w:val="auto"/>
          <w:sz w:val="24"/>
          <w:szCs w:val="24"/>
        </w:rPr>
        <w:t>-公司名称</w:t>
      </w:r>
      <w:r>
        <w:rPr>
          <w:rFonts w:hint="eastAsia" w:ascii="宋体" w:hAnsi="宋体"/>
          <w:color w:val="auto"/>
          <w:sz w:val="24"/>
          <w:szCs w:val="24"/>
        </w:rPr>
        <w:t>，将营业执照和相关资质发到邮箱，注明联系人及电话。</w:t>
      </w:r>
    </w:p>
    <w:p w14:paraId="3493D872">
      <w:pPr>
        <w:adjustRightInd w:val="0"/>
        <w:snapToGrid w:val="0"/>
        <w:spacing w:line="560" w:lineRule="exact"/>
        <w:jc w:val="left"/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3）咨询电话：</w:t>
      </w:r>
      <w:r>
        <w:rPr>
          <w:rFonts w:ascii="宋体" w:hAnsi="宋体"/>
          <w:color w:val="auto"/>
          <w:sz w:val="24"/>
          <w:szCs w:val="24"/>
        </w:rPr>
        <w:t>0635-850</w:t>
      </w:r>
      <w:r>
        <w:rPr>
          <w:rFonts w:hint="eastAsia" w:ascii="宋体" w:hAnsi="宋体"/>
          <w:color w:val="auto"/>
          <w:sz w:val="24"/>
          <w:szCs w:val="24"/>
        </w:rPr>
        <w:t>3072（17606216956)</w:t>
      </w:r>
    </w:p>
    <w:p w14:paraId="7912F0A9">
      <w:pPr>
        <w:adjustRightInd w:val="0"/>
        <w:snapToGrid w:val="0"/>
        <w:spacing w:line="560" w:lineRule="exact"/>
        <w:jc w:val="left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六、谈判日期：2026年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30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日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15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时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0分（北京时间）</w:t>
      </w:r>
    </w:p>
    <w:p w14:paraId="56B25DCE">
      <w:pPr>
        <w:adjustRightInd w:val="0"/>
        <w:snapToGrid w:val="0"/>
        <w:spacing w:line="560" w:lineRule="exact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七、递交响应文件及谈判地点：聊城市技师学院汇智楼A401室</w:t>
      </w:r>
    </w:p>
    <w:p w14:paraId="62080C53">
      <w:pPr>
        <w:adjustRightInd w:val="0"/>
        <w:snapToGrid w:val="0"/>
        <w:spacing w:line="560" w:lineRule="exact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八、此公告在聊城市技师学院网站、财务处网站中公示</w:t>
      </w:r>
    </w:p>
    <w:p w14:paraId="54BF5BE0">
      <w:pPr>
        <w:adjustRightInd w:val="0"/>
        <w:snapToGrid w:val="0"/>
        <w:spacing w:line="560" w:lineRule="exact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九、其他注意事项</w:t>
      </w:r>
      <w:r>
        <w:rPr>
          <w:rFonts w:hint="eastAsia" w:ascii="宋体" w:hAnsi="宋体"/>
          <w:b/>
          <w:bCs/>
          <w:sz w:val="28"/>
          <w:szCs w:val="28"/>
        </w:rPr>
        <w:t>*</w:t>
      </w:r>
    </w:p>
    <w:p w14:paraId="31BA5F35">
      <w:pPr>
        <w:adjustRightInd w:val="0"/>
        <w:snapToGrid w:val="0"/>
        <w:spacing w:line="560" w:lineRule="exact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1.报名供应商需提供三份报价文件，并仔细阅读附件第二部分，报价材料不全或未按要求提供上述证明视为无效。</w:t>
      </w:r>
    </w:p>
    <w:p w14:paraId="3763CB83">
      <w:pPr>
        <w:adjustRightInd w:val="0"/>
        <w:snapToGrid w:val="0"/>
        <w:spacing w:line="560" w:lineRule="exact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2.报名后若因自身原因无法参加本次招标，需提前电话或邮件告知。</w:t>
      </w:r>
    </w:p>
    <w:p w14:paraId="48FFEF36">
      <w:pPr>
        <w:adjustRightInd w:val="0"/>
        <w:snapToGrid w:val="0"/>
        <w:spacing w:line="560" w:lineRule="exact"/>
        <w:jc w:val="center"/>
        <w:outlineLvl w:val="0"/>
        <w:rPr>
          <w:b/>
          <w:sz w:val="32"/>
          <w:szCs w:val="32"/>
        </w:rPr>
      </w:pPr>
      <w:r>
        <w:rPr>
          <w:rFonts w:ascii="宋体" w:hAnsi="宋体"/>
          <w:sz w:val="24"/>
          <w:szCs w:val="24"/>
        </w:rPr>
        <w:t xml:space="preserve">            </w:t>
      </w:r>
      <w:r>
        <w:rPr>
          <w:rFonts w:ascii="宋体" w:hAnsi="宋体"/>
          <w:color w:val="auto"/>
          <w:sz w:val="24"/>
          <w:szCs w:val="24"/>
        </w:rPr>
        <w:t xml:space="preserve">                        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 xml:space="preserve">     2026年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24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日</w:t>
      </w:r>
      <w:bookmarkEnd w:id="0"/>
      <w:bookmarkStart w:id="1" w:name="_Toc232666482"/>
    </w:p>
    <w:bookmarkEnd w:id="2"/>
    <w:p w14:paraId="478AB3AC">
      <w:pPr>
        <w:spacing w:line="480" w:lineRule="auto"/>
        <w:jc w:val="center"/>
        <w:rPr>
          <w:b/>
          <w:sz w:val="32"/>
          <w:szCs w:val="32"/>
        </w:rPr>
      </w:pPr>
    </w:p>
    <w:p w14:paraId="25CC967C">
      <w:pPr>
        <w:spacing w:line="48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一、供应商须知表</w:t>
      </w:r>
      <w:bookmarkEnd w:id="1"/>
    </w:p>
    <w:tbl>
      <w:tblPr>
        <w:tblStyle w:val="48"/>
        <w:tblW w:w="105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1709"/>
        <w:gridCol w:w="8127"/>
      </w:tblGrid>
      <w:tr w14:paraId="671D7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670" w:type="dxa"/>
            <w:vAlign w:val="center"/>
          </w:tcPr>
          <w:p w14:paraId="73B3DA8C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项号</w:t>
            </w:r>
          </w:p>
        </w:tc>
        <w:tc>
          <w:tcPr>
            <w:tcW w:w="1709" w:type="dxa"/>
            <w:vAlign w:val="center"/>
          </w:tcPr>
          <w:p w14:paraId="41A2C3EB">
            <w:pPr>
              <w:spacing w:line="276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内　　容</w:t>
            </w:r>
          </w:p>
        </w:tc>
        <w:tc>
          <w:tcPr>
            <w:tcW w:w="8127" w:type="dxa"/>
            <w:vAlign w:val="center"/>
          </w:tcPr>
          <w:p w14:paraId="321ACC74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规　　　　定</w:t>
            </w:r>
          </w:p>
        </w:tc>
      </w:tr>
      <w:tr w14:paraId="14286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70" w:type="dxa"/>
            <w:vAlign w:val="center"/>
          </w:tcPr>
          <w:p w14:paraId="03C38670">
            <w:pPr>
              <w:spacing w:line="276" w:lineRule="auto"/>
              <w:jc w:val="center"/>
              <w:rPr>
                <w:rFonts w:asci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1</w:t>
            </w:r>
          </w:p>
        </w:tc>
        <w:tc>
          <w:tcPr>
            <w:tcW w:w="1709" w:type="dxa"/>
            <w:vAlign w:val="center"/>
          </w:tcPr>
          <w:p w14:paraId="4BBB4FA1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项目名称</w:t>
            </w:r>
          </w:p>
        </w:tc>
        <w:tc>
          <w:tcPr>
            <w:tcW w:w="8127" w:type="dxa"/>
            <w:vAlign w:val="center"/>
          </w:tcPr>
          <w:p w14:paraId="6097183B">
            <w:pPr>
              <w:spacing w:line="276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教学楼卫生间地面瓷砖维修采购项目</w:t>
            </w:r>
          </w:p>
        </w:tc>
      </w:tr>
      <w:tr w14:paraId="0C7DC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670" w:type="dxa"/>
            <w:vAlign w:val="center"/>
          </w:tcPr>
          <w:p w14:paraId="1708D9A5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709" w:type="dxa"/>
            <w:vAlign w:val="center"/>
          </w:tcPr>
          <w:p w14:paraId="7916332E">
            <w:pPr>
              <w:spacing w:line="276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采购人</w:t>
            </w:r>
          </w:p>
        </w:tc>
        <w:tc>
          <w:tcPr>
            <w:tcW w:w="8127" w:type="dxa"/>
            <w:vAlign w:val="center"/>
          </w:tcPr>
          <w:p w14:paraId="6871FE14">
            <w:pPr>
              <w:pStyle w:val="103"/>
              <w:spacing w:line="276" w:lineRule="auto"/>
              <w:jc w:val="both"/>
              <w:rPr>
                <w:rFonts w:ascii="宋体" w:hAnsi="宋体" w:eastAsia="宋体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pacing w:val="0"/>
                <w:sz w:val="24"/>
                <w:szCs w:val="24"/>
              </w:rPr>
              <w:t>聊城市技师学院</w:t>
            </w:r>
          </w:p>
        </w:tc>
      </w:tr>
      <w:tr w14:paraId="4B0B7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670" w:type="dxa"/>
            <w:vAlign w:val="center"/>
          </w:tcPr>
          <w:p w14:paraId="01243208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709" w:type="dxa"/>
            <w:vAlign w:val="center"/>
          </w:tcPr>
          <w:p w14:paraId="03BF4540">
            <w:pPr>
              <w:spacing w:line="0" w:lineRule="atLeas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采购内容</w:t>
            </w:r>
          </w:p>
        </w:tc>
        <w:tc>
          <w:tcPr>
            <w:tcW w:w="8127" w:type="dxa"/>
            <w:vAlign w:val="center"/>
          </w:tcPr>
          <w:p w14:paraId="1E36EF1D">
            <w:pPr>
              <w:pStyle w:val="103"/>
              <w:spacing w:line="0" w:lineRule="atLeast"/>
              <w:jc w:val="both"/>
              <w:rPr>
                <w:rFonts w:ascii="宋体" w:hAnsi="宋体" w:eastAsia="宋体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pacing w:val="0"/>
                <w:sz w:val="24"/>
                <w:szCs w:val="24"/>
              </w:rPr>
              <w:t>本项目共一个标段，主要内容为教学楼卫生间地面瓷砖维修采购项目。</w:t>
            </w:r>
          </w:p>
        </w:tc>
      </w:tr>
      <w:tr w14:paraId="686CF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670" w:type="dxa"/>
            <w:vAlign w:val="center"/>
          </w:tcPr>
          <w:p w14:paraId="7F98A673">
            <w:pPr>
              <w:spacing w:line="276" w:lineRule="auto"/>
              <w:jc w:val="center"/>
              <w:rPr>
                <w:rFonts w:ascii="宋体"/>
                <w:color w:val="0000FF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709" w:type="dxa"/>
            <w:vAlign w:val="center"/>
          </w:tcPr>
          <w:p w14:paraId="2D08F96D">
            <w:pPr>
              <w:spacing w:line="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供应商资格要求</w:t>
            </w:r>
          </w:p>
        </w:tc>
        <w:tc>
          <w:tcPr>
            <w:tcW w:w="8127" w:type="dxa"/>
            <w:vAlign w:val="center"/>
          </w:tcPr>
          <w:p w14:paraId="7D7E87CA">
            <w:pPr>
              <w:spacing w:line="0" w:lineRule="atLeas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1、具备中华人民共和国合法营业执照及相应的经营范围；</w:t>
            </w:r>
          </w:p>
          <w:p w14:paraId="6A160661">
            <w:pPr>
              <w:spacing w:line="0" w:lineRule="atLeast"/>
              <w:jc w:val="lef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2、本项目不接受联合体投标。</w:t>
            </w:r>
          </w:p>
        </w:tc>
      </w:tr>
      <w:tr w14:paraId="0F357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670" w:type="dxa"/>
            <w:vAlign w:val="center"/>
          </w:tcPr>
          <w:p w14:paraId="3BEC9571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1709" w:type="dxa"/>
            <w:vAlign w:val="center"/>
          </w:tcPr>
          <w:p w14:paraId="63B7931F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控制价</w:t>
            </w:r>
          </w:p>
        </w:tc>
        <w:tc>
          <w:tcPr>
            <w:tcW w:w="8127" w:type="dxa"/>
            <w:vAlign w:val="center"/>
          </w:tcPr>
          <w:p w14:paraId="365FEC80">
            <w:pPr>
              <w:pStyle w:val="103"/>
              <w:spacing w:line="276" w:lineRule="auto"/>
              <w:jc w:val="both"/>
              <w:rPr>
                <w:rFonts w:ascii="宋体" w:hAnsi="宋体" w:eastAsia="宋体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pacing w:val="0"/>
                <w:sz w:val="24"/>
                <w:szCs w:val="24"/>
                <w:lang w:val="en-US" w:eastAsia="zh-CN"/>
              </w:rPr>
              <w:t>16244</w:t>
            </w:r>
            <w:r>
              <w:rPr>
                <w:rFonts w:hint="eastAsia" w:ascii="宋体" w:hAnsi="宋体" w:eastAsia="宋体"/>
                <w:bCs/>
                <w:spacing w:val="0"/>
                <w:sz w:val="24"/>
                <w:szCs w:val="24"/>
              </w:rPr>
              <w:t>元</w:t>
            </w:r>
          </w:p>
        </w:tc>
      </w:tr>
      <w:tr w14:paraId="4B09C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670" w:type="dxa"/>
            <w:vAlign w:val="center"/>
          </w:tcPr>
          <w:p w14:paraId="793BBDAC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709" w:type="dxa"/>
            <w:vAlign w:val="center"/>
          </w:tcPr>
          <w:p w14:paraId="2C674644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采购方式</w:t>
            </w:r>
          </w:p>
        </w:tc>
        <w:tc>
          <w:tcPr>
            <w:tcW w:w="8127" w:type="dxa"/>
            <w:vAlign w:val="center"/>
          </w:tcPr>
          <w:p w14:paraId="3B185F9F">
            <w:pPr>
              <w:spacing w:line="276" w:lineRule="auto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简易竞争性谈判。</w:t>
            </w:r>
          </w:p>
        </w:tc>
      </w:tr>
      <w:tr w14:paraId="27A7B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670" w:type="dxa"/>
            <w:vAlign w:val="center"/>
          </w:tcPr>
          <w:p w14:paraId="1F2A317B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1709" w:type="dxa"/>
            <w:vAlign w:val="center"/>
          </w:tcPr>
          <w:p w14:paraId="0B40E70E">
            <w:pPr>
              <w:spacing w:line="276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质量要求</w:t>
            </w:r>
          </w:p>
        </w:tc>
        <w:tc>
          <w:tcPr>
            <w:tcW w:w="8127" w:type="dxa"/>
            <w:vAlign w:val="center"/>
          </w:tcPr>
          <w:p w14:paraId="1F6AFE19">
            <w:pPr>
              <w:pStyle w:val="22"/>
              <w:spacing w:line="360" w:lineRule="auto"/>
              <w:ind w:left="0" w:leftChars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符合国家标准。</w:t>
            </w:r>
          </w:p>
        </w:tc>
      </w:tr>
      <w:tr w14:paraId="417ED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670" w:type="dxa"/>
            <w:vAlign w:val="center"/>
          </w:tcPr>
          <w:p w14:paraId="7D9FCDB9">
            <w:pPr>
              <w:spacing w:line="276" w:lineRule="auto"/>
              <w:jc w:val="center"/>
              <w:rPr>
                <w:rFonts w:ascii="宋体" w:hAnsi="宋体"/>
                <w:color w:val="0000FF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7</w:t>
            </w:r>
          </w:p>
        </w:tc>
        <w:tc>
          <w:tcPr>
            <w:tcW w:w="1709" w:type="dxa"/>
            <w:vAlign w:val="center"/>
          </w:tcPr>
          <w:p w14:paraId="1252EA43">
            <w:pPr>
              <w:spacing w:line="276" w:lineRule="auto"/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供货要求</w:t>
            </w:r>
          </w:p>
        </w:tc>
        <w:tc>
          <w:tcPr>
            <w:tcW w:w="8127" w:type="dxa"/>
            <w:vAlign w:val="center"/>
          </w:tcPr>
          <w:p w14:paraId="7002B635">
            <w:pPr>
              <w:spacing w:line="276" w:lineRule="auto"/>
              <w:jc w:val="left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接采购人通知合同签订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后15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天完成供货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并维修完成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，并保证符合本项目规格要求。</w:t>
            </w:r>
          </w:p>
        </w:tc>
      </w:tr>
      <w:tr w14:paraId="2CAD0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vAlign w:val="center"/>
          </w:tcPr>
          <w:p w14:paraId="4498FABD">
            <w:pPr>
              <w:spacing w:line="276" w:lineRule="auto"/>
              <w:jc w:val="center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8</w:t>
            </w:r>
          </w:p>
        </w:tc>
        <w:tc>
          <w:tcPr>
            <w:tcW w:w="1709" w:type="dxa"/>
            <w:vAlign w:val="center"/>
          </w:tcPr>
          <w:p w14:paraId="1885B55D">
            <w:pPr>
              <w:spacing w:line="276" w:lineRule="auto"/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结算方式</w:t>
            </w:r>
          </w:p>
        </w:tc>
        <w:tc>
          <w:tcPr>
            <w:tcW w:w="8127" w:type="dxa"/>
            <w:vAlign w:val="center"/>
          </w:tcPr>
          <w:p w14:paraId="6BE4EC58">
            <w:pPr>
              <w:spacing w:line="276" w:lineRule="auto"/>
              <w:jc w:val="left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综合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单价包死，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据实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结算。</w:t>
            </w:r>
          </w:p>
        </w:tc>
      </w:tr>
      <w:tr w14:paraId="614F8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  <w:jc w:val="center"/>
        </w:trPr>
        <w:tc>
          <w:tcPr>
            <w:tcW w:w="670" w:type="dxa"/>
            <w:vAlign w:val="center"/>
          </w:tcPr>
          <w:p w14:paraId="538E6AE6">
            <w:pPr>
              <w:spacing w:line="276" w:lineRule="auto"/>
              <w:jc w:val="center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/>
                <w:szCs w:val="21"/>
                <w:highlight w:val="none"/>
              </w:rPr>
              <w:t>9</w:t>
            </w:r>
          </w:p>
        </w:tc>
        <w:tc>
          <w:tcPr>
            <w:tcW w:w="1709" w:type="dxa"/>
            <w:vAlign w:val="center"/>
          </w:tcPr>
          <w:p w14:paraId="0916998F">
            <w:pPr>
              <w:spacing w:line="276" w:lineRule="auto"/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付款方式</w:t>
            </w:r>
          </w:p>
        </w:tc>
        <w:tc>
          <w:tcPr>
            <w:tcW w:w="8127" w:type="dxa"/>
            <w:vAlign w:val="center"/>
          </w:tcPr>
          <w:p w14:paraId="6FF66175">
            <w:pPr>
              <w:pStyle w:val="103"/>
              <w:spacing w:line="276" w:lineRule="auto"/>
              <w:jc w:val="both"/>
              <w:rPr>
                <w:rFonts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根据采购人需求验收合格后一次性付清。（依据财政实际拨款情况，进行支付）</w:t>
            </w:r>
          </w:p>
        </w:tc>
      </w:tr>
      <w:tr w14:paraId="7BDF2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1" w:hRule="atLeast"/>
          <w:jc w:val="center"/>
        </w:trPr>
        <w:tc>
          <w:tcPr>
            <w:tcW w:w="670" w:type="dxa"/>
            <w:vAlign w:val="center"/>
          </w:tcPr>
          <w:p w14:paraId="160DC8A3">
            <w:pPr>
              <w:spacing w:line="276" w:lineRule="auto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Cs w:val="21"/>
              </w:rPr>
              <w:t>0</w:t>
            </w:r>
          </w:p>
        </w:tc>
        <w:tc>
          <w:tcPr>
            <w:tcW w:w="1709" w:type="dxa"/>
            <w:vAlign w:val="center"/>
          </w:tcPr>
          <w:p w14:paraId="353142A0">
            <w:pPr>
              <w:spacing w:line="276" w:lineRule="auto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获取文件及报名时间</w:t>
            </w:r>
          </w:p>
        </w:tc>
        <w:tc>
          <w:tcPr>
            <w:tcW w:w="8127" w:type="dxa"/>
            <w:vAlign w:val="center"/>
          </w:tcPr>
          <w:p w14:paraId="62477D21">
            <w:pPr>
              <w:spacing w:line="276" w:lineRule="auto"/>
              <w:jc w:val="left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2026年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27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日-2026年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29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日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（北京时间），每日上午8:30-11:30，下午14:30-17:30（北京时间）</w:t>
            </w:r>
          </w:p>
        </w:tc>
      </w:tr>
      <w:tr w14:paraId="7CF66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70" w:type="dxa"/>
            <w:vAlign w:val="center"/>
          </w:tcPr>
          <w:p w14:paraId="5B8578E3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709" w:type="dxa"/>
            <w:vAlign w:val="center"/>
          </w:tcPr>
          <w:p w14:paraId="19A71939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资金来源</w:t>
            </w:r>
          </w:p>
        </w:tc>
        <w:tc>
          <w:tcPr>
            <w:tcW w:w="8127" w:type="dxa"/>
            <w:vAlign w:val="center"/>
          </w:tcPr>
          <w:p w14:paraId="3F4160C8">
            <w:pPr>
              <w:spacing w:line="276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财政性资金 </w:t>
            </w:r>
          </w:p>
        </w:tc>
      </w:tr>
      <w:tr w14:paraId="44D7C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70" w:type="dxa"/>
            <w:vAlign w:val="center"/>
          </w:tcPr>
          <w:p w14:paraId="63C1B09D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709" w:type="dxa"/>
            <w:vAlign w:val="center"/>
          </w:tcPr>
          <w:p w14:paraId="50CC5F57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报价文件份数</w:t>
            </w:r>
          </w:p>
        </w:tc>
        <w:tc>
          <w:tcPr>
            <w:tcW w:w="8127" w:type="dxa"/>
            <w:vAlign w:val="center"/>
          </w:tcPr>
          <w:p w14:paraId="74FA7C66">
            <w:pPr>
              <w:spacing w:line="276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三份</w:t>
            </w:r>
          </w:p>
        </w:tc>
      </w:tr>
      <w:tr w14:paraId="23DA3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670" w:type="dxa"/>
            <w:vAlign w:val="center"/>
          </w:tcPr>
          <w:p w14:paraId="4EEACD2F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709" w:type="dxa"/>
            <w:vAlign w:val="center"/>
          </w:tcPr>
          <w:p w14:paraId="6D2C4F97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勘察现场</w:t>
            </w:r>
          </w:p>
        </w:tc>
        <w:tc>
          <w:tcPr>
            <w:tcW w:w="8127" w:type="dxa"/>
            <w:vAlign w:val="center"/>
          </w:tcPr>
          <w:p w14:paraId="262E8E6C">
            <w:pPr>
              <w:spacing w:line="0" w:lineRule="atLeas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不再组织供应商统一勘察现场，但各供应商可与采购人联系自行去勘察现场。</w:t>
            </w:r>
          </w:p>
        </w:tc>
      </w:tr>
      <w:tr w14:paraId="71CF0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670" w:type="dxa"/>
            <w:vAlign w:val="center"/>
          </w:tcPr>
          <w:p w14:paraId="2CB49F06">
            <w:pPr>
              <w:spacing w:line="276" w:lineRule="auto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Cs w:val="21"/>
              </w:rPr>
              <w:t>4</w:t>
            </w:r>
          </w:p>
        </w:tc>
        <w:tc>
          <w:tcPr>
            <w:tcW w:w="1709" w:type="dxa"/>
            <w:vAlign w:val="center"/>
          </w:tcPr>
          <w:p w14:paraId="2D576E1B">
            <w:pPr>
              <w:spacing w:line="276" w:lineRule="auto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报价截止时间</w:t>
            </w:r>
          </w:p>
        </w:tc>
        <w:tc>
          <w:tcPr>
            <w:tcW w:w="8127" w:type="dxa"/>
            <w:vAlign w:val="center"/>
          </w:tcPr>
          <w:p w14:paraId="7F549EF8">
            <w:pPr>
              <w:spacing w:line="276" w:lineRule="auto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2026年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日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时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0分（北京时间）</w:t>
            </w:r>
          </w:p>
        </w:tc>
      </w:tr>
      <w:tr w14:paraId="63EB8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670" w:type="dxa"/>
            <w:vAlign w:val="center"/>
          </w:tcPr>
          <w:p w14:paraId="67B1A7CF">
            <w:pPr>
              <w:spacing w:line="276" w:lineRule="auto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Cs w:val="21"/>
              </w:rPr>
              <w:t>5</w:t>
            </w:r>
          </w:p>
        </w:tc>
        <w:tc>
          <w:tcPr>
            <w:tcW w:w="1709" w:type="dxa"/>
            <w:vAlign w:val="center"/>
          </w:tcPr>
          <w:p w14:paraId="70668A2A">
            <w:pPr>
              <w:spacing w:line="276" w:lineRule="auto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谈判时间</w:t>
            </w:r>
          </w:p>
        </w:tc>
        <w:tc>
          <w:tcPr>
            <w:tcW w:w="8127" w:type="dxa"/>
            <w:vAlign w:val="center"/>
          </w:tcPr>
          <w:p w14:paraId="5B09022B">
            <w:pPr>
              <w:spacing w:line="276" w:lineRule="auto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2026年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日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时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0分（北京时间）</w:t>
            </w:r>
          </w:p>
        </w:tc>
      </w:tr>
      <w:tr w14:paraId="61039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670" w:type="dxa"/>
            <w:vAlign w:val="center"/>
          </w:tcPr>
          <w:p w14:paraId="70599095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1709" w:type="dxa"/>
            <w:vAlign w:val="center"/>
          </w:tcPr>
          <w:p w14:paraId="7CBDFF1D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谈判地点</w:t>
            </w:r>
          </w:p>
        </w:tc>
        <w:tc>
          <w:tcPr>
            <w:tcW w:w="8127" w:type="dxa"/>
            <w:vAlign w:val="center"/>
          </w:tcPr>
          <w:p w14:paraId="4FDF6AD8">
            <w:pPr>
              <w:pStyle w:val="103"/>
              <w:spacing w:line="276" w:lineRule="auto"/>
              <w:jc w:val="both"/>
              <w:rPr>
                <w:rFonts w:ascii="宋体" w:hAnsi="宋体" w:eastAsia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pacing w:val="0"/>
                <w:sz w:val="24"/>
                <w:szCs w:val="24"/>
              </w:rPr>
              <w:t>聊城市技师学院汇智楼A401室</w:t>
            </w:r>
          </w:p>
        </w:tc>
      </w:tr>
    </w:tbl>
    <w:p w14:paraId="0C7CB51C">
      <w:pPr>
        <w:tabs>
          <w:tab w:val="left" w:pos="0"/>
          <w:tab w:val="left" w:pos="180"/>
          <w:tab w:val="left" w:pos="360"/>
        </w:tabs>
        <w:spacing w:line="360" w:lineRule="auto"/>
        <w:ind w:firstLine="3132" w:firstLineChars="1300"/>
        <w:rPr>
          <w:rFonts w:ascii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二、报价文件编写</w:t>
      </w:r>
    </w:p>
    <w:p w14:paraId="4A879762">
      <w:pPr>
        <w:tabs>
          <w:tab w:val="left" w:pos="0"/>
          <w:tab w:val="left" w:pos="180"/>
          <w:tab w:val="left" w:pos="360"/>
        </w:tabs>
        <w:spacing w:line="360" w:lineRule="auto"/>
        <w:ind w:firstLine="480" w:firstLineChars="200"/>
        <w:rPr>
          <w:rFonts w:asci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供应商应认真阅读谈判文件中所有内容，并按照谈判文件的要求提供响应文件，保证所提供的全部资料的真实性、准确性，以使其报价对谈判文件做出实质性响应。否则，其报价将被视为无效。</w:t>
      </w:r>
    </w:p>
    <w:p w14:paraId="1322E6E9">
      <w:pPr>
        <w:tabs>
          <w:tab w:val="left" w:pos="0"/>
          <w:tab w:val="left" w:pos="180"/>
          <w:tab w:val="left" w:pos="360"/>
        </w:tabs>
        <w:spacing w:line="360" w:lineRule="auto"/>
        <w:rPr>
          <w:rFonts w:asci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（一）、报价文件的组成</w:t>
      </w:r>
    </w:p>
    <w:p w14:paraId="17A19481">
      <w:pPr>
        <w:spacing w:line="360" w:lineRule="auto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1.</w:t>
      </w:r>
      <w:r>
        <w:rPr>
          <w:rFonts w:hint="eastAsia" w:ascii="宋体" w:hAnsi="宋体" w:cs="宋体"/>
          <w:b/>
          <w:bCs/>
          <w:sz w:val="24"/>
          <w:szCs w:val="24"/>
        </w:rPr>
        <w:t>营业执照复印件加盖公章；</w:t>
      </w:r>
    </w:p>
    <w:p w14:paraId="484C691B">
      <w:pPr>
        <w:spacing w:line="720" w:lineRule="exact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2</w:t>
      </w:r>
      <w:r>
        <w:rPr>
          <w:rFonts w:ascii="宋体" w:cs="宋体"/>
          <w:b/>
          <w:bCs/>
          <w:sz w:val="24"/>
          <w:szCs w:val="24"/>
        </w:rPr>
        <w:t>.</w:t>
      </w:r>
      <w:r>
        <w:rPr>
          <w:rFonts w:hint="eastAsia" w:ascii="宋体" w:hAnsi="宋体" w:cs="宋体"/>
          <w:b/>
          <w:bCs/>
          <w:sz w:val="24"/>
          <w:szCs w:val="24"/>
        </w:rPr>
        <w:t>如授权代表参加报价，须提供法定代表人（负责人）授权委托书原件及授权代表的身份证复印件（加盖公章）、授权代表在本公司的劳动合同或在本公司缴纳的社保证明复印件（加盖公章）；如法定代表人（负责人）参加报价，可只提供法定代表人（负责人）身份证复印件（加盖公章）</w:t>
      </w:r>
      <w:r>
        <w:rPr>
          <w:rFonts w:ascii="宋体" w:hAnsi="宋体" w:cs="宋体"/>
          <w:b/>
          <w:bCs/>
          <w:sz w:val="24"/>
          <w:szCs w:val="24"/>
        </w:rPr>
        <w:t>(</w:t>
      </w:r>
      <w:r>
        <w:rPr>
          <w:rFonts w:hint="eastAsia" w:ascii="宋体" w:hAnsi="宋体" w:cs="宋体"/>
          <w:b/>
          <w:bCs/>
          <w:sz w:val="24"/>
          <w:szCs w:val="24"/>
        </w:rPr>
        <w:t>见附件</w:t>
      </w:r>
      <w:r>
        <w:rPr>
          <w:rFonts w:ascii="宋体" w:hAnsi="宋体" w:cs="宋体"/>
          <w:b/>
          <w:bCs/>
          <w:sz w:val="24"/>
          <w:szCs w:val="24"/>
        </w:rPr>
        <w:t>)</w:t>
      </w:r>
      <w:r>
        <w:rPr>
          <w:rFonts w:hint="eastAsia" w:ascii="宋体" w:hAnsi="宋体" w:cs="宋体"/>
          <w:b/>
          <w:bCs/>
          <w:sz w:val="24"/>
          <w:szCs w:val="24"/>
        </w:rPr>
        <w:t>；</w:t>
      </w:r>
    </w:p>
    <w:p w14:paraId="36250CDA">
      <w:pPr>
        <w:spacing w:line="720" w:lineRule="exact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3</w:t>
      </w:r>
      <w:r>
        <w:rPr>
          <w:rFonts w:hint="eastAsia" w:ascii="宋体" w:hAnsi="宋体" w:cs="宋体"/>
          <w:b/>
          <w:bCs/>
          <w:sz w:val="24"/>
          <w:szCs w:val="24"/>
        </w:rPr>
        <w:t>、首次报价一览表</w:t>
      </w:r>
    </w:p>
    <w:p w14:paraId="1EC2B7E4">
      <w:pPr>
        <w:spacing w:line="720" w:lineRule="exact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4</w:t>
      </w:r>
      <w:r>
        <w:rPr>
          <w:rFonts w:hint="eastAsia" w:ascii="宋体" w:hAnsi="宋体" w:cs="宋体"/>
          <w:b/>
          <w:bCs/>
          <w:sz w:val="24"/>
          <w:szCs w:val="24"/>
        </w:rPr>
        <w:t>、项目说明中有分项报价的需填写分项报价明细</w:t>
      </w:r>
    </w:p>
    <w:p w14:paraId="59BD2B1A">
      <w:pPr>
        <w:spacing w:line="720" w:lineRule="exact"/>
        <w:rPr>
          <w:rFonts w:asci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注：</w:t>
      </w:r>
      <w:r>
        <w:rPr>
          <w:rFonts w:ascii="宋体" w:hAnsi="宋体" w:cs="宋体"/>
          <w:b/>
          <w:bCs/>
          <w:sz w:val="24"/>
          <w:szCs w:val="24"/>
        </w:rPr>
        <w:t>1</w:t>
      </w:r>
      <w:r>
        <w:rPr>
          <w:rFonts w:hint="eastAsia" w:ascii="宋体" w:hAnsi="宋体" w:cs="宋体"/>
          <w:b/>
          <w:bCs/>
          <w:sz w:val="24"/>
          <w:szCs w:val="24"/>
        </w:rPr>
        <w:t>、资格证明文件中要求的证件，供应商必须按要求提供，否则将被视为资格审查不合格，不再进入下一步评审。</w:t>
      </w:r>
    </w:p>
    <w:p w14:paraId="3C20D149">
      <w:pPr>
        <w:spacing w:line="720" w:lineRule="exact"/>
        <w:ind w:firstLine="361" w:firstLineChars="150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2</w:t>
      </w:r>
      <w:r>
        <w:rPr>
          <w:rFonts w:hint="eastAsia" w:ascii="宋体" w:hAnsi="宋体" w:cs="宋体"/>
          <w:b/>
          <w:bCs/>
          <w:sz w:val="24"/>
          <w:szCs w:val="24"/>
        </w:rPr>
        <w:t>、报价文件一式三份，装订成册（无需胶装）</w:t>
      </w:r>
    </w:p>
    <w:p w14:paraId="38CE7077">
      <w:pPr>
        <w:pStyle w:val="47"/>
        <w:ind w:firstLine="0" w:firstLineChars="0"/>
      </w:pPr>
    </w:p>
    <w:p w14:paraId="0C9DE5E7">
      <w:pPr>
        <w:pStyle w:val="47"/>
        <w:ind w:firstLine="0" w:firstLineChars="0"/>
      </w:pPr>
    </w:p>
    <w:p w14:paraId="09A4E5DD">
      <w:pPr>
        <w:pStyle w:val="47"/>
        <w:ind w:firstLine="0" w:firstLineChars="0"/>
      </w:pPr>
    </w:p>
    <w:p w14:paraId="2E0B4CC2">
      <w:pPr>
        <w:pStyle w:val="47"/>
        <w:ind w:firstLine="0" w:firstLineChars="0"/>
      </w:pPr>
    </w:p>
    <w:p w14:paraId="4A356951">
      <w:pPr>
        <w:pStyle w:val="47"/>
        <w:ind w:firstLine="0" w:firstLineChars="0"/>
      </w:pPr>
    </w:p>
    <w:p w14:paraId="5FD37CA8">
      <w:pPr>
        <w:pStyle w:val="47"/>
        <w:ind w:firstLine="0" w:firstLineChars="0"/>
      </w:pPr>
    </w:p>
    <w:p w14:paraId="43F518B3">
      <w:pPr>
        <w:spacing w:line="276" w:lineRule="auto"/>
        <w:jc w:val="left"/>
        <w:rPr>
          <w:rFonts w:ascii="宋体" w:cs="宋体"/>
          <w:b/>
          <w:color w:val="000000"/>
          <w:kern w:val="0"/>
          <w:sz w:val="24"/>
          <w:szCs w:val="24"/>
          <w:lang w:val="zh-CN"/>
        </w:rPr>
      </w:pPr>
      <w:r>
        <w:rPr>
          <w:rFonts w:hint="eastAsia"/>
          <w:b/>
          <w:sz w:val="24"/>
          <w:szCs w:val="24"/>
        </w:rPr>
        <w:t>附件：</w:t>
      </w:r>
    </w:p>
    <w:p w14:paraId="1B3BDCB1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34F1B5D2">
      <w:pPr>
        <w:tabs>
          <w:tab w:val="left" w:pos="2635"/>
          <w:tab w:val="center" w:pos="4951"/>
        </w:tabs>
        <w:spacing w:line="276" w:lineRule="auto"/>
        <w:rPr>
          <w:sz w:val="24"/>
          <w:szCs w:val="24"/>
        </w:rPr>
      </w:pPr>
    </w:p>
    <w:p w14:paraId="7BE23667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4C2C029C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34AAE740">
      <w:pPr>
        <w:tabs>
          <w:tab w:val="left" w:pos="2635"/>
          <w:tab w:val="center" w:pos="4951"/>
        </w:tabs>
        <w:spacing w:line="276" w:lineRule="auto"/>
        <w:rPr>
          <w:sz w:val="24"/>
          <w:szCs w:val="24"/>
        </w:rPr>
      </w:pPr>
    </w:p>
    <w:p w14:paraId="5F71FA06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0F6CF33C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3C495C7F">
      <w:pPr>
        <w:spacing w:line="276" w:lineRule="auto"/>
        <w:jc w:val="center"/>
        <w:rPr>
          <w:rFonts w:ascii="宋体"/>
          <w:b/>
          <w:bCs/>
          <w:sz w:val="28"/>
          <w:szCs w:val="28"/>
        </w:rPr>
      </w:pPr>
      <w:r>
        <w:rPr>
          <w:rFonts w:hint="eastAsia"/>
          <w:b/>
          <w:sz w:val="32"/>
        </w:rPr>
        <w:t>资格、资质证明文件复印件（加盖公章）</w:t>
      </w:r>
    </w:p>
    <w:p w14:paraId="0F24303B">
      <w:pPr>
        <w:spacing w:line="276" w:lineRule="auto"/>
        <w:jc w:val="center"/>
        <w:rPr>
          <w:rFonts w:ascii="宋体"/>
          <w:b/>
          <w:sz w:val="24"/>
          <w:szCs w:val="24"/>
        </w:rPr>
      </w:pPr>
    </w:p>
    <w:p w14:paraId="2D4397E5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2E92B472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244479EE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3A19FC04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619AD066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36C2E94E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78B5E110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rPr>
          <w:b/>
          <w:sz w:val="24"/>
          <w:szCs w:val="24"/>
        </w:rPr>
      </w:pPr>
    </w:p>
    <w:p w14:paraId="7F74F157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jc w:val="center"/>
        <w:rPr>
          <w:b/>
          <w:sz w:val="24"/>
          <w:szCs w:val="24"/>
        </w:rPr>
      </w:pPr>
    </w:p>
    <w:p w14:paraId="16E3928C">
      <w:pPr>
        <w:tabs>
          <w:tab w:val="left" w:pos="0"/>
          <w:tab w:val="left" w:pos="180"/>
          <w:tab w:val="left" w:pos="360"/>
        </w:tabs>
        <w:spacing w:line="480" w:lineRule="auto"/>
        <w:rPr>
          <w:b/>
          <w:sz w:val="24"/>
          <w:szCs w:val="24"/>
        </w:rPr>
      </w:pPr>
    </w:p>
    <w:p w14:paraId="2DDB187D">
      <w:pPr>
        <w:tabs>
          <w:tab w:val="left" w:pos="0"/>
          <w:tab w:val="left" w:pos="180"/>
          <w:tab w:val="left" w:pos="360"/>
        </w:tabs>
        <w:spacing w:line="480" w:lineRule="auto"/>
        <w:rPr>
          <w:b/>
          <w:sz w:val="24"/>
          <w:szCs w:val="24"/>
        </w:rPr>
      </w:pPr>
    </w:p>
    <w:p w14:paraId="198EEDDF">
      <w:pPr>
        <w:tabs>
          <w:tab w:val="left" w:pos="0"/>
          <w:tab w:val="left" w:pos="180"/>
          <w:tab w:val="left" w:pos="360"/>
        </w:tabs>
        <w:spacing w:line="480" w:lineRule="auto"/>
        <w:rPr>
          <w:b/>
          <w:sz w:val="24"/>
          <w:szCs w:val="24"/>
        </w:rPr>
      </w:pPr>
    </w:p>
    <w:p w14:paraId="090CBCDA">
      <w:pPr>
        <w:tabs>
          <w:tab w:val="left" w:pos="0"/>
          <w:tab w:val="left" w:pos="180"/>
          <w:tab w:val="left" w:pos="360"/>
        </w:tabs>
        <w:spacing w:line="48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附件：</w:t>
      </w:r>
    </w:p>
    <w:p w14:paraId="55CF8026">
      <w:pPr>
        <w:tabs>
          <w:tab w:val="left" w:pos="0"/>
          <w:tab w:val="left" w:pos="180"/>
          <w:tab w:val="left" w:pos="360"/>
        </w:tabs>
        <w:spacing w:line="276" w:lineRule="auto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法定代表人授权委托书</w:t>
      </w:r>
    </w:p>
    <w:p w14:paraId="02C9848F">
      <w:pPr>
        <w:tabs>
          <w:tab w:val="left" w:pos="0"/>
          <w:tab w:val="left" w:pos="180"/>
          <w:tab w:val="left" w:pos="360"/>
        </w:tabs>
        <w:spacing w:line="276" w:lineRule="auto"/>
        <w:rPr>
          <w:sz w:val="24"/>
          <w:szCs w:val="24"/>
        </w:rPr>
      </w:pPr>
    </w:p>
    <w:p w14:paraId="23BDF9F3">
      <w:pPr>
        <w:tabs>
          <w:tab w:val="left" w:pos="0"/>
          <w:tab w:val="left" w:pos="180"/>
          <w:tab w:val="left" w:pos="360"/>
        </w:tabs>
        <w:spacing w:line="276" w:lineRule="auto"/>
        <w:ind w:firstLine="480" w:firstLineChars="200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我（</w:t>
      </w:r>
      <w:r>
        <w:rPr>
          <w:rFonts w:hint="eastAsia" w:ascii="宋体" w:hAnsi="宋体"/>
          <w:b/>
          <w:bCs/>
          <w:sz w:val="24"/>
          <w:szCs w:val="24"/>
        </w:rPr>
        <w:t>法定代表人名称</w:t>
      </w:r>
      <w:r>
        <w:rPr>
          <w:rFonts w:hint="eastAsia" w:ascii="宋体" w:hAnsi="宋体"/>
          <w:sz w:val="24"/>
          <w:szCs w:val="24"/>
        </w:rPr>
        <w:t>）系（</w:t>
      </w:r>
      <w:r>
        <w:rPr>
          <w:rFonts w:hint="eastAsia" w:ascii="宋体" w:hAnsi="宋体"/>
          <w:b/>
          <w:bCs/>
          <w:sz w:val="24"/>
          <w:szCs w:val="24"/>
        </w:rPr>
        <w:t>供应商全称</w:t>
      </w:r>
      <w:r>
        <w:rPr>
          <w:rFonts w:hint="eastAsia" w:ascii="宋体" w:hAnsi="宋体"/>
          <w:sz w:val="24"/>
          <w:szCs w:val="24"/>
        </w:rPr>
        <w:t>）的法定代表人，现授权委托我公司（</w:t>
      </w:r>
      <w:r>
        <w:rPr>
          <w:rFonts w:hint="eastAsia" w:ascii="宋体" w:hAnsi="宋体"/>
          <w:b/>
          <w:bCs/>
          <w:sz w:val="24"/>
          <w:szCs w:val="24"/>
        </w:rPr>
        <w:t>被授权人名称和职务</w:t>
      </w:r>
      <w:r>
        <w:rPr>
          <w:rFonts w:hint="eastAsia" w:ascii="宋体" w:hAnsi="宋体"/>
          <w:sz w:val="24"/>
          <w:szCs w:val="24"/>
        </w:rPr>
        <w:t>）为授权代表，全权处理（采购人名称）项目（</w:t>
      </w:r>
      <w:r>
        <w:rPr>
          <w:rFonts w:hint="eastAsia" w:ascii="宋体" w:hAnsi="宋体"/>
          <w:b/>
          <w:bCs/>
          <w:sz w:val="24"/>
          <w:szCs w:val="24"/>
        </w:rPr>
        <w:t>项目名称</w:t>
      </w:r>
      <w:r>
        <w:rPr>
          <w:rFonts w:hint="eastAsia" w:ascii="宋体" w:hAnsi="宋体"/>
          <w:sz w:val="24"/>
          <w:szCs w:val="24"/>
        </w:rPr>
        <w:t>）竞争性谈判活动的一切事宜。该同志代表我单位全权处理本次竞争性谈判活动中的一切事宜，由他签字的一切文件，我公司均认可。</w:t>
      </w:r>
    </w:p>
    <w:p w14:paraId="3D960766">
      <w:pPr>
        <w:tabs>
          <w:tab w:val="left" w:pos="0"/>
          <w:tab w:val="left" w:pos="180"/>
          <w:tab w:val="left" w:pos="360"/>
        </w:tabs>
        <w:spacing w:line="276" w:lineRule="auto"/>
        <w:ind w:firstLine="480" w:firstLineChars="200"/>
        <w:textAlignment w:val="baseline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代理人无转委托权，特此委托。</w:t>
      </w:r>
    </w:p>
    <w:p w14:paraId="57C7CF58">
      <w:pPr>
        <w:tabs>
          <w:tab w:val="left" w:pos="0"/>
          <w:tab w:val="left" w:pos="180"/>
          <w:tab w:val="left" w:pos="360"/>
        </w:tabs>
        <w:spacing w:line="276" w:lineRule="auto"/>
        <w:ind w:firstLine="480" w:firstLineChars="200"/>
        <w:textAlignment w:val="baseline"/>
        <w:rPr>
          <w:rFonts w:ascii="宋体" w:hAnsi="宋体"/>
          <w:sz w:val="24"/>
          <w:szCs w:val="24"/>
        </w:rPr>
      </w:pPr>
    </w:p>
    <w:p w14:paraId="76453EF5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法定代表人签字：__________（手写）</w:t>
      </w:r>
    </w:p>
    <w:p w14:paraId="5F9E5113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供应商全称（</w:t>
      </w:r>
      <w:r>
        <w:rPr>
          <w:rFonts w:ascii="宋体" w:hAnsi="宋体" w:cs="宋体"/>
          <w:sz w:val="24"/>
          <w:szCs w:val="24"/>
        </w:rPr>
        <w:t>加盖单位公章</w:t>
      </w:r>
      <w:r>
        <w:rPr>
          <w:rFonts w:hint="eastAsia" w:ascii="宋体" w:hAnsi="宋体"/>
          <w:sz w:val="24"/>
          <w:szCs w:val="24"/>
        </w:rPr>
        <w:t>）：</w:t>
      </w:r>
    </w:p>
    <w:p w14:paraId="5BCB8608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授权委托日期：</w:t>
      </w:r>
    </w:p>
    <w:p w14:paraId="55FD0F23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附：</w:t>
      </w:r>
    </w:p>
    <w:p w14:paraId="41DE7CD6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全权代表姓名：</w:t>
      </w:r>
    </w:p>
    <w:p w14:paraId="38948A53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职务：</w:t>
      </w:r>
    </w:p>
    <w:p w14:paraId="3FBFF88F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身份证号码：</w:t>
      </w:r>
    </w:p>
    <w:p w14:paraId="68C1F5F6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详细通讯地址：</w:t>
      </w:r>
    </w:p>
    <w:p w14:paraId="277A8045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邮政编码：</w:t>
      </w:r>
    </w:p>
    <w:p w14:paraId="58661CA1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电话：</w:t>
      </w:r>
    </w:p>
    <w:p w14:paraId="41D6A1AC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附（身份证）：</w:t>
      </w:r>
    </w:p>
    <w:p w14:paraId="389FC241">
      <w:pPr>
        <w:tabs>
          <w:tab w:val="left" w:pos="0"/>
          <w:tab w:val="left" w:pos="180"/>
          <w:tab w:val="left" w:pos="360"/>
        </w:tabs>
        <w:spacing w:line="276" w:lineRule="auto"/>
        <w:rPr>
          <w:rFonts w:eastAsia="仿宋_GB2312"/>
          <w:sz w:val="24"/>
          <w:szCs w:val="24"/>
        </w:rPr>
      </w:pPr>
    </w:p>
    <w:p w14:paraId="59D6DED9">
      <w:pPr>
        <w:pStyle w:val="47"/>
        <w:ind w:firstLine="400"/>
      </w:pPr>
    </w:p>
    <w:p w14:paraId="7C770C1B">
      <w:pPr>
        <w:pStyle w:val="47"/>
        <w:ind w:firstLine="400"/>
      </w:pPr>
    </w:p>
    <w:p w14:paraId="44900CAE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jc w:val="left"/>
        <w:rPr>
          <w:rFonts w:ascii="宋体" w:cs="宋体"/>
          <w:b/>
          <w:color w:val="000000"/>
          <w:kern w:val="0"/>
          <w:sz w:val="24"/>
          <w:szCs w:val="24"/>
          <w:lang w:val="zh-CN"/>
        </w:rPr>
      </w:pPr>
    </w:p>
    <w:p w14:paraId="2D3E6EEC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jc w:val="left"/>
        <w:rPr>
          <w:rFonts w:eastAsia="黑体"/>
          <w:b/>
          <w:sz w:val="28"/>
          <w:szCs w:val="28"/>
        </w:rPr>
      </w:pPr>
      <w:r>
        <w:rPr>
          <w:rFonts w:hint="eastAsia" w:ascii="宋体" w:cs="宋体"/>
          <w:b/>
          <w:color w:val="000000"/>
          <w:kern w:val="0"/>
          <w:sz w:val="24"/>
          <w:szCs w:val="24"/>
          <w:lang w:val="zh-CN"/>
        </w:rPr>
        <w:t>附件：</w:t>
      </w:r>
      <w:r>
        <w:rPr>
          <w:rFonts w:hint="eastAsia" w:eastAsia="黑体"/>
          <w:b/>
          <w:sz w:val="28"/>
          <w:szCs w:val="28"/>
          <w:lang w:val="zh-CN"/>
        </w:rPr>
        <w:t>首次</w:t>
      </w:r>
      <w:r>
        <w:rPr>
          <w:rFonts w:hint="eastAsia" w:eastAsia="黑体"/>
          <w:b/>
          <w:sz w:val="28"/>
          <w:szCs w:val="28"/>
        </w:rPr>
        <w:t>报价一览表</w:t>
      </w:r>
    </w:p>
    <w:p w14:paraId="54EA66D3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jc w:val="center"/>
        <w:rPr>
          <w:rFonts w:eastAsia="黑体"/>
          <w:b/>
          <w:sz w:val="28"/>
          <w:szCs w:val="28"/>
        </w:rPr>
      </w:pPr>
    </w:p>
    <w:tbl>
      <w:tblPr>
        <w:tblStyle w:val="48"/>
        <w:tblW w:w="98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5308"/>
        <w:gridCol w:w="3859"/>
      </w:tblGrid>
      <w:tr w14:paraId="6A895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  <w:jc w:val="center"/>
        </w:trPr>
        <w:tc>
          <w:tcPr>
            <w:tcW w:w="670" w:type="dxa"/>
            <w:vMerge w:val="restart"/>
            <w:vAlign w:val="center"/>
          </w:tcPr>
          <w:p w14:paraId="50D9A822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9167" w:type="dxa"/>
            <w:gridSpan w:val="2"/>
            <w:vAlign w:val="center"/>
          </w:tcPr>
          <w:p w14:paraId="10DD9A40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报价项目明细</w:t>
            </w:r>
          </w:p>
        </w:tc>
      </w:tr>
      <w:tr w14:paraId="0D964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  <w:jc w:val="center"/>
        </w:trPr>
        <w:tc>
          <w:tcPr>
            <w:tcW w:w="670" w:type="dxa"/>
            <w:vMerge w:val="continue"/>
            <w:vAlign w:val="center"/>
          </w:tcPr>
          <w:p w14:paraId="26AD292E">
            <w:pPr>
              <w:spacing w:line="276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5308" w:type="dxa"/>
            <w:vAlign w:val="center"/>
          </w:tcPr>
          <w:p w14:paraId="18812FBC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项目名称</w:t>
            </w:r>
          </w:p>
        </w:tc>
        <w:tc>
          <w:tcPr>
            <w:tcW w:w="3859" w:type="dxa"/>
            <w:vAlign w:val="center"/>
          </w:tcPr>
          <w:p w14:paraId="6074AFE7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报价</w:t>
            </w:r>
          </w:p>
        </w:tc>
      </w:tr>
      <w:tr w14:paraId="24681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7" w:hRule="atLeast"/>
          <w:jc w:val="center"/>
        </w:trPr>
        <w:tc>
          <w:tcPr>
            <w:tcW w:w="670" w:type="dxa"/>
            <w:vAlign w:val="center"/>
          </w:tcPr>
          <w:p w14:paraId="6270F5BC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1</w:t>
            </w:r>
          </w:p>
        </w:tc>
        <w:tc>
          <w:tcPr>
            <w:tcW w:w="5308" w:type="dxa"/>
            <w:vAlign w:val="center"/>
          </w:tcPr>
          <w:p w14:paraId="5D1DC5D3">
            <w:pPr>
              <w:spacing w:line="276" w:lineRule="auto"/>
              <w:rPr>
                <w:rFonts w:asci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首次报价</w:t>
            </w:r>
          </w:p>
        </w:tc>
        <w:tc>
          <w:tcPr>
            <w:tcW w:w="3859" w:type="dxa"/>
            <w:vAlign w:val="center"/>
          </w:tcPr>
          <w:p w14:paraId="4B18AEB6">
            <w:pPr>
              <w:spacing w:line="276" w:lineRule="auto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大写：       元</w:t>
            </w:r>
          </w:p>
          <w:p w14:paraId="610870F7">
            <w:pPr>
              <w:spacing w:line="276" w:lineRule="auto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小写：       元</w:t>
            </w:r>
          </w:p>
        </w:tc>
      </w:tr>
      <w:tr w14:paraId="38CED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9" w:hRule="atLeast"/>
          <w:jc w:val="center"/>
        </w:trPr>
        <w:tc>
          <w:tcPr>
            <w:tcW w:w="670" w:type="dxa"/>
            <w:vAlign w:val="center"/>
          </w:tcPr>
          <w:p w14:paraId="185A3D86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2</w:t>
            </w:r>
          </w:p>
        </w:tc>
        <w:tc>
          <w:tcPr>
            <w:tcW w:w="5308" w:type="dxa"/>
            <w:vAlign w:val="center"/>
          </w:tcPr>
          <w:p w14:paraId="56D55A5B">
            <w:pPr>
              <w:widowControl/>
              <w:adjustRightInd w:val="0"/>
              <w:spacing w:line="276" w:lineRule="auto"/>
              <w:ind w:right="167"/>
              <w:rPr>
                <w:rFonts w:ascii="宋体"/>
                <w:b/>
                <w:kern w:val="0"/>
                <w:szCs w:val="21"/>
                <w:lang w:val="zh-CN"/>
              </w:rPr>
            </w:pPr>
            <w:r>
              <w:rPr>
                <w:rFonts w:hint="eastAsia" w:ascii="宋体" w:hAnsi="宋体"/>
                <w:b/>
                <w:kern w:val="0"/>
                <w:szCs w:val="21"/>
                <w:lang w:val="zh-CN"/>
              </w:rPr>
              <w:t>付款方式（是否响应谈判文件要求，如不满足视为不实质性响应谈判文件要求，按无效报价处理。）</w:t>
            </w:r>
          </w:p>
        </w:tc>
        <w:tc>
          <w:tcPr>
            <w:tcW w:w="3859" w:type="dxa"/>
            <w:vAlign w:val="center"/>
          </w:tcPr>
          <w:p w14:paraId="566912D3">
            <w:pPr>
              <w:spacing w:line="276" w:lineRule="auto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(</w:t>
            </w:r>
            <w:r>
              <w:rPr>
                <w:rFonts w:hint="eastAsia" w:ascii="宋体" w:hAnsi="宋体"/>
                <w:kern w:val="0"/>
                <w:szCs w:val="21"/>
              </w:rPr>
              <w:t>请填写满足</w:t>
            </w:r>
            <w:r>
              <w:rPr>
                <w:rFonts w:ascii="宋体" w:hAnsi="宋体"/>
                <w:kern w:val="0"/>
                <w:szCs w:val="21"/>
              </w:rPr>
              <w:t>)</w:t>
            </w:r>
          </w:p>
        </w:tc>
      </w:tr>
      <w:tr w14:paraId="1ED7C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9" w:hRule="atLeast"/>
          <w:jc w:val="center"/>
        </w:trPr>
        <w:tc>
          <w:tcPr>
            <w:tcW w:w="670" w:type="dxa"/>
            <w:vAlign w:val="center"/>
          </w:tcPr>
          <w:p w14:paraId="7CCCB6C1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3</w:t>
            </w:r>
          </w:p>
        </w:tc>
        <w:tc>
          <w:tcPr>
            <w:tcW w:w="5308" w:type="dxa"/>
            <w:vAlign w:val="center"/>
          </w:tcPr>
          <w:p w14:paraId="0E8AD000">
            <w:pPr>
              <w:widowControl/>
              <w:adjustRightInd w:val="0"/>
              <w:spacing w:line="276" w:lineRule="auto"/>
              <w:ind w:right="167"/>
              <w:rPr>
                <w:rFonts w:ascii="宋体"/>
                <w:b/>
                <w:kern w:val="0"/>
                <w:szCs w:val="21"/>
                <w:lang w:val="zh-CN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供货期</w:t>
            </w:r>
          </w:p>
        </w:tc>
        <w:tc>
          <w:tcPr>
            <w:tcW w:w="3859" w:type="dxa"/>
            <w:vAlign w:val="center"/>
          </w:tcPr>
          <w:p w14:paraId="528EDD36">
            <w:pPr>
              <w:spacing w:line="276" w:lineRule="auto"/>
              <w:rPr>
                <w:rFonts w:ascii="宋体"/>
                <w:kern w:val="0"/>
                <w:szCs w:val="21"/>
              </w:rPr>
            </w:pPr>
          </w:p>
        </w:tc>
      </w:tr>
      <w:tr w14:paraId="53A96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9" w:hRule="atLeast"/>
          <w:jc w:val="center"/>
        </w:trPr>
        <w:tc>
          <w:tcPr>
            <w:tcW w:w="670" w:type="dxa"/>
            <w:vAlign w:val="center"/>
          </w:tcPr>
          <w:p w14:paraId="00D17289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4</w:t>
            </w:r>
          </w:p>
        </w:tc>
        <w:tc>
          <w:tcPr>
            <w:tcW w:w="5308" w:type="dxa"/>
            <w:vAlign w:val="center"/>
          </w:tcPr>
          <w:p w14:paraId="068BADE9">
            <w:pPr>
              <w:widowControl/>
              <w:adjustRightInd w:val="0"/>
              <w:spacing w:line="276" w:lineRule="auto"/>
              <w:ind w:right="167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质保期</w:t>
            </w:r>
          </w:p>
        </w:tc>
        <w:tc>
          <w:tcPr>
            <w:tcW w:w="3859" w:type="dxa"/>
            <w:vAlign w:val="center"/>
          </w:tcPr>
          <w:p w14:paraId="2FCA8AAE">
            <w:pPr>
              <w:spacing w:line="276" w:lineRule="auto"/>
              <w:rPr>
                <w:rFonts w:ascii="宋体"/>
                <w:kern w:val="0"/>
                <w:szCs w:val="21"/>
                <w:u w:val="single"/>
              </w:rPr>
            </w:pPr>
          </w:p>
        </w:tc>
      </w:tr>
      <w:tr w14:paraId="39A4A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9" w:hRule="atLeast"/>
          <w:jc w:val="center"/>
        </w:trPr>
        <w:tc>
          <w:tcPr>
            <w:tcW w:w="670" w:type="dxa"/>
            <w:vAlign w:val="center"/>
          </w:tcPr>
          <w:p w14:paraId="3B220BC4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5</w:t>
            </w:r>
          </w:p>
        </w:tc>
        <w:tc>
          <w:tcPr>
            <w:tcW w:w="5308" w:type="dxa"/>
            <w:vAlign w:val="center"/>
          </w:tcPr>
          <w:p w14:paraId="1203E8BE">
            <w:pPr>
              <w:widowControl/>
              <w:adjustRightInd w:val="0"/>
              <w:spacing w:line="276" w:lineRule="auto"/>
              <w:ind w:right="167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售后服务：出现质量问题接到采购人通知后到达现场的时间小时。</w:t>
            </w:r>
          </w:p>
        </w:tc>
        <w:tc>
          <w:tcPr>
            <w:tcW w:w="3859" w:type="dxa"/>
            <w:vAlign w:val="center"/>
          </w:tcPr>
          <w:p w14:paraId="4B44A74E">
            <w:pPr>
              <w:spacing w:line="276" w:lineRule="auto"/>
              <w:rPr>
                <w:rFonts w:ascii="宋体"/>
                <w:kern w:val="0"/>
                <w:szCs w:val="21"/>
                <w:u w:val="single"/>
              </w:rPr>
            </w:pPr>
          </w:p>
        </w:tc>
      </w:tr>
    </w:tbl>
    <w:p w14:paraId="67A350E6">
      <w:pPr>
        <w:spacing w:line="276" w:lineRule="auto"/>
        <w:rPr>
          <w:b/>
          <w:szCs w:val="21"/>
          <w:u w:val="single"/>
        </w:rPr>
      </w:pPr>
      <w:r>
        <w:rPr>
          <w:rFonts w:hint="eastAsia"/>
          <w:b/>
          <w:szCs w:val="21"/>
        </w:rPr>
        <w:t>供应商名称（公章）：</w:t>
      </w:r>
    </w:p>
    <w:p w14:paraId="0D3A1F8A">
      <w:pPr>
        <w:spacing w:line="276" w:lineRule="auto"/>
        <w:rPr>
          <w:b/>
          <w:szCs w:val="21"/>
        </w:rPr>
      </w:pPr>
      <w:r>
        <w:rPr>
          <w:rFonts w:hint="eastAsia"/>
          <w:b/>
          <w:szCs w:val="21"/>
        </w:rPr>
        <w:t>法定代表人或授权代理人签字：</w:t>
      </w:r>
    </w:p>
    <w:p w14:paraId="7A39E8D8">
      <w:pPr>
        <w:spacing w:line="276" w:lineRule="auto"/>
        <w:rPr>
          <w:b/>
          <w:sz w:val="24"/>
        </w:rPr>
      </w:pPr>
    </w:p>
    <w:p w14:paraId="490110E3">
      <w:pPr>
        <w:pStyle w:val="47"/>
        <w:ind w:firstLine="400"/>
      </w:pPr>
    </w:p>
    <w:p w14:paraId="36BC5374">
      <w:pPr>
        <w:pStyle w:val="47"/>
        <w:ind w:firstLine="0" w:firstLineChars="0"/>
      </w:pPr>
      <w:r>
        <w:t>注：必须</w:t>
      </w:r>
      <w:r>
        <w:rPr>
          <w:rFonts w:hint="eastAsia"/>
        </w:rPr>
        <w:t>附</w:t>
      </w:r>
      <w:r>
        <w:t>分项报价表</w:t>
      </w:r>
    </w:p>
    <w:p w14:paraId="0FE23FC7">
      <w:pPr>
        <w:spacing w:line="480" w:lineRule="auto"/>
        <w:rPr>
          <w:b/>
          <w:sz w:val="24"/>
          <w:szCs w:val="24"/>
        </w:rPr>
      </w:pPr>
    </w:p>
    <w:p w14:paraId="6959F754">
      <w:pPr>
        <w:spacing w:line="480" w:lineRule="auto"/>
        <w:rPr>
          <w:b/>
          <w:sz w:val="24"/>
          <w:szCs w:val="24"/>
        </w:rPr>
      </w:pPr>
    </w:p>
    <w:p w14:paraId="2D6D979E">
      <w:pPr>
        <w:spacing w:line="48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附件：</w:t>
      </w:r>
    </w:p>
    <w:p w14:paraId="331082CC">
      <w:pPr>
        <w:spacing w:line="480" w:lineRule="auto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分项报价表（项目说明中如有则需要提供）</w:t>
      </w:r>
    </w:p>
    <w:tbl>
      <w:tblPr>
        <w:tblStyle w:val="48"/>
        <w:tblW w:w="9570" w:type="dxa"/>
        <w:tblInd w:w="9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"/>
        <w:gridCol w:w="1592"/>
        <w:gridCol w:w="3650"/>
        <w:gridCol w:w="657"/>
        <w:gridCol w:w="672"/>
        <w:gridCol w:w="846"/>
        <w:gridCol w:w="865"/>
        <w:gridCol w:w="599"/>
      </w:tblGrid>
      <w:tr w14:paraId="5C373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FFFFFF" w:fill="FFFFFF"/>
            <w:vAlign w:val="center"/>
          </w:tcPr>
          <w:p w14:paraId="1C05A17B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C17696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3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3036D925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79C2986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技术参数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18A5EB23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6F26FCAD">
            <w:pPr>
              <w:widowControl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需求数量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3680BC0E">
            <w:pPr>
              <w:widowControl/>
              <w:spacing w:line="0" w:lineRule="atLeas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  <w:p w14:paraId="12207F77">
            <w:pPr>
              <w:widowControl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单位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1C00892E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04487A6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单价（元）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6995374F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6EB6074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总金额（元）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6B9F8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 w14:paraId="43E174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8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25319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159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47F5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地面缺失部位瓷砖修补</w:t>
            </w:r>
          </w:p>
          <w:p w14:paraId="6121A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3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BD76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1.切割</w:t>
            </w:r>
            <w:r>
              <w:rPr>
                <w:color w:val="000000"/>
                <w:sz w:val="21"/>
                <w:szCs w:val="21"/>
              </w:rPr>
              <w:t>破损瓷砖</w:t>
            </w: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color w:val="000000"/>
                <w:sz w:val="21"/>
                <w:szCs w:val="21"/>
              </w:rPr>
              <w:t>剔除破损砖体，彻底凿除砖下松散空鼓基层、失效旧砂浆，清理至坚实基面</w:t>
            </w: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。</w:t>
            </w:r>
          </w:p>
          <w:p w14:paraId="0A7FC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color w:val="000000"/>
                <w:sz w:val="21"/>
                <w:szCs w:val="21"/>
              </w:rPr>
              <w:t>选用同规格、同色号瓷砖，新砖铺贴严格对齐原有横竖砖缝，保证缝隙宽窄一致、表面平整度与原地面统一。</w:t>
            </w:r>
          </w:p>
          <w:p w14:paraId="2CA63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color w:val="000000"/>
                <w:sz w:val="21"/>
                <w:szCs w:val="21"/>
              </w:rPr>
              <w:t>铺贴完成静置固化后，清理砖缝，填缝复原。</w:t>
            </w:r>
          </w:p>
          <w:p w14:paraId="3F04F8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4.清理垃圾。</w:t>
            </w:r>
          </w:p>
        </w:tc>
        <w:tc>
          <w:tcPr>
            <w:tcW w:w="65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796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460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B4A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C6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4B7493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8207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1172D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8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F295B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159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ACE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地面无法补砖零星区域抹灰处理</w:t>
            </w:r>
          </w:p>
          <w:p w14:paraId="21301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0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4D28962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jc w:val="left"/>
              <w:textAlignment w:val="center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>清除表层松散砂浆直至坚实基面；</w:t>
            </w:r>
          </w:p>
          <w:p w14:paraId="6E332643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>水泥砂浆找平抹灰，做到表面平整，与原有地面齐平。</w:t>
            </w:r>
            <w:r>
              <w:rPr>
                <w:rFonts w:hint="eastAsia"/>
                <w:color w:val="000000"/>
                <w:sz w:val="21"/>
                <w:szCs w:val="21"/>
                <w:highlight w:val="none"/>
                <w:lang w:val="en-US" w:eastAsia="zh-CN"/>
              </w:rPr>
              <w:t>颜色与地板砖一致。</w:t>
            </w:r>
          </w:p>
          <w:p w14:paraId="4268225E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/>
                <w:color w:val="000000"/>
                <w:sz w:val="21"/>
                <w:szCs w:val="21"/>
                <w:highlight w:val="none"/>
                <w:lang w:val="en-US" w:eastAsia="zh-CN"/>
              </w:rPr>
              <w:t>清理垃圾。</w:t>
            </w:r>
          </w:p>
        </w:tc>
        <w:tc>
          <w:tcPr>
            <w:tcW w:w="65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EAC70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81E2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C01A3F9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A7BC741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FB7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796AB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8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31C99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159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0313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0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墙砖</w:t>
            </w:r>
          </w:p>
        </w:tc>
        <w:tc>
          <w:tcPr>
            <w:tcW w:w="3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DA6D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走廊同款天蓝色墙砖（规格 300×300mm），仅材料供货</w:t>
            </w:r>
            <w:r>
              <w:rPr>
                <w:rFonts w:hint="eastAsia" w:eastAsia="宋体"/>
                <w:color w:val="00000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65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21A8C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30ED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ABA65EB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AB89CD1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026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6E53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22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FB3335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72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D1C24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</w:tbl>
    <w:p w14:paraId="362A51C3">
      <w:pPr>
        <w:pStyle w:val="259"/>
        <w:tabs>
          <w:tab w:val="left" w:pos="0"/>
          <w:tab w:val="left" w:pos="180"/>
          <w:tab w:val="left" w:pos="360"/>
        </w:tabs>
        <w:spacing w:line="276" w:lineRule="auto"/>
        <w:ind w:firstLine="0" w:firstLineChars="0"/>
        <w:rPr>
          <w:b/>
          <w:sz w:val="44"/>
        </w:rPr>
      </w:pPr>
    </w:p>
    <w:p w14:paraId="22E36FEA">
      <w:pPr>
        <w:pStyle w:val="259"/>
        <w:tabs>
          <w:tab w:val="left" w:pos="0"/>
          <w:tab w:val="left" w:pos="180"/>
          <w:tab w:val="left" w:pos="360"/>
        </w:tabs>
        <w:spacing w:line="276" w:lineRule="auto"/>
        <w:ind w:firstLine="0" w:firstLineChars="0"/>
        <w:rPr>
          <w:b/>
          <w:sz w:val="44"/>
          <w:highlight w:val="none"/>
        </w:rPr>
      </w:pPr>
    </w:p>
    <w:p w14:paraId="433D6389">
      <w:pPr>
        <w:pStyle w:val="259"/>
        <w:numPr>
          <w:ilvl w:val="0"/>
          <w:numId w:val="7"/>
        </w:numPr>
        <w:tabs>
          <w:tab w:val="left" w:pos="0"/>
          <w:tab w:val="left" w:pos="180"/>
          <w:tab w:val="left" w:pos="360"/>
        </w:tabs>
        <w:spacing w:line="276" w:lineRule="auto"/>
        <w:ind w:firstLine="3264" w:firstLineChars="739"/>
        <w:rPr>
          <w:rFonts w:hint="eastAsia" w:eastAsia="宋体"/>
          <w:b/>
          <w:sz w:val="44"/>
          <w:highlight w:val="none"/>
          <w:lang w:val="en-US" w:eastAsia="zh-CN"/>
        </w:rPr>
      </w:pPr>
      <w:r>
        <w:rPr>
          <w:rFonts w:hint="eastAsia"/>
          <w:b/>
          <w:sz w:val="44"/>
          <w:highlight w:val="none"/>
        </w:rPr>
        <w:t>项目说明：</w:t>
      </w:r>
    </w:p>
    <w:p w14:paraId="055B1F77">
      <w:pPr>
        <w:keepNext w:val="0"/>
        <w:keepLines w:val="0"/>
        <w:widowControl/>
        <w:suppressLineNumbers w:val="0"/>
        <w:ind w:firstLine="420" w:firstLineChars="200"/>
        <w:jc w:val="left"/>
        <w:textAlignment w:val="center"/>
        <w:rPr>
          <w:rFonts w:hint="default"/>
          <w:color w:val="000000"/>
          <w:sz w:val="21"/>
          <w:szCs w:val="21"/>
          <w:lang w:val="en-US" w:eastAsia="zh-CN"/>
        </w:rPr>
      </w:pPr>
      <w:r>
        <w:rPr>
          <w:rFonts w:hint="eastAsia"/>
          <w:color w:val="000000"/>
          <w:sz w:val="21"/>
          <w:szCs w:val="21"/>
          <w:lang w:val="en-US" w:eastAsia="zh-CN"/>
        </w:rPr>
        <w:t>学院教学楼内厕所，地面地板砖破损较多，需进行修复，详见清单。</w:t>
      </w:r>
    </w:p>
    <w:p w14:paraId="64B86B84">
      <w:pPr>
        <w:pStyle w:val="259"/>
        <w:numPr>
          <w:ilvl w:val="0"/>
          <w:numId w:val="0"/>
        </w:numPr>
        <w:tabs>
          <w:tab w:val="left" w:pos="0"/>
          <w:tab w:val="left" w:pos="180"/>
          <w:tab w:val="left" w:pos="360"/>
        </w:tabs>
        <w:spacing w:line="276" w:lineRule="auto"/>
        <w:rPr>
          <w:b/>
          <w:sz w:val="44"/>
          <w:highlight w:val="none"/>
        </w:rPr>
      </w:pPr>
    </w:p>
    <w:p w14:paraId="16B54AF6">
      <w:pPr>
        <w:pStyle w:val="259"/>
        <w:numPr>
          <w:ilvl w:val="0"/>
          <w:numId w:val="8"/>
        </w:numPr>
        <w:tabs>
          <w:tab w:val="left" w:pos="0"/>
          <w:tab w:val="left" w:pos="180"/>
          <w:tab w:val="left" w:pos="360"/>
        </w:tabs>
        <w:spacing w:line="276" w:lineRule="auto"/>
        <w:ind w:firstLine="0" w:firstLineChars="0"/>
        <w:jc w:val="center"/>
        <w:rPr>
          <w:b/>
          <w:color w:val="000000" w:themeColor="text1"/>
          <w:sz w:val="44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44"/>
          <w14:textFill>
            <w14:solidFill>
              <w14:schemeClr w14:val="tx1"/>
            </w14:solidFill>
          </w14:textFill>
        </w:rPr>
        <w:t>货物清单：</w:t>
      </w:r>
    </w:p>
    <w:tbl>
      <w:tblPr>
        <w:tblStyle w:val="48"/>
        <w:tblW w:w="9570" w:type="dxa"/>
        <w:tblInd w:w="9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1426"/>
        <w:gridCol w:w="3770"/>
        <w:gridCol w:w="854"/>
        <w:gridCol w:w="867"/>
        <w:gridCol w:w="636"/>
        <w:gridCol w:w="867"/>
        <w:gridCol w:w="611"/>
      </w:tblGrid>
      <w:tr w14:paraId="0031B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FFFFFF" w:fill="FFFFFF"/>
            <w:vAlign w:val="center"/>
          </w:tcPr>
          <w:p w14:paraId="784B81C1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0C024E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6D8CF28F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163862C8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技术参数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1DDDF2DF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68B7A38B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05F759DE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2DB5D4B3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需求数量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43B2CF5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39E74492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预算</w:t>
            </w:r>
          </w:p>
          <w:p w14:paraId="44CA4478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单价（元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49E6597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66258825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预算总金额（元）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BFD2CD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 w14:paraId="3ECE97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359A7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484F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地面缺失部位瓷砖修补</w:t>
            </w:r>
          </w:p>
          <w:p w14:paraId="0B5F9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C5B8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1.切割</w:t>
            </w:r>
            <w:r>
              <w:rPr>
                <w:color w:val="000000"/>
                <w:sz w:val="21"/>
                <w:szCs w:val="21"/>
              </w:rPr>
              <w:t>破损瓷砖</w:t>
            </w: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color w:val="000000"/>
                <w:sz w:val="21"/>
                <w:szCs w:val="21"/>
              </w:rPr>
              <w:t>剔除破损砖体，彻底凿除砖下松散空鼓基层、失效旧砂浆，清理至坚实基面</w:t>
            </w: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。</w:t>
            </w:r>
          </w:p>
          <w:p w14:paraId="7D074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color w:val="000000"/>
                <w:sz w:val="21"/>
                <w:szCs w:val="21"/>
              </w:rPr>
              <w:t>选用同规格、同色号瓷砖，新砖铺贴严格对齐原有横竖砖缝，保证缝隙宽窄一致、表面平整度与原地面统一。</w:t>
            </w:r>
          </w:p>
          <w:p w14:paraId="098A4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color w:val="000000"/>
                <w:sz w:val="21"/>
                <w:szCs w:val="21"/>
              </w:rPr>
              <w:t>铺贴完成静置固化后，清理砖缝，填缝复原。</w:t>
            </w:r>
          </w:p>
          <w:p w14:paraId="45FD8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4.清理垃圾。</w:t>
            </w:r>
          </w:p>
        </w:tc>
        <w:tc>
          <w:tcPr>
            <w:tcW w:w="85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13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FDE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368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F8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14720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7CD0B7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33F74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3FD0B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E002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地面无法补砖零星区域抹灰处理</w:t>
            </w:r>
          </w:p>
          <w:p w14:paraId="608F2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0"/>
                <w:szCs w:val="18"/>
                <w:lang w:val="en-US" w:eastAsia="zh-CN" w:bidi="ar-SA"/>
              </w:rPr>
            </w:pP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C6ACA88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jc w:val="left"/>
              <w:textAlignment w:val="center"/>
              <w:rPr>
                <w:color w:val="000000"/>
                <w:sz w:val="21"/>
                <w:szCs w:val="21"/>
                <w:highlight w:val="none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>清除表层松散砂浆直至坚实基面；</w:t>
            </w:r>
          </w:p>
          <w:p w14:paraId="7D060316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color w:val="000000"/>
                <w:sz w:val="21"/>
                <w:szCs w:val="21"/>
                <w:highlight w:val="none"/>
              </w:rPr>
              <w:t>水泥砂浆找平抹灰，做到表面平整，与原有地面齐平。</w:t>
            </w:r>
            <w:r>
              <w:rPr>
                <w:rFonts w:hint="eastAsia"/>
                <w:color w:val="000000"/>
                <w:sz w:val="21"/>
                <w:szCs w:val="21"/>
                <w:highlight w:val="none"/>
                <w:lang w:val="en-US" w:eastAsia="zh-CN"/>
              </w:rPr>
              <w:t>颜色与地板砖一致。</w:t>
            </w:r>
          </w:p>
          <w:p w14:paraId="0B157367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color w:val="000000"/>
                <w:sz w:val="21"/>
                <w:szCs w:val="21"/>
                <w:highlight w:val="none"/>
                <w:lang w:val="en-US" w:eastAsia="zh-CN"/>
              </w:rPr>
              <w:t>清理垃圾。</w:t>
            </w:r>
          </w:p>
        </w:tc>
        <w:tc>
          <w:tcPr>
            <w:tcW w:w="85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61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2EB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013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12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1024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CC49D9E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19D95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3018FF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9D5E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0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墙砖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3AFCE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走廊同款天蓝色墙砖（规格 300×300mm），仅材料供货</w:t>
            </w:r>
            <w:r>
              <w:rPr>
                <w:rFonts w:hint="eastAsia" w:eastAsia="宋体"/>
                <w:color w:val="00000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85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64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BF0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984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20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8351CB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AF8A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40A70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60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6947D1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/>
                <w:bCs/>
                <w:spacing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/>
                <w:bCs/>
                <w:spacing w:val="0"/>
                <w:sz w:val="24"/>
                <w:szCs w:val="24"/>
                <w:lang w:val="en-US" w:eastAsia="zh-CN"/>
              </w:rPr>
              <w:t>6244</w:t>
            </w:r>
            <w:r>
              <w:rPr>
                <w:rFonts w:hint="eastAsia" w:ascii="宋体" w:hAnsi="宋体" w:eastAsia="宋体"/>
                <w:bCs/>
                <w:spacing w:val="0"/>
                <w:sz w:val="24"/>
                <w:szCs w:val="24"/>
              </w:rPr>
              <w:t>元</w:t>
            </w:r>
          </w:p>
        </w:tc>
      </w:tr>
    </w:tbl>
    <w:p w14:paraId="2235A4F7">
      <w:pPr>
        <w:pStyle w:val="259"/>
        <w:tabs>
          <w:tab w:val="left" w:pos="0"/>
          <w:tab w:val="left" w:pos="180"/>
          <w:tab w:val="left" w:pos="360"/>
        </w:tabs>
        <w:spacing w:line="276" w:lineRule="auto"/>
        <w:ind w:firstLine="0" w:firstLineChars="0"/>
        <w:rPr>
          <w:b/>
          <w:color w:val="000000"/>
          <w:sz w:val="44"/>
        </w:rPr>
      </w:pPr>
    </w:p>
    <w:p w14:paraId="579D5820">
      <w:pPr>
        <w:ind w:firstLine="482" w:firstLineChars="20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  <w:szCs w:val="24"/>
        </w:rPr>
        <w:t>注：1、</w:t>
      </w:r>
      <w:r>
        <w:rPr>
          <w:rFonts w:hint="eastAsia" w:ascii="宋体" w:hAnsi="宋体"/>
          <w:b/>
          <w:sz w:val="24"/>
          <w:szCs w:val="24"/>
        </w:rPr>
        <w:t>本报价为包括含运输、搬运、拆卸、安装等人工费及配件、附件费等。</w:t>
      </w:r>
    </w:p>
    <w:p w14:paraId="1C7AC1C9">
      <w:pPr>
        <w:ind w:firstLine="964" w:firstLineChars="40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2、各单价报价均不能超预算单价，总价报价不能超预算总价。</w:t>
      </w:r>
    </w:p>
    <w:p w14:paraId="37E8972E">
      <w:pPr>
        <w:pStyle w:val="47"/>
        <w:ind w:left="480" w:firstLine="0" w:firstLineChars="0"/>
        <w:rPr>
          <w:rFonts w:ascii="宋体" w:hAnsi="宋体"/>
          <w:b/>
          <w:kern w:val="2"/>
          <w:sz w:val="24"/>
          <w:szCs w:val="24"/>
        </w:rPr>
      </w:pPr>
      <w:r>
        <w:rPr>
          <w:rFonts w:hint="eastAsia"/>
        </w:rPr>
        <w:t xml:space="preserve">     </w:t>
      </w:r>
      <w:r>
        <w:rPr>
          <w:rFonts w:hint="eastAsia" w:ascii="宋体" w:hAnsi="宋体"/>
          <w:b/>
          <w:kern w:val="2"/>
          <w:sz w:val="24"/>
          <w:szCs w:val="24"/>
        </w:rPr>
        <w:t>3、</w:t>
      </w:r>
      <w:r>
        <w:rPr>
          <w:rFonts w:ascii="宋体" w:hAnsi="宋体"/>
          <w:b/>
          <w:kern w:val="2"/>
          <w:sz w:val="24"/>
          <w:szCs w:val="24"/>
        </w:rPr>
        <w:t>必须</w:t>
      </w:r>
      <w:r>
        <w:rPr>
          <w:rFonts w:hint="eastAsia" w:ascii="宋体" w:hAnsi="宋体"/>
          <w:b/>
          <w:kern w:val="2"/>
          <w:sz w:val="24"/>
          <w:szCs w:val="24"/>
        </w:rPr>
        <w:t>附</w:t>
      </w:r>
      <w:r>
        <w:rPr>
          <w:rFonts w:ascii="宋体" w:hAnsi="宋体"/>
          <w:b/>
          <w:kern w:val="2"/>
          <w:sz w:val="24"/>
          <w:szCs w:val="24"/>
        </w:rPr>
        <w:t>分项报价表。</w:t>
      </w:r>
    </w:p>
    <w:p w14:paraId="11FADF8B">
      <w:pPr>
        <w:pStyle w:val="47"/>
        <w:ind w:firstLine="0" w:firstLineChars="0"/>
        <w:rPr>
          <w:rFonts w:ascii="宋体" w:hAnsi="宋体"/>
          <w:b/>
          <w:kern w:val="2"/>
          <w:sz w:val="24"/>
          <w:szCs w:val="24"/>
        </w:rPr>
      </w:pPr>
    </w:p>
    <w:sectPr>
      <w:headerReference r:id="rId7" w:type="default"/>
      <w:footerReference r:id="rId8" w:type="default"/>
      <w:pgSz w:w="11906" w:h="16838"/>
      <w:pgMar w:top="1191" w:right="924" w:bottom="1038" w:left="1259" w:header="851" w:footer="992" w:gutter="0"/>
      <w:cols w:space="720" w:num="1"/>
      <w:titlePg/>
      <w:docGrid w:type="lines" w:linePitch="5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1FD88C">
    <w:pPr>
      <w:pStyle w:val="31"/>
      <w:tabs>
        <w:tab w:val="left" w:pos="8856"/>
        <w:tab w:val="clear" w:pos="4153"/>
        <w:tab w:val="clear" w:pos="8306"/>
      </w:tabs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3131E5">
    <w:pPr>
      <w:pStyle w:val="31"/>
      <w:framePr w:wrap="around" w:vAnchor="text" w:hAnchor="margin" w:xAlign="right" w:y="1"/>
      <w:rPr>
        <w:rStyle w:val="52"/>
      </w:rPr>
    </w:pPr>
    <w:r>
      <w:rPr>
        <w:rStyle w:val="52"/>
      </w:rPr>
      <w:fldChar w:fldCharType="begin"/>
    </w:r>
    <w:r>
      <w:rPr>
        <w:rStyle w:val="52"/>
      </w:rPr>
      <w:instrText xml:space="preserve">PAGE  </w:instrText>
    </w:r>
    <w:r>
      <w:rPr>
        <w:rStyle w:val="52"/>
      </w:rPr>
      <w:fldChar w:fldCharType="end"/>
    </w:r>
  </w:p>
  <w:p w14:paraId="0150E637">
    <w:pPr>
      <w:pStyle w:val="31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D4B523">
    <w:pPr>
      <w:pStyle w:val="31"/>
      <w:rPr>
        <w:rFonts w:ascii="楷体" w:hAnsi="楷体" w:eastAsia="楷体"/>
        <w:b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-325755</wp:posOffset>
              </wp:positionH>
              <wp:positionV relativeFrom="paragraph">
                <wp:posOffset>9471660</wp:posOffset>
              </wp:positionV>
              <wp:extent cx="6286500" cy="635"/>
              <wp:effectExtent l="0" t="0" r="0" b="0"/>
              <wp:wrapNone/>
              <wp:docPr id="1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86500" cy="635"/>
                      </a:xfrm>
                      <a:prstGeom prst="line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3" o:spid="_x0000_s1026" o:spt="20" style="position:absolute;left:0pt;margin-left:-25.65pt;margin-top:745.8pt;height:0.05pt;width:495pt;z-index:251659264;mso-width-relative:page;mso-height-relative:page;" filled="f" stroked="t" coordsize="21600,21600" o:gfxdata="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i0ED4toAAAANAQAADwAAAAAA&#10;AAABACAAAAAiAAAAZHJzL2Rvd25yZXYueG1sUEsBAhQAFAAAAAgAh07iQEB/6H7YAQAA3QMAAA4A&#10;AAAAAAAAAQAgAAAAKQEAAGRycy9lMm9Eb2MueG1sUEsFBgAAAAAGAAYAWQEAAHMFAAAAAA=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-9525</wp:posOffset>
              </wp:positionV>
              <wp:extent cx="6134100" cy="635"/>
              <wp:effectExtent l="0" t="0" r="0" b="0"/>
              <wp:wrapNone/>
              <wp:docPr id="2" name="Lin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4100" cy="635"/>
                      </a:xfrm>
                      <a:prstGeom prst="line">
                        <a:avLst/>
                      </a:prstGeom>
                      <a:ln>
                        <a:noFill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4" o:spid="_x0000_s1026" o:spt="20" style="position:absolute;left:0pt;margin-left:0pt;margin-top:-0.75pt;height:0.05pt;width:483pt;z-index:251660288;mso-width-relative:page;mso-height-relative:page;" filled="f" stroked="f" coordsize="21600,21600" o:gfxdata="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N+gfj/WAAAABgEAAA8AAAAAAAAAAQAgAAAAIgAAAGRycy9kb3ducmV2LnhtbFBL&#10;AQIUABQAAAAIAIdO4kBSdqGLhgEAACgDAAAOAAAAAAAAAAEAIAAAACUBAABkcnMvZTJvRG9jLnht&#10;bFBLBQYAAAAABgAGAFkBAAAdBQAAAAA=&#10;">
              <v:fill on="f" focussize="0,0"/>
              <v:stroke on="f"/>
              <v:imagedata o:title=""/>
              <o:lock v:ext="edit" aspectratio="f"/>
            </v:line>
          </w:pict>
        </mc:Fallback>
      </mc:AlternateContent>
    </w:r>
    <w:r>
      <w:rPr>
        <w:rFonts w:hint="eastAsia" w:ascii="楷体" w:hAnsi="楷体" w:eastAsia="楷体"/>
        <w:b/>
      </w:rPr>
      <w:t>聊城市技师学院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815D22">
    <w:pPr>
      <w:pStyle w:val="32"/>
      <w:pBdr>
        <w:bottom w:val="single" w:color="auto" w:sz="6" w:space="2"/>
      </w:pBdr>
      <w:ind w:right="53"/>
      <w:jc w:val="both"/>
      <w:rPr>
        <w:rFonts w:ascii="宋体" w:cs="宋体"/>
        <w:b/>
        <w:szCs w:val="21"/>
      </w:rPr>
    </w:pPr>
    <w:r>
      <w:rPr>
        <w:rFonts w:hint="eastAsia" w:ascii="宋体" w:hAnsi="宋体" w:cs="宋体"/>
        <w:b/>
        <w:szCs w:val="21"/>
      </w:rPr>
      <w:t>项目编号：</w:t>
    </w:r>
    <w:r>
      <w:rPr>
        <w:rFonts w:ascii="宋体" w:hAnsi="宋体" w:cs="宋体"/>
        <w:b/>
        <w:szCs w:val="21"/>
      </w:rPr>
      <w:t>37152380800120200011</w:t>
    </w:r>
    <w:r>
      <w:rPr>
        <w:rFonts w:hint="eastAsia" w:ascii="宋体" w:hAnsi="宋体" w:cs="宋体"/>
        <w:b/>
        <w:szCs w:val="21"/>
      </w:rPr>
      <w:t>　　谈判文</w:t>
    </w:r>
    <w:r>
      <w:rPr>
        <w:rFonts w:hint="eastAsia"/>
        <w:b/>
      </w:rPr>
      <w:t>件</w:t>
    </w:r>
  </w:p>
  <w:p w14:paraId="7EEA8737">
    <w:pPr>
      <w:pStyle w:val="32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BF3D2D">
    <w:pPr>
      <w:pStyle w:val="32"/>
      <w:framePr w:wrap="around" w:vAnchor="text" w:hAnchor="margin" w:xAlign="center" w:y="1"/>
      <w:rPr>
        <w:rStyle w:val="52"/>
      </w:rPr>
    </w:pPr>
    <w:r>
      <w:rPr>
        <w:rStyle w:val="52"/>
      </w:rPr>
      <w:fldChar w:fldCharType="begin"/>
    </w:r>
    <w:r>
      <w:rPr>
        <w:rStyle w:val="52"/>
      </w:rPr>
      <w:instrText xml:space="preserve">PAGE  </w:instrText>
    </w:r>
    <w:r>
      <w:rPr>
        <w:rStyle w:val="52"/>
      </w:rPr>
      <w:fldChar w:fldCharType="end"/>
    </w:r>
  </w:p>
  <w:p w14:paraId="747E55FF">
    <w:pPr>
      <w:pStyle w:val="3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8C9952">
    <w:pPr>
      <w:pStyle w:val="32"/>
      <w:ind w:right="53"/>
      <w:jc w:val="both"/>
      <w:rPr>
        <w:rFonts w:ascii="楷体" w:hAnsi="楷体" w:eastAsia="楷体" w:cs="宋体"/>
        <w:b/>
        <w:szCs w:val="21"/>
      </w:rPr>
    </w:pPr>
    <w:r>
      <w:rPr>
        <w:rFonts w:hint="eastAsia" w:ascii="楷体" w:hAnsi="楷体" w:eastAsia="楷体" w:cs="宋体"/>
        <w:b/>
        <w:szCs w:val="21"/>
      </w:rPr>
      <w:t>简易</w:t>
    </w:r>
    <w:r>
      <w:rPr>
        <w:rFonts w:hint="eastAsia" w:ascii="楷体" w:hAnsi="楷体" w:eastAsia="楷体"/>
        <w:b/>
      </w:rPr>
      <w:t>谈判文件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94658A"/>
    <w:multiLevelType w:val="singleLevel"/>
    <w:tmpl w:val="C594658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B4FD437"/>
    <w:multiLevelType w:val="singleLevel"/>
    <w:tmpl w:val="DB4FD437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F7255714"/>
    <w:multiLevelType w:val="singleLevel"/>
    <w:tmpl w:val="F725571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0000000B"/>
    <w:multiLevelType w:val="multilevel"/>
    <w:tmpl w:val="0000000B"/>
    <w:lvl w:ilvl="0" w:tentative="0">
      <w:start w:val="1"/>
      <w:numFmt w:val="decimal"/>
      <w:pStyle w:val="14"/>
      <w:lvlText w:val="%1、"/>
      <w:lvlJc w:val="left"/>
      <w:pPr>
        <w:tabs>
          <w:tab w:val="left" w:pos="1980"/>
        </w:tabs>
        <w:ind w:left="1980" w:hanging="360"/>
      </w:pPr>
      <w:rPr>
        <w:rFonts w:hint="default" w:ascii="Times New Roman" w:hAnsi="Times New Roman" w:cs="Times New Roman"/>
        <w:sz w:val="21"/>
      </w:rPr>
    </w:lvl>
    <w:lvl w:ilvl="1" w:tentative="0">
      <w:start w:val="1"/>
      <w:numFmt w:val="lowerLetter"/>
      <w:lvlText w:val="%2)"/>
      <w:lvlJc w:val="left"/>
      <w:pPr>
        <w:tabs>
          <w:tab w:val="left" w:pos="2460"/>
        </w:tabs>
        <w:ind w:left="246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880"/>
        </w:tabs>
        <w:ind w:left="288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3300"/>
        </w:tabs>
        <w:ind w:left="330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3720"/>
        </w:tabs>
        <w:ind w:left="3720" w:hanging="420"/>
      </w:pPr>
      <w:rPr>
        <w:rFonts w:cs="Times New Roman"/>
      </w:rPr>
    </w:lvl>
    <w:lvl w:ilvl="5" w:tentative="0">
      <w:start w:val="1"/>
      <w:numFmt w:val="lowerRoman"/>
      <w:pStyle w:val="7"/>
      <w:lvlText w:val="%6."/>
      <w:lvlJc w:val="right"/>
      <w:pPr>
        <w:tabs>
          <w:tab w:val="left" w:pos="4140"/>
        </w:tabs>
        <w:ind w:left="414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4560"/>
        </w:tabs>
        <w:ind w:left="456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4980"/>
        </w:tabs>
        <w:ind w:left="498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5400"/>
        </w:tabs>
        <w:ind w:left="5400" w:hanging="420"/>
      </w:pPr>
      <w:rPr>
        <w:rFonts w:cs="Times New Roman"/>
      </w:rPr>
    </w:lvl>
  </w:abstractNum>
  <w:abstractNum w:abstractNumId="4">
    <w:nsid w:val="0000000E"/>
    <w:multiLevelType w:val="multilevel"/>
    <w:tmpl w:val="0000000E"/>
    <w:lvl w:ilvl="0" w:tentative="0">
      <w:start w:val="1"/>
      <w:numFmt w:val="decimal"/>
      <w:pStyle w:val="269"/>
      <w:lvlText w:val="5.%1"/>
      <w:lvlJc w:val="left"/>
      <w:pPr>
        <w:tabs>
          <w:tab w:val="left" w:pos="420"/>
        </w:tabs>
        <w:ind w:left="420" w:hanging="420"/>
      </w:pPr>
      <w:rPr>
        <w:rFonts w:hint="eastAsia" w:cs="Times New Roman"/>
      </w:rPr>
    </w:lvl>
    <w:lvl w:ilvl="1" w:tentative="0">
      <w:start w:val="1"/>
      <w:numFmt w:val="decimalEnclosedCircle"/>
      <w:lvlText w:val="%2"/>
      <w:lvlJc w:val="left"/>
      <w:pPr>
        <w:tabs>
          <w:tab w:val="left" w:pos="1140"/>
        </w:tabs>
        <w:ind w:left="1140" w:hanging="720"/>
      </w:pPr>
      <w:rPr>
        <w:rFonts w:hint="default" w:cs="Times New Roman"/>
      </w:rPr>
    </w:lvl>
    <w:lvl w:ilvl="2" w:tentative="0">
      <w:start w:val="1"/>
      <w:numFmt w:val="decimal"/>
      <w:pStyle w:val="183"/>
      <w:lvlText w:val="%3、"/>
      <w:lvlJc w:val="left"/>
      <w:pPr>
        <w:tabs>
          <w:tab w:val="left" w:pos="651"/>
        </w:tabs>
        <w:ind w:left="651" w:hanging="360"/>
      </w:pPr>
      <w:rPr>
        <w:rFonts w:hint="default" w:ascii="Times New Roman" w:hAnsi="Times New Roman" w:cs="Times New Roman"/>
        <w:color w:val="auto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5">
    <w:nsid w:val="00000014"/>
    <w:multiLevelType w:val="multilevel"/>
    <w:tmpl w:val="00000014"/>
    <w:lvl w:ilvl="0" w:tentative="0">
      <w:start w:val="1"/>
      <w:numFmt w:val="decimal"/>
      <w:pStyle w:val="13"/>
      <w:lvlText w:val="第%1章."/>
      <w:lvlJc w:val="left"/>
      <w:pPr>
        <w:ind w:left="432" w:hanging="432"/>
      </w:pPr>
      <w:rPr>
        <w:rFonts w:hint="eastAsia" w:cs="Times New Roman"/>
      </w:rPr>
    </w:lvl>
    <w:lvl w:ilvl="1" w:tentative="0">
      <w:start w:val="1"/>
      <w:numFmt w:val="decimal"/>
      <w:pStyle w:val="165"/>
      <w:lvlText w:val="%1.%2"/>
      <w:lvlJc w:val="left"/>
      <w:pPr>
        <w:ind w:left="576" w:hanging="576"/>
      </w:pPr>
      <w:rPr>
        <w:rFonts w:cs="Times New Roman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 w:tentative="0">
      <w:start w:val="1"/>
      <w:numFmt w:val="decimal"/>
      <w:lvlText w:val="%1.%2.%3.%4"/>
      <w:lvlJc w:val="left"/>
      <w:pPr>
        <w:ind w:left="1584" w:hanging="864"/>
      </w:pPr>
      <w:rPr>
        <w:rFonts w:cs="Times New Roman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>
    <w:nsid w:val="00000017"/>
    <w:multiLevelType w:val="multilevel"/>
    <w:tmpl w:val="00000017"/>
    <w:lvl w:ilvl="0" w:tentative="0">
      <w:start w:val="2"/>
      <w:numFmt w:val="japaneseCounting"/>
      <w:lvlText w:val="第%1章"/>
      <w:lvlJc w:val="left"/>
      <w:pPr>
        <w:tabs>
          <w:tab w:val="left" w:pos="2128"/>
        </w:tabs>
        <w:ind w:left="2128" w:hanging="1770"/>
      </w:pPr>
      <w:rPr>
        <w:rFonts w:hint="default" w:cs="Times New Roman"/>
      </w:rPr>
    </w:lvl>
    <w:lvl w:ilvl="1" w:tentative="0">
      <w:start w:val="1"/>
      <w:numFmt w:val="lowerLetter"/>
      <w:pStyle w:val="273"/>
      <w:lvlText w:val="%2)"/>
      <w:lvlJc w:val="left"/>
      <w:pPr>
        <w:tabs>
          <w:tab w:val="left" w:pos="1198"/>
        </w:tabs>
        <w:ind w:left="1198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618"/>
        </w:tabs>
        <w:ind w:left="1618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038"/>
        </w:tabs>
        <w:ind w:left="2038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458"/>
        </w:tabs>
        <w:ind w:left="2458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878"/>
        </w:tabs>
        <w:ind w:left="2878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3298"/>
        </w:tabs>
        <w:ind w:left="3298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718"/>
        </w:tabs>
        <w:ind w:left="3718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4138"/>
        </w:tabs>
        <w:ind w:left="4138" w:hanging="420"/>
      </w:pPr>
      <w:rPr>
        <w:rFonts w:cs="Times New Roman"/>
      </w:rPr>
    </w:lvl>
  </w:abstractNum>
  <w:abstractNum w:abstractNumId="7">
    <w:nsid w:val="28E90391"/>
    <w:multiLevelType w:val="singleLevel"/>
    <w:tmpl w:val="28E9039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8">
    <w:nsid w:val="35AA756B"/>
    <w:multiLevelType w:val="singleLevel"/>
    <w:tmpl w:val="35AA756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8"/>
  </w:num>
  <w:num w:numId="7">
    <w:abstractNumId w:val="7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mMTE0YzJlZmI3ZTUyMDNkYmEzZTdmZDIxMTU0MzcifQ=="/>
  </w:docVars>
  <w:rsids>
    <w:rsidRoot w:val="004B5429"/>
    <w:rsid w:val="000231E0"/>
    <w:rsid w:val="00035B6F"/>
    <w:rsid w:val="00051355"/>
    <w:rsid w:val="00086C70"/>
    <w:rsid w:val="000D5213"/>
    <w:rsid w:val="000D6C78"/>
    <w:rsid w:val="000E7F76"/>
    <w:rsid w:val="000F6ED2"/>
    <w:rsid w:val="0011196F"/>
    <w:rsid w:val="001126C3"/>
    <w:rsid w:val="001175D0"/>
    <w:rsid w:val="00122CE9"/>
    <w:rsid w:val="00134C50"/>
    <w:rsid w:val="001554D8"/>
    <w:rsid w:val="00157D04"/>
    <w:rsid w:val="001649D8"/>
    <w:rsid w:val="00187416"/>
    <w:rsid w:val="001A67B8"/>
    <w:rsid w:val="001E414B"/>
    <w:rsid w:val="001E49E8"/>
    <w:rsid w:val="001F54FF"/>
    <w:rsid w:val="001F7280"/>
    <w:rsid w:val="00235CC7"/>
    <w:rsid w:val="00246B27"/>
    <w:rsid w:val="002A7360"/>
    <w:rsid w:val="002B2BCC"/>
    <w:rsid w:val="002C4C18"/>
    <w:rsid w:val="002F778E"/>
    <w:rsid w:val="00311EDA"/>
    <w:rsid w:val="00314BE0"/>
    <w:rsid w:val="0031516A"/>
    <w:rsid w:val="00316FE1"/>
    <w:rsid w:val="00323277"/>
    <w:rsid w:val="00330D9E"/>
    <w:rsid w:val="0033696F"/>
    <w:rsid w:val="0034567C"/>
    <w:rsid w:val="0036563D"/>
    <w:rsid w:val="003879D1"/>
    <w:rsid w:val="00396BD7"/>
    <w:rsid w:val="003A4C70"/>
    <w:rsid w:val="003D3363"/>
    <w:rsid w:val="00415921"/>
    <w:rsid w:val="00452531"/>
    <w:rsid w:val="0047191F"/>
    <w:rsid w:val="00475656"/>
    <w:rsid w:val="00476CF5"/>
    <w:rsid w:val="004A2EC0"/>
    <w:rsid w:val="004A7586"/>
    <w:rsid w:val="004B1FA5"/>
    <w:rsid w:val="004B5429"/>
    <w:rsid w:val="004F1E42"/>
    <w:rsid w:val="005003D3"/>
    <w:rsid w:val="00506C00"/>
    <w:rsid w:val="00530474"/>
    <w:rsid w:val="0053251A"/>
    <w:rsid w:val="00541B96"/>
    <w:rsid w:val="005434AA"/>
    <w:rsid w:val="005451C3"/>
    <w:rsid w:val="00550FC2"/>
    <w:rsid w:val="00551DC7"/>
    <w:rsid w:val="0056361C"/>
    <w:rsid w:val="00564EFB"/>
    <w:rsid w:val="00570ED5"/>
    <w:rsid w:val="00571B40"/>
    <w:rsid w:val="0059302B"/>
    <w:rsid w:val="005B567C"/>
    <w:rsid w:val="005C088A"/>
    <w:rsid w:val="005C4002"/>
    <w:rsid w:val="005E4122"/>
    <w:rsid w:val="005E514C"/>
    <w:rsid w:val="0060219B"/>
    <w:rsid w:val="0061159B"/>
    <w:rsid w:val="00612CBA"/>
    <w:rsid w:val="006227EE"/>
    <w:rsid w:val="006379FD"/>
    <w:rsid w:val="00651196"/>
    <w:rsid w:val="00653A91"/>
    <w:rsid w:val="006602FC"/>
    <w:rsid w:val="00660B6B"/>
    <w:rsid w:val="00690D34"/>
    <w:rsid w:val="006911F0"/>
    <w:rsid w:val="006928EA"/>
    <w:rsid w:val="006B02A1"/>
    <w:rsid w:val="006C4C1D"/>
    <w:rsid w:val="006E4062"/>
    <w:rsid w:val="006E6647"/>
    <w:rsid w:val="00704428"/>
    <w:rsid w:val="007257AD"/>
    <w:rsid w:val="0074304A"/>
    <w:rsid w:val="007521DF"/>
    <w:rsid w:val="00752485"/>
    <w:rsid w:val="00752631"/>
    <w:rsid w:val="00774E3F"/>
    <w:rsid w:val="00784520"/>
    <w:rsid w:val="007B48E9"/>
    <w:rsid w:val="007C2E43"/>
    <w:rsid w:val="007D7A10"/>
    <w:rsid w:val="007E28CE"/>
    <w:rsid w:val="007E579E"/>
    <w:rsid w:val="007F621E"/>
    <w:rsid w:val="00801CCC"/>
    <w:rsid w:val="008226C7"/>
    <w:rsid w:val="00833B87"/>
    <w:rsid w:val="00860677"/>
    <w:rsid w:val="0087303D"/>
    <w:rsid w:val="0087550B"/>
    <w:rsid w:val="00877A85"/>
    <w:rsid w:val="008E67F6"/>
    <w:rsid w:val="009037F5"/>
    <w:rsid w:val="00913353"/>
    <w:rsid w:val="00963006"/>
    <w:rsid w:val="009716B4"/>
    <w:rsid w:val="009B2331"/>
    <w:rsid w:val="009B5F6C"/>
    <w:rsid w:val="00A00CE3"/>
    <w:rsid w:val="00A177D8"/>
    <w:rsid w:val="00A33856"/>
    <w:rsid w:val="00AA1751"/>
    <w:rsid w:val="00AB4D0F"/>
    <w:rsid w:val="00AB6EB6"/>
    <w:rsid w:val="00AD0C5F"/>
    <w:rsid w:val="00AD7E61"/>
    <w:rsid w:val="00B1759A"/>
    <w:rsid w:val="00B2065B"/>
    <w:rsid w:val="00B468FC"/>
    <w:rsid w:val="00B53824"/>
    <w:rsid w:val="00B8164F"/>
    <w:rsid w:val="00B87E60"/>
    <w:rsid w:val="00BA08CB"/>
    <w:rsid w:val="00BE179A"/>
    <w:rsid w:val="00C53DB9"/>
    <w:rsid w:val="00C61B22"/>
    <w:rsid w:val="00CD4943"/>
    <w:rsid w:val="00D4642C"/>
    <w:rsid w:val="00D53E87"/>
    <w:rsid w:val="00D914C4"/>
    <w:rsid w:val="00D96D4E"/>
    <w:rsid w:val="00DA329D"/>
    <w:rsid w:val="00DA7A6E"/>
    <w:rsid w:val="00DE106B"/>
    <w:rsid w:val="00DF0936"/>
    <w:rsid w:val="00DF12C7"/>
    <w:rsid w:val="00E003D2"/>
    <w:rsid w:val="00E15134"/>
    <w:rsid w:val="00E177D8"/>
    <w:rsid w:val="00E43306"/>
    <w:rsid w:val="00E45004"/>
    <w:rsid w:val="00E65C82"/>
    <w:rsid w:val="00E7382A"/>
    <w:rsid w:val="00E85EAE"/>
    <w:rsid w:val="00E91BCE"/>
    <w:rsid w:val="00E923EC"/>
    <w:rsid w:val="00EB5E8C"/>
    <w:rsid w:val="00EC3490"/>
    <w:rsid w:val="00ED0FC4"/>
    <w:rsid w:val="00EE680D"/>
    <w:rsid w:val="00F0268F"/>
    <w:rsid w:val="00F041DA"/>
    <w:rsid w:val="00F9633E"/>
    <w:rsid w:val="00FB345F"/>
    <w:rsid w:val="00FC3827"/>
    <w:rsid w:val="00FD4606"/>
    <w:rsid w:val="00FF1FEF"/>
    <w:rsid w:val="01E14866"/>
    <w:rsid w:val="024050BE"/>
    <w:rsid w:val="0255489B"/>
    <w:rsid w:val="02583619"/>
    <w:rsid w:val="028D1FD6"/>
    <w:rsid w:val="02A921EF"/>
    <w:rsid w:val="02E6130D"/>
    <w:rsid w:val="03064D6A"/>
    <w:rsid w:val="031418F0"/>
    <w:rsid w:val="03E25113"/>
    <w:rsid w:val="03EE7519"/>
    <w:rsid w:val="04F544BF"/>
    <w:rsid w:val="04FA39B3"/>
    <w:rsid w:val="05241F07"/>
    <w:rsid w:val="054E7908"/>
    <w:rsid w:val="05677A81"/>
    <w:rsid w:val="056A0AB5"/>
    <w:rsid w:val="05720AA9"/>
    <w:rsid w:val="05C018BB"/>
    <w:rsid w:val="05C55124"/>
    <w:rsid w:val="07B922C3"/>
    <w:rsid w:val="08BF7794"/>
    <w:rsid w:val="09D27438"/>
    <w:rsid w:val="0B7F7B23"/>
    <w:rsid w:val="0B8F435E"/>
    <w:rsid w:val="0BCC3CF0"/>
    <w:rsid w:val="0BD3067C"/>
    <w:rsid w:val="0C5354F9"/>
    <w:rsid w:val="0D37622D"/>
    <w:rsid w:val="0D51729D"/>
    <w:rsid w:val="0D9378B6"/>
    <w:rsid w:val="0DC10806"/>
    <w:rsid w:val="0DDE5050"/>
    <w:rsid w:val="0EDD16F0"/>
    <w:rsid w:val="10646AB1"/>
    <w:rsid w:val="10B65D95"/>
    <w:rsid w:val="10BA2C48"/>
    <w:rsid w:val="116B04A0"/>
    <w:rsid w:val="11A35481"/>
    <w:rsid w:val="11BC3C7C"/>
    <w:rsid w:val="11DA205C"/>
    <w:rsid w:val="132405DA"/>
    <w:rsid w:val="13270358"/>
    <w:rsid w:val="133E4AA9"/>
    <w:rsid w:val="14BB4F51"/>
    <w:rsid w:val="15493813"/>
    <w:rsid w:val="155013FC"/>
    <w:rsid w:val="1606644F"/>
    <w:rsid w:val="16220303"/>
    <w:rsid w:val="163B139F"/>
    <w:rsid w:val="16E60821"/>
    <w:rsid w:val="17A02EFE"/>
    <w:rsid w:val="17AD719E"/>
    <w:rsid w:val="17C32FC8"/>
    <w:rsid w:val="17F24A8A"/>
    <w:rsid w:val="19094ED0"/>
    <w:rsid w:val="194417AD"/>
    <w:rsid w:val="195D47E2"/>
    <w:rsid w:val="19BF0A8E"/>
    <w:rsid w:val="1A7254D6"/>
    <w:rsid w:val="1B132036"/>
    <w:rsid w:val="1BE804D9"/>
    <w:rsid w:val="1BF852E7"/>
    <w:rsid w:val="1BFE4A94"/>
    <w:rsid w:val="1C790F1A"/>
    <w:rsid w:val="1CEB698E"/>
    <w:rsid w:val="1CFF2872"/>
    <w:rsid w:val="1D3E6C48"/>
    <w:rsid w:val="1D4B2E52"/>
    <w:rsid w:val="1DA43F7B"/>
    <w:rsid w:val="1DF31E7F"/>
    <w:rsid w:val="1E957931"/>
    <w:rsid w:val="1ED20A5F"/>
    <w:rsid w:val="1F52430D"/>
    <w:rsid w:val="1F7F1B23"/>
    <w:rsid w:val="1F971487"/>
    <w:rsid w:val="1FC655DB"/>
    <w:rsid w:val="200A1C59"/>
    <w:rsid w:val="201725C8"/>
    <w:rsid w:val="205C38B5"/>
    <w:rsid w:val="20966A31"/>
    <w:rsid w:val="21065CF3"/>
    <w:rsid w:val="215D2E03"/>
    <w:rsid w:val="22295AD0"/>
    <w:rsid w:val="224662E0"/>
    <w:rsid w:val="234C3850"/>
    <w:rsid w:val="23994FAD"/>
    <w:rsid w:val="242B68C9"/>
    <w:rsid w:val="24701BFE"/>
    <w:rsid w:val="248B1517"/>
    <w:rsid w:val="249917FE"/>
    <w:rsid w:val="262B023E"/>
    <w:rsid w:val="26445799"/>
    <w:rsid w:val="26F923E5"/>
    <w:rsid w:val="273D2914"/>
    <w:rsid w:val="27FC632B"/>
    <w:rsid w:val="296D55D3"/>
    <w:rsid w:val="29D40CD8"/>
    <w:rsid w:val="29FD282F"/>
    <w:rsid w:val="2C0412C3"/>
    <w:rsid w:val="2D391F1B"/>
    <w:rsid w:val="2D8765D2"/>
    <w:rsid w:val="2DEA1F15"/>
    <w:rsid w:val="2E9B0DE0"/>
    <w:rsid w:val="2EFC30B5"/>
    <w:rsid w:val="2F042E3F"/>
    <w:rsid w:val="2F1116E8"/>
    <w:rsid w:val="300F0BC6"/>
    <w:rsid w:val="30507EBF"/>
    <w:rsid w:val="31232B7B"/>
    <w:rsid w:val="31713AE0"/>
    <w:rsid w:val="31D41ACA"/>
    <w:rsid w:val="32BF0762"/>
    <w:rsid w:val="35270CDA"/>
    <w:rsid w:val="35BE2E72"/>
    <w:rsid w:val="35C12962"/>
    <w:rsid w:val="35DB1101"/>
    <w:rsid w:val="36EE33B7"/>
    <w:rsid w:val="3827318B"/>
    <w:rsid w:val="38433B03"/>
    <w:rsid w:val="38482EC7"/>
    <w:rsid w:val="395B4759"/>
    <w:rsid w:val="39CE5556"/>
    <w:rsid w:val="3B615E1B"/>
    <w:rsid w:val="3B7B043E"/>
    <w:rsid w:val="3CA8487C"/>
    <w:rsid w:val="3CE85EE2"/>
    <w:rsid w:val="3E2B558B"/>
    <w:rsid w:val="3F1E091D"/>
    <w:rsid w:val="40044CBB"/>
    <w:rsid w:val="4033731A"/>
    <w:rsid w:val="40486B6A"/>
    <w:rsid w:val="40500A84"/>
    <w:rsid w:val="40687620"/>
    <w:rsid w:val="408378E0"/>
    <w:rsid w:val="40C5211A"/>
    <w:rsid w:val="42E45EE2"/>
    <w:rsid w:val="432936DD"/>
    <w:rsid w:val="43C23B4F"/>
    <w:rsid w:val="444C6E4E"/>
    <w:rsid w:val="4495237F"/>
    <w:rsid w:val="44F273B7"/>
    <w:rsid w:val="44F66730"/>
    <w:rsid w:val="45684CF6"/>
    <w:rsid w:val="457B6077"/>
    <w:rsid w:val="45EA6F84"/>
    <w:rsid w:val="46633F07"/>
    <w:rsid w:val="467178FF"/>
    <w:rsid w:val="46791F9D"/>
    <w:rsid w:val="46B17416"/>
    <w:rsid w:val="47874A22"/>
    <w:rsid w:val="47CB7671"/>
    <w:rsid w:val="48A759E8"/>
    <w:rsid w:val="49634005"/>
    <w:rsid w:val="49C83E68"/>
    <w:rsid w:val="4A09620F"/>
    <w:rsid w:val="4A361719"/>
    <w:rsid w:val="4ACD58D4"/>
    <w:rsid w:val="4AF313B8"/>
    <w:rsid w:val="4B2500E2"/>
    <w:rsid w:val="4B390BF7"/>
    <w:rsid w:val="4B994F64"/>
    <w:rsid w:val="4BBC5C4E"/>
    <w:rsid w:val="4C0A7CBD"/>
    <w:rsid w:val="4C2400D1"/>
    <w:rsid w:val="4C376897"/>
    <w:rsid w:val="4C644E61"/>
    <w:rsid w:val="4C7D56AE"/>
    <w:rsid w:val="4D5659DD"/>
    <w:rsid w:val="4D9549A9"/>
    <w:rsid w:val="4E363F79"/>
    <w:rsid w:val="4F2F06C7"/>
    <w:rsid w:val="4F2F6019"/>
    <w:rsid w:val="4F76592A"/>
    <w:rsid w:val="50273724"/>
    <w:rsid w:val="50B70398"/>
    <w:rsid w:val="522310E7"/>
    <w:rsid w:val="5295731E"/>
    <w:rsid w:val="530807FB"/>
    <w:rsid w:val="535C7FA9"/>
    <w:rsid w:val="53F046E7"/>
    <w:rsid w:val="548B2892"/>
    <w:rsid w:val="54D6384E"/>
    <w:rsid w:val="54D87DBE"/>
    <w:rsid w:val="550A27F2"/>
    <w:rsid w:val="55C174B0"/>
    <w:rsid w:val="55D630B1"/>
    <w:rsid w:val="569F1AF1"/>
    <w:rsid w:val="56BC3ED4"/>
    <w:rsid w:val="56C97471"/>
    <w:rsid w:val="57034731"/>
    <w:rsid w:val="572B0613"/>
    <w:rsid w:val="57761E1C"/>
    <w:rsid w:val="58EB1921"/>
    <w:rsid w:val="591C1ADA"/>
    <w:rsid w:val="59514339"/>
    <w:rsid w:val="5A663955"/>
    <w:rsid w:val="5AB30825"/>
    <w:rsid w:val="5B092532"/>
    <w:rsid w:val="5C1B42CB"/>
    <w:rsid w:val="5C9A78E6"/>
    <w:rsid w:val="5CDA6C77"/>
    <w:rsid w:val="5D7A3273"/>
    <w:rsid w:val="5E5166CA"/>
    <w:rsid w:val="5F2711D9"/>
    <w:rsid w:val="5F6B569F"/>
    <w:rsid w:val="60C90690"/>
    <w:rsid w:val="616C351D"/>
    <w:rsid w:val="616E7593"/>
    <w:rsid w:val="61B74AB7"/>
    <w:rsid w:val="637029AD"/>
    <w:rsid w:val="63BE468E"/>
    <w:rsid w:val="656071F2"/>
    <w:rsid w:val="65AF4610"/>
    <w:rsid w:val="66980920"/>
    <w:rsid w:val="67980D82"/>
    <w:rsid w:val="67F47638"/>
    <w:rsid w:val="68A5389A"/>
    <w:rsid w:val="69BF4B84"/>
    <w:rsid w:val="6A470AE2"/>
    <w:rsid w:val="6B9C4F6F"/>
    <w:rsid w:val="6BAB24B1"/>
    <w:rsid w:val="6D6F4477"/>
    <w:rsid w:val="6E3D15FF"/>
    <w:rsid w:val="6E520E33"/>
    <w:rsid w:val="6E585FED"/>
    <w:rsid w:val="6EF7775D"/>
    <w:rsid w:val="6F6D2C38"/>
    <w:rsid w:val="70B2141E"/>
    <w:rsid w:val="72D7706D"/>
    <w:rsid w:val="72EB0EF9"/>
    <w:rsid w:val="73870B54"/>
    <w:rsid w:val="73CB7283"/>
    <w:rsid w:val="74EB4E25"/>
    <w:rsid w:val="75BF7F65"/>
    <w:rsid w:val="76C23869"/>
    <w:rsid w:val="785106F5"/>
    <w:rsid w:val="789C02D6"/>
    <w:rsid w:val="78F876FF"/>
    <w:rsid w:val="79B32024"/>
    <w:rsid w:val="7A0E0DD8"/>
    <w:rsid w:val="7AAF3F63"/>
    <w:rsid w:val="7ACD0A2E"/>
    <w:rsid w:val="7B0B6013"/>
    <w:rsid w:val="7B7F5C3B"/>
    <w:rsid w:val="7BDD5310"/>
    <w:rsid w:val="7BE43DE5"/>
    <w:rsid w:val="7BED75DA"/>
    <w:rsid w:val="7BF11DCA"/>
    <w:rsid w:val="7C2170E0"/>
    <w:rsid w:val="7D081463"/>
    <w:rsid w:val="7D117D40"/>
    <w:rsid w:val="7D562463"/>
    <w:rsid w:val="7D7528DD"/>
    <w:rsid w:val="7D9C3F79"/>
    <w:rsid w:val="7DB0243F"/>
    <w:rsid w:val="7E1746EA"/>
    <w:rsid w:val="7E52614D"/>
    <w:rsid w:val="7F055BF1"/>
    <w:rsid w:val="7FB2618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iPriority="99" w:name="index 1" w:locked="1"/>
    <w:lsdException w:uiPriority="99" w:name="index 2" w:locked="1"/>
    <w:lsdException w:uiPriority="99" w:name="index 3" w:locked="1"/>
    <w:lsdException w:qFormat="1" w:unhideWhenUsed="0" w:uiPriority="99" w:semiHidden="0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nhideWhenUsed="0" w:uiPriority="99" w:semiHidden="0" w:name="Normal Indent"/>
    <w:lsdException w:uiPriority="99" w:name="footnote text" w:locked="1"/>
    <w:lsdException w:qFormat="1" w:unhideWhenUsed="0" w:uiPriority="99" w:semiHidden="0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nhideWhenUsed="0" w:uiPriority="99" w:semiHidden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qFormat="1" w:unhideWhenUsed="0" w:uiPriority="99" w:semiHidden="0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qFormat="1" w:unhideWhenUsed="0" w:uiPriority="99" w:semiHidden="0" w:name="List" w:locked="1"/>
    <w:lsdException w:uiPriority="99" w:name="List Bullet" w:locked="1"/>
    <w:lsdException w:qFormat="1" w:unhideWhenUsed="0" w:uiPriority="99" w:semiHidden="0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qFormat="1" w:unhideWhenUsed="0" w:uiPriority="99" w:semiHidden="0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99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99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 w:locked="1"/>
    <w:lsdException w:qFormat="1" w:unhideWhenUsed="0" w:uiPriority="99" w:name="Body Text First Indent 2" w:locked="1"/>
    <w:lsdException w:uiPriority="99" w:name="Note Heading" w:locked="1"/>
    <w:lsdException w:qFormat="1" w:unhideWhenUsed="0" w:uiPriority="99" w:semiHidden="0" w:name="Body Text 2"/>
    <w:lsdException w:qFormat="1" w:unhideWhenUsed="0" w:uiPriority="99" w:semiHidden="0" w:name="Body Text 3" w:locked="1"/>
    <w:lsdException w:qFormat="1" w:unhideWhenUsed="0" w:uiPriority="99" w:semiHidden="0" w:name="Body Text Indent 2"/>
    <w:lsdException w:qFormat="1" w:unhideWhenUsed="0" w:uiPriority="99" w:semiHidden="0" w:name="Body Text Indent 3" w:locked="1"/>
    <w:lsdException w:uiPriority="99" w:name="Block Text" w:locked="1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qFormat="1" w:unhideWhenUsed="0" w:uiPriority="99" w:semiHidden="0" w:name="Document Map" w:locked="1"/>
    <w:lsdException w:qFormat="1" w:unhideWhenUsed="0" w:uiPriority="99" w:semiHidden="0" w:name="Plain Text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qFormat="1" w:unhideWhenUsed="0" w:uiPriority="99" w:semiHidden="0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qFormat="1" w:unhideWhenUsed="0" w:uiPriority="99" w:semiHidden="0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semiHidden="0" w:name="Balloon Text"/>
    <w:lsdException w:qFormat="1"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60"/>
    <w:qFormat/>
    <w:uiPriority w:val="9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58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57"/>
    <w:qFormat/>
    <w:uiPriority w:val="99"/>
    <w:pPr>
      <w:keepNext/>
      <w:keepLines/>
      <w:spacing w:before="260" w:after="260" w:line="413" w:lineRule="auto"/>
      <w:outlineLvl w:val="2"/>
    </w:pPr>
    <w:rPr>
      <w:rFonts w:ascii="Calibri" w:hAnsi="Calibri"/>
      <w:b/>
      <w:kern w:val="0"/>
      <w:sz w:val="20"/>
    </w:rPr>
  </w:style>
  <w:style w:type="paragraph" w:styleId="5">
    <w:name w:val="heading 4"/>
    <w:basedOn w:val="1"/>
    <w:next w:val="1"/>
    <w:link w:val="61"/>
    <w:qFormat/>
    <w:uiPriority w:val="9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kern w:val="0"/>
      <w:sz w:val="20"/>
    </w:rPr>
  </w:style>
  <w:style w:type="paragraph" w:styleId="6">
    <w:name w:val="heading 5"/>
    <w:basedOn w:val="1"/>
    <w:next w:val="1"/>
    <w:link w:val="62"/>
    <w:qFormat/>
    <w:uiPriority w:val="99"/>
    <w:pPr>
      <w:keepNext/>
      <w:keepLines/>
      <w:spacing w:line="360" w:lineRule="auto"/>
      <w:jc w:val="left"/>
      <w:outlineLvl w:val="4"/>
    </w:pPr>
    <w:rPr>
      <w:rFonts w:ascii="Arial" w:hAnsi="Arial" w:eastAsia="华文中宋"/>
      <w:b/>
      <w:bCs/>
      <w:kern w:val="0"/>
      <w:sz w:val="28"/>
      <w:szCs w:val="28"/>
    </w:rPr>
  </w:style>
  <w:style w:type="paragraph" w:styleId="7">
    <w:name w:val="heading 6"/>
    <w:basedOn w:val="1"/>
    <w:next w:val="1"/>
    <w:link w:val="63"/>
    <w:qFormat/>
    <w:uiPriority w:val="99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Cambria" w:hAnsi="Cambria"/>
      <w:b/>
      <w:kern w:val="0"/>
      <w:sz w:val="24"/>
    </w:rPr>
  </w:style>
  <w:style w:type="paragraph" w:styleId="8">
    <w:name w:val="heading 7"/>
    <w:basedOn w:val="1"/>
    <w:next w:val="9"/>
    <w:link w:val="64"/>
    <w:qFormat/>
    <w:uiPriority w:val="99"/>
    <w:pPr>
      <w:keepNext/>
      <w:keepLines/>
      <w:spacing w:before="240" w:after="64" w:line="320" w:lineRule="auto"/>
      <w:ind w:firstLine="200" w:firstLineChars="200"/>
      <w:jc w:val="left"/>
      <w:outlineLvl w:val="6"/>
    </w:pPr>
    <w:rPr>
      <w:rFonts w:ascii="Arial" w:hAnsi="Arial"/>
      <w:b/>
      <w:bCs/>
      <w:kern w:val="0"/>
      <w:sz w:val="24"/>
      <w:szCs w:val="24"/>
    </w:rPr>
  </w:style>
  <w:style w:type="paragraph" w:styleId="10">
    <w:name w:val="heading 8"/>
    <w:basedOn w:val="1"/>
    <w:next w:val="9"/>
    <w:link w:val="65"/>
    <w:qFormat/>
    <w:uiPriority w:val="99"/>
    <w:pPr>
      <w:keepNext/>
      <w:keepLines/>
      <w:spacing w:before="240" w:after="64" w:line="320" w:lineRule="auto"/>
      <w:ind w:firstLine="200" w:firstLineChars="200"/>
      <w:jc w:val="left"/>
      <w:outlineLvl w:val="7"/>
    </w:pPr>
    <w:rPr>
      <w:rFonts w:ascii="Cambria" w:hAnsi="Cambria"/>
      <w:kern w:val="0"/>
      <w:sz w:val="24"/>
      <w:szCs w:val="24"/>
    </w:rPr>
  </w:style>
  <w:style w:type="paragraph" w:styleId="11">
    <w:name w:val="heading 9"/>
    <w:basedOn w:val="1"/>
    <w:next w:val="9"/>
    <w:link w:val="66"/>
    <w:qFormat/>
    <w:uiPriority w:val="99"/>
    <w:pPr>
      <w:keepNext/>
      <w:keepLines/>
      <w:spacing w:before="240" w:after="64" w:line="320" w:lineRule="auto"/>
      <w:ind w:firstLine="200" w:firstLineChars="200"/>
      <w:jc w:val="left"/>
      <w:outlineLvl w:val="8"/>
    </w:pPr>
    <w:rPr>
      <w:rFonts w:ascii="Cambria" w:hAnsi="Cambria"/>
      <w:kern w:val="0"/>
      <w:szCs w:val="21"/>
    </w:rPr>
  </w:style>
  <w:style w:type="character" w:default="1" w:styleId="50">
    <w:name w:val="Default Paragraph Font"/>
    <w:semiHidden/>
    <w:unhideWhenUsed/>
    <w:qFormat/>
    <w:uiPriority w:val="1"/>
  </w:style>
  <w:style w:type="table" w:default="1" w:styleId="4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Normal Indent"/>
    <w:basedOn w:val="1"/>
    <w:link w:val="125"/>
    <w:qFormat/>
    <w:uiPriority w:val="99"/>
    <w:pPr>
      <w:ind w:firstLine="420" w:firstLineChars="200"/>
    </w:pPr>
    <w:rPr>
      <w:kern w:val="0"/>
      <w:sz w:val="20"/>
    </w:rPr>
  </w:style>
  <w:style w:type="paragraph" w:styleId="12">
    <w:name w:val="toc 7"/>
    <w:basedOn w:val="1"/>
    <w:next w:val="1"/>
    <w:qFormat/>
    <w:uiPriority w:val="99"/>
    <w:pPr>
      <w:spacing w:line="360" w:lineRule="auto"/>
      <w:ind w:left="1440" w:firstLine="200" w:firstLineChars="200"/>
      <w:jc w:val="left"/>
    </w:pPr>
    <w:rPr>
      <w:rFonts w:ascii="Calibri" w:hAnsi="Calibri"/>
      <w:sz w:val="20"/>
    </w:rPr>
  </w:style>
  <w:style w:type="paragraph" w:styleId="13">
    <w:name w:val="List Bullet 4"/>
    <w:basedOn w:val="1"/>
    <w:qFormat/>
    <w:locked/>
    <w:uiPriority w:val="99"/>
    <w:pPr>
      <w:numPr>
        <w:ilvl w:val="0"/>
        <w:numId w:val="2"/>
      </w:numPr>
      <w:tabs>
        <w:tab w:val="left" w:pos="1620"/>
      </w:tabs>
    </w:pPr>
    <w:rPr>
      <w:rFonts w:ascii="Calibri" w:hAnsi="Calibri"/>
      <w:szCs w:val="24"/>
    </w:rPr>
  </w:style>
  <w:style w:type="paragraph" w:styleId="14">
    <w:name w:val="List Number"/>
    <w:basedOn w:val="1"/>
    <w:qFormat/>
    <w:locked/>
    <w:uiPriority w:val="99"/>
    <w:pPr>
      <w:numPr>
        <w:ilvl w:val="0"/>
        <w:numId w:val="1"/>
      </w:numPr>
      <w:tabs>
        <w:tab w:val="left" w:pos="360"/>
      </w:tabs>
    </w:pPr>
    <w:rPr>
      <w:rFonts w:ascii="Calibri" w:hAnsi="Calibri"/>
      <w:szCs w:val="24"/>
    </w:rPr>
  </w:style>
  <w:style w:type="paragraph" w:styleId="15">
    <w:name w:val="caption"/>
    <w:basedOn w:val="1"/>
    <w:next w:val="1"/>
    <w:qFormat/>
    <w:uiPriority w:val="99"/>
    <w:pPr>
      <w:spacing w:line="360" w:lineRule="auto"/>
      <w:ind w:firstLine="200" w:firstLineChars="200"/>
      <w:jc w:val="left"/>
    </w:pPr>
    <w:rPr>
      <w:rFonts w:ascii="Cambria" w:hAnsi="Cambria" w:eastAsia="黑体"/>
      <w:sz w:val="20"/>
    </w:rPr>
  </w:style>
  <w:style w:type="paragraph" w:styleId="16">
    <w:name w:val="Document Map"/>
    <w:basedOn w:val="1"/>
    <w:link w:val="69"/>
    <w:qFormat/>
    <w:locked/>
    <w:uiPriority w:val="99"/>
    <w:pPr>
      <w:shd w:val="clear" w:color="auto" w:fill="000080"/>
    </w:pPr>
    <w:rPr>
      <w:rFonts w:ascii="宋体"/>
      <w:kern w:val="0"/>
      <w:sz w:val="18"/>
      <w:szCs w:val="18"/>
    </w:rPr>
  </w:style>
  <w:style w:type="paragraph" w:styleId="17">
    <w:name w:val="annotation text"/>
    <w:basedOn w:val="1"/>
    <w:link w:val="70"/>
    <w:qFormat/>
    <w:locked/>
    <w:uiPriority w:val="99"/>
    <w:pPr>
      <w:jc w:val="left"/>
    </w:pPr>
    <w:rPr>
      <w:kern w:val="0"/>
      <w:sz w:val="20"/>
    </w:rPr>
  </w:style>
  <w:style w:type="paragraph" w:styleId="18">
    <w:name w:val="Salutation"/>
    <w:basedOn w:val="1"/>
    <w:next w:val="1"/>
    <w:link w:val="71"/>
    <w:qFormat/>
    <w:uiPriority w:val="99"/>
    <w:rPr>
      <w:kern w:val="0"/>
      <w:sz w:val="20"/>
    </w:rPr>
  </w:style>
  <w:style w:type="paragraph" w:styleId="19">
    <w:name w:val="Body Text 3"/>
    <w:basedOn w:val="1"/>
    <w:link w:val="72"/>
    <w:qFormat/>
    <w:locked/>
    <w:uiPriority w:val="99"/>
    <w:pPr>
      <w:spacing w:after="120"/>
    </w:pPr>
    <w:rPr>
      <w:kern w:val="0"/>
      <w:sz w:val="16"/>
      <w:szCs w:val="16"/>
    </w:rPr>
  </w:style>
  <w:style w:type="paragraph" w:styleId="20">
    <w:name w:val="Body Text"/>
    <w:basedOn w:val="1"/>
    <w:link w:val="73"/>
    <w:qFormat/>
    <w:uiPriority w:val="99"/>
    <w:rPr>
      <w:kern w:val="0"/>
      <w:sz w:val="20"/>
    </w:rPr>
  </w:style>
  <w:style w:type="paragraph" w:styleId="21">
    <w:name w:val="Body Text Indent"/>
    <w:basedOn w:val="1"/>
    <w:link w:val="67"/>
    <w:qFormat/>
    <w:uiPriority w:val="99"/>
    <w:pPr>
      <w:ind w:firstLine="570"/>
    </w:pPr>
    <w:rPr>
      <w:kern w:val="0"/>
      <w:sz w:val="20"/>
    </w:rPr>
  </w:style>
  <w:style w:type="paragraph" w:styleId="22">
    <w:name w:val="index 4"/>
    <w:basedOn w:val="1"/>
    <w:next w:val="1"/>
    <w:qFormat/>
    <w:locked/>
    <w:uiPriority w:val="99"/>
    <w:pPr>
      <w:ind w:left="600" w:leftChars="600"/>
    </w:pPr>
    <w:rPr>
      <w:rFonts w:ascii="Calibri" w:hAnsi="Calibri"/>
    </w:rPr>
  </w:style>
  <w:style w:type="paragraph" w:styleId="23">
    <w:name w:val="toc 5"/>
    <w:basedOn w:val="1"/>
    <w:next w:val="1"/>
    <w:qFormat/>
    <w:uiPriority w:val="99"/>
    <w:pPr>
      <w:spacing w:line="360" w:lineRule="auto"/>
      <w:ind w:left="960" w:firstLine="200" w:firstLineChars="200"/>
      <w:jc w:val="left"/>
    </w:pPr>
    <w:rPr>
      <w:rFonts w:ascii="Calibri" w:hAnsi="Calibri"/>
      <w:sz w:val="20"/>
    </w:rPr>
  </w:style>
  <w:style w:type="paragraph" w:styleId="24">
    <w:name w:val="toc 3"/>
    <w:basedOn w:val="25"/>
    <w:next w:val="25"/>
    <w:qFormat/>
    <w:uiPriority w:val="99"/>
    <w:pPr>
      <w:tabs>
        <w:tab w:val="left" w:pos="840"/>
        <w:tab w:val="right" w:leader="dot" w:pos="9174"/>
      </w:tabs>
      <w:spacing w:line="240" w:lineRule="auto"/>
      <w:ind w:left="210" w:leftChars="100" w:right="210" w:rightChars="100"/>
      <w:jc w:val="left"/>
    </w:pPr>
    <w:rPr>
      <w:rFonts w:ascii="宋体" w:hAnsi="宋体"/>
      <w:iCs/>
    </w:rPr>
  </w:style>
  <w:style w:type="paragraph" w:customStyle="1" w:styleId="25">
    <w:name w:val="（符号）目录3"/>
    <w:basedOn w:val="1"/>
    <w:qFormat/>
    <w:uiPriority w:val="99"/>
    <w:pPr>
      <w:spacing w:line="500" w:lineRule="exact"/>
      <w:ind w:left="1000"/>
    </w:pPr>
    <w:rPr>
      <w:rFonts w:ascii="Calibri" w:hAnsi="Calibri" w:cs="宋体"/>
      <w:sz w:val="24"/>
    </w:rPr>
  </w:style>
  <w:style w:type="paragraph" w:styleId="26">
    <w:name w:val="Plain Text"/>
    <w:basedOn w:val="1"/>
    <w:link w:val="74"/>
    <w:qFormat/>
    <w:uiPriority w:val="99"/>
    <w:rPr>
      <w:rFonts w:ascii="宋体" w:hAnsi="Courier New"/>
      <w:kern w:val="0"/>
      <w:szCs w:val="21"/>
    </w:rPr>
  </w:style>
  <w:style w:type="paragraph" w:styleId="27">
    <w:name w:val="toc 8"/>
    <w:basedOn w:val="1"/>
    <w:next w:val="1"/>
    <w:qFormat/>
    <w:uiPriority w:val="99"/>
    <w:pPr>
      <w:spacing w:line="360" w:lineRule="auto"/>
      <w:ind w:left="1680" w:firstLine="200" w:firstLineChars="200"/>
      <w:jc w:val="left"/>
    </w:pPr>
    <w:rPr>
      <w:rFonts w:ascii="Calibri" w:hAnsi="Calibri"/>
      <w:sz w:val="20"/>
    </w:rPr>
  </w:style>
  <w:style w:type="paragraph" w:styleId="28">
    <w:name w:val="Date"/>
    <w:basedOn w:val="1"/>
    <w:next w:val="1"/>
    <w:link w:val="75"/>
    <w:qFormat/>
    <w:uiPriority w:val="99"/>
    <w:pPr>
      <w:ind w:left="100" w:leftChars="2500"/>
    </w:pPr>
    <w:rPr>
      <w:kern w:val="0"/>
      <w:sz w:val="20"/>
    </w:rPr>
  </w:style>
  <w:style w:type="paragraph" w:styleId="29">
    <w:name w:val="Body Text Indent 2"/>
    <w:basedOn w:val="1"/>
    <w:link w:val="76"/>
    <w:qFormat/>
    <w:uiPriority w:val="99"/>
    <w:pPr>
      <w:spacing w:line="440" w:lineRule="exact"/>
      <w:ind w:firstLine="602" w:firstLineChars="200"/>
    </w:pPr>
    <w:rPr>
      <w:kern w:val="0"/>
      <w:sz w:val="20"/>
    </w:rPr>
  </w:style>
  <w:style w:type="paragraph" w:styleId="30">
    <w:name w:val="Balloon Text"/>
    <w:basedOn w:val="1"/>
    <w:link w:val="77"/>
    <w:qFormat/>
    <w:uiPriority w:val="99"/>
    <w:rPr>
      <w:kern w:val="0"/>
      <w:sz w:val="2"/>
    </w:rPr>
  </w:style>
  <w:style w:type="paragraph" w:styleId="31">
    <w:name w:val="footer"/>
    <w:basedOn w:val="1"/>
    <w:link w:val="91"/>
    <w:qFormat/>
    <w:uiPriority w:val="99"/>
    <w:pPr>
      <w:pBdr>
        <w:top w:val="single" w:color="auto" w:sz="4" w:space="1"/>
      </w:pBdr>
      <w:tabs>
        <w:tab w:val="center" w:pos="4153"/>
        <w:tab w:val="right" w:pos="8306"/>
      </w:tabs>
      <w:snapToGrid w:val="0"/>
      <w:jc w:val="left"/>
    </w:pPr>
    <w:rPr>
      <w:kern w:val="0"/>
      <w:sz w:val="18"/>
    </w:rPr>
  </w:style>
  <w:style w:type="paragraph" w:styleId="32">
    <w:name w:val="header"/>
    <w:basedOn w:val="1"/>
    <w:link w:val="9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</w:rPr>
  </w:style>
  <w:style w:type="paragraph" w:styleId="33">
    <w:name w:val="toc 1"/>
    <w:basedOn w:val="1"/>
    <w:next w:val="1"/>
    <w:qFormat/>
    <w:uiPriority w:val="99"/>
  </w:style>
  <w:style w:type="paragraph" w:styleId="34">
    <w:name w:val="toc 4"/>
    <w:basedOn w:val="1"/>
    <w:next w:val="1"/>
    <w:qFormat/>
    <w:uiPriority w:val="99"/>
    <w:pPr>
      <w:spacing w:line="360" w:lineRule="auto"/>
      <w:ind w:left="720" w:firstLine="200" w:firstLineChars="200"/>
      <w:jc w:val="left"/>
    </w:pPr>
    <w:rPr>
      <w:rFonts w:ascii="Calibri" w:hAnsi="Calibri"/>
      <w:sz w:val="20"/>
    </w:rPr>
  </w:style>
  <w:style w:type="paragraph" w:styleId="35">
    <w:name w:val="Subtitle"/>
    <w:basedOn w:val="1"/>
    <w:next w:val="1"/>
    <w:link w:val="80"/>
    <w:qFormat/>
    <w:uiPriority w:val="99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36">
    <w:name w:val="List"/>
    <w:basedOn w:val="1"/>
    <w:qFormat/>
    <w:locked/>
    <w:uiPriority w:val="99"/>
    <w:pPr>
      <w:ind w:left="200" w:hanging="200" w:hangingChars="200"/>
    </w:pPr>
    <w:rPr>
      <w:rFonts w:ascii="Calibri" w:hAnsi="Calibri"/>
      <w:sz w:val="28"/>
      <w:szCs w:val="24"/>
    </w:rPr>
  </w:style>
  <w:style w:type="paragraph" w:styleId="37">
    <w:name w:val="toc 6"/>
    <w:basedOn w:val="1"/>
    <w:next w:val="1"/>
    <w:qFormat/>
    <w:uiPriority w:val="99"/>
    <w:pPr>
      <w:spacing w:line="360" w:lineRule="auto"/>
      <w:ind w:left="1200" w:firstLine="200" w:firstLineChars="200"/>
      <w:jc w:val="left"/>
    </w:pPr>
    <w:rPr>
      <w:rFonts w:ascii="Calibri" w:hAnsi="Calibri"/>
      <w:sz w:val="20"/>
    </w:rPr>
  </w:style>
  <w:style w:type="paragraph" w:styleId="38">
    <w:name w:val="Body Text Indent 3"/>
    <w:basedOn w:val="1"/>
    <w:link w:val="81"/>
    <w:qFormat/>
    <w:locked/>
    <w:uiPriority w:val="99"/>
    <w:pPr>
      <w:spacing w:after="120"/>
      <w:ind w:left="420" w:leftChars="200"/>
    </w:pPr>
    <w:rPr>
      <w:kern w:val="0"/>
      <w:sz w:val="16"/>
      <w:szCs w:val="16"/>
    </w:rPr>
  </w:style>
  <w:style w:type="paragraph" w:styleId="39">
    <w:name w:val="toc 2"/>
    <w:basedOn w:val="1"/>
    <w:next w:val="1"/>
    <w:qFormat/>
    <w:uiPriority w:val="99"/>
    <w:pPr>
      <w:ind w:left="420" w:leftChars="200"/>
    </w:pPr>
  </w:style>
  <w:style w:type="paragraph" w:styleId="40">
    <w:name w:val="toc 9"/>
    <w:basedOn w:val="1"/>
    <w:next w:val="1"/>
    <w:qFormat/>
    <w:uiPriority w:val="99"/>
    <w:pPr>
      <w:spacing w:line="360" w:lineRule="auto"/>
      <w:ind w:left="1920" w:firstLine="200" w:firstLineChars="200"/>
      <w:jc w:val="left"/>
    </w:pPr>
    <w:rPr>
      <w:rFonts w:ascii="Calibri" w:hAnsi="Calibri"/>
      <w:sz w:val="20"/>
    </w:rPr>
  </w:style>
  <w:style w:type="paragraph" w:styleId="41">
    <w:name w:val="Body Text 2"/>
    <w:basedOn w:val="1"/>
    <w:link w:val="82"/>
    <w:qFormat/>
    <w:uiPriority w:val="99"/>
    <w:pPr>
      <w:spacing w:line="360" w:lineRule="exact"/>
    </w:pPr>
    <w:rPr>
      <w:kern w:val="0"/>
      <w:sz w:val="20"/>
    </w:rPr>
  </w:style>
  <w:style w:type="paragraph" w:styleId="42">
    <w:name w:val="HTML Preformatted"/>
    <w:basedOn w:val="1"/>
    <w:link w:val="83"/>
    <w:qFormat/>
    <w:locked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kern w:val="0"/>
      <w:sz w:val="20"/>
    </w:rPr>
  </w:style>
  <w:style w:type="paragraph" w:styleId="4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44">
    <w:name w:val="Title"/>
    <w:basedOn w:val="1"/>
    <w:next w:val="1"/>
    <w:link w:val="84"/>
    <w:qFormat/>
    <w:uiPriority w:val="99"/>
    <w:pPr>
      <w:spacing w:before="240" w:after="60"/>
      <w:jc w:val="left"/>
      <w:outlineLvl w:val="0"/>
    </w:pPr>
    <w:rPr>
      <w:rFonts w:ascii="Cambria" w:hAnsi="Cambria"/>
      <w:b/>
      <w:bCs/>
      <w:kern w:val="0"/>
      <w:sz w:val="32"/>
      <w:szCs w:val="32"/>
    </w:rPr>
  </w:style>
  <w:style w:type="paragraph" w:styleId="45">
    <w:name w:val="annotation subject"/>
    <w:basedOn w:val="17"/>
    <w:next w:val="17"/>
    <w:link w:val="85"/>
    <w:qFormat/>
    <w:locked/>
    <w:uiPriority w:val="99"/>
    <w:rPr>
      <w:rFonts w:ascii="Calibri" w:hAnsi="Calibri"/>
      <w:b/>
      <w:bCs/>
    </w:rPr>
  </w:style>
  <w:style w:type="paragraph" w:styleId="46">
    <w:name w:val="Body Text First Indent"/>
    <w:basedOn w:val="20"/>
    <w:link w:val="86"/>
    <w:qFormat/>
    <w:locked/>
    <w:uiPriority w:val="99"/>
    <w:pPr>
      <w:spacing w:after="120"/>
      <w:ind w:firstLine="420" w:firstLineChars="100"/>
    </w:pPr>
    <w:rPr>
      <w:rFonts w:ascii="Calibri" w:hAnsi="Calibri"/>
    </w:rPr>
  </w:style>
  <w:style w:type="paragraph" w:styleId="47">
    <w:name w:val="Body Text First Indent 2"/>
    <w:basedOn w:val="21"/>
    <w:link w:val="68"/>
    <w:semiHidden/>
    <w:qFormat/>
    <w:locked/>
    <w:uiPriority w:val="99"/>
    <w:pPr>
      <w:ind w:firstLine="420" w:firstLineChars="200"/>
    </w:pPr>
  </w:style>
  <w:style w:type="table" w:styleId="49">
    <w:name w:val="Table Grid"/>
    <w:basedOn w:val="4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1">
    <w:name w:val="Strong"/>
    <w:basedOn w:val="50"/>
    <w:qFormat/>
    <w:uiPriority w:val="99"/>
    <w:rPr>
      <w:rFonts w:cs="Times New Roman"/>
      <w:b/>
    </w:rPr>
  </w:style>
  <w:style w:type="character" w:styleId="52">
    <w:name w:val="page number"/>
    <w:basedOn w:val="50"/>
    <w:qFormat/>
    <w:uiPriority w:val="99"/>
    <w:rPr>
      <w:rFonts w:cs="Times New Roman"/>
    </w:rPr>
  </w:style>
  <w:style w:type="character" w:styleId="53">
    <w:name w:val="FollowedHyperlink"/>
    <w:basedOn w:val="50"/>
    <w:qFormat/>
    <w:uiPriority w:val="99"/>
    <w:rPr>
      <w:rFonts w:cs="Times New Roman"/>
      <w:color w:val="800080"/>
      <w:u w:val="single"/>
    </w:rPr>
  </w:style>
  <w:style w:type="character" w:styleId="54">
    <w:name w:val="Emphasis"/>
    <w:basedOn w:val="50"/>
    <w:qFormat/>
    <w:uiPriority w:val="99"/>
    <w:rPr>
      <w:rFonts w:cs="Times New Roman"/>
      <w:i/>
    </w:rPr>
  </w:style>
  <w:style w:type="character" w:styleId="55">
    <w:name w:val="Hyperlink"/>
    <w:basedOn w:val="50"/>
    <w:qFormat/>
    <w:uiPriority w:val="99"/>
    <w:rPr>
      <w:rFonts w:cs="Times New Roman"/>
      <w:color w:val="0000FF"/>
      <w:u w:val="single"/>
    </w:rPr>
  </w:style>
  <w:style w:type="character" w:styleId="56">
    <w:name w:val="annotation reference"/>
    <w:basedOn w:val="50"/>
    <w:qFormat/>
    <w:locked/>
    <w:uiPriority w:val="99"/>
    <w:rPr>
      <w:rFonts w:cs="Times New Roman"/>
      <w:sz w:val="21"/>
    </w:rPr>
  </w:style>
  <w:style w:type="character" w:customStyle="1" w:styleId="57">
    <w:name w:val="标题 3 Char"/>
    <w:basedOn w:val="50"/>
    <w:link w:val="4"/>
    <w:qFormat/>
    <w:locked/>
    <w:uiPriority w:val="99"/>
    <w:rPr>
      <w:rFonts w:ascii="Calibri" w:hAnsi="Calibri" w:cs="Times New Roman"/>
      <w:b/>
      <w:sz w:val="20"/>
    </w:rPr>
  </w:style>
  <w:style w:type="character" w:customStyle="1" w:styleId="58">
    <w:name w:val="标题 2 Char"/>
    <w:basedOn w:val="50"/>
    <w:link w:val="3"/>
    <w:qFormat/>
    <w:locked/>
    <w:uiPriority w:val="99"/>
    <w:rPr>
      <w:rFonts w:ascii="Cambria" w:hAnsi="Cambria" w:eastAsia="宋体" w:cs="Times New Roman"/>
      <w:b/>
      <w:sz w:val="32"/>
    </w:rPr>
  </w:style>
  <w:style w:type="paragraph" w:customStyle="1" w:styleId="59">
    <w:name w:val="样式 首行缩进:  2 字符"/>
    <w:basedOn w:val="1"/>
    <w:qFormat/>
    <w:uiPriority w:val="0"/>
    <w:pPr>
      <w:spacing w:line="360" w:lineRule="auto"/>
      <w:ind w:right="-30" w:firstLine="560" w:firstLineChars="200"/>
    </w:pPr>
    <w:rPr>
      <w:sz w:val="24"/>
      <w:szCs w:val="28"/>
    </w:rPr>
  </w:style>
  <w:style w:type="character" w:customStyle="1" w:styleId="60">
    <w:name w:val="标题 1 Char"/>
    <w:basedOn w:val="50"/>
    <w:link w:val="2"/>
    <w:qFormat/>
    <w:locked/>
    <w:uiPriority w:val="99"/>
    <w:rPr>
      <w:rFonts w:cs="Times New Roman"/>
      <w:b/>
      <w:kern w:val="44"/>
      <w:sz w:val="44"/>
    </w:rPr>
  </w:style>
  <w:style w:type="character" w:customStyle="1" w:styleId="61">
    <w:name w:val="标题 4 Char"/>
    <w:basedOn w:val="50"/>
    <w:link w:val="5"/>
    <w:qFormat/>
    <w:locked/>
    <w:uiPriority w:val="99"/>
    <w:rPr>
      <w:rFonts w:ascii="Arial" w:hAnsi="Arial" w:eastAsia="黑体" w:cs="Times New Roman"/>
      <w:b/>
      <w:sz w:val="20"/>
    </w:rPr>
  </w:style>
  <w:style w:type="character" w:customStyle="1" w:styleId="62">
    <w:name w:val="标题 5 Char"/>
    <w:basedOn w:val="50"/>
    <w:link w:val="6"/>
    <w:qFormat/>
    <w:locked/>
    <w:uiPriority w:val="99"/>
    <w:rPr>
      <w:rFonts w:ascii="Arial" w:hAnsi="Arial" w:eastAsia="华文中宋" w:cs="Times New Roman"/>
      <w:b/>
      <w:kern w:val="0"/>
      <w:sz w:val="28"/>
    </w:rPr>
  </w:style>
  <w:style w:type="character" w:customStyle="1" w:styleId="63">
    <w:name w:val="标题 6 Char"/>
    <w:basedOn w:val="50"/>
    <w:link w:val="7"/>
    <w:qFormat/>
    <w:locked/>
    <w:uiPriority w:val="99"/>
    <w:rPr>
      <w:rFonts w:ascii="Cambria" w:hAnsi="Cambria"/>
      <w:b/>
      <w:kern w:val="0"/>
      <w:sz w:val="24"/>
      <w:szCs w:val="20"/>
    </w:rPr>
  </w:style>
  <w:style w:type="character" w:customStyle="1" w:styleId="64">
    <w:name w:val="标题 7 Char"/>
    <w:basedOn w:val="50"/>
    <w:link w:val="8"/>
    <w:qFormat/>
    <w:locked/>
    <w:uiPriority w:val="99"/>
    <w:rPr>
      <w:rFonts w:ascii="Arial" w:hAnsi="Arial" w:cs="Times New Roman"/>
      <w:b/>
      <w:kern w:val="0"/>
      <w:sz w:val="24"/>
    </w:rPr>
  </w:style>
  <w:style w:type="character" w:customStyle="1" w:styleId="65">
    <w:name w:val="标题 8 Char"/>
    <w:basedOn w:val="50"/>
    <w:link w:val="10"/>
    <w:qFormat/>
    <w:locked/>
    <w:uiPriority w:val="99"/>
    <w:rPr>
      <w:rFonts w:ascii="Cambria" w:hAnsi="Cambria" w:cs="Times New Roman"/>
      <w:kern w:val="0"/>
      <w:sz w:val="24"/>
    </w:rPr>
  </w:style>
  <w:style w:type="character" w:customStyle="1" w:styleId="66">
    <w:name w:val="标题 9 Char"/>
    <w:basedOn w:val="50"/>
    <w:link w:val="11"/>
    <w:qFormat/>
    <w:locked/>
    <w:uiPriority w:val="99"/>
    <w:rPr>
      <w:rFonts w:ascii="Cambria" w:hAnsi="Cambria" w:cs="Times New Roman"/>
      <w:kern w:val="0"/>
      <w:sz w:val="21"/>
    </w:rPr>
  </w:style>
  <w:style w:type="character" w:customStyle="1" w:styleId="67">
    <w:name w:val="正文文本缩进 Char"/>
    <w:basedOn w:val="50"/>
    <w:link w:val="21"/>
    <w:qFormat/>
    <w:locked/>
    <w:uiPriority w:val="99"/>
    <w:rPr>
      <w:rFonts w:cs="Times New Roman"/>
      <w:sz w:val="20"/>
    </w:rPr>
  </w:style>
  <w:style w:type="character" w:customStyle="1" w:styleId="68">
    <w:name w:val="正文首行缩进 2 Char"/>
    <w:basedOn w:val="67"/>
    <w:link w:val="47"/>
    <w:semiHidden/>
    <w:qFormat/>
    <w:locked/>
    <w:uiPriority w:val="99"/>
    <w:rPr>
      <w:rFonts w:cs="Times New Roman"/>
      <w:sz w:val="20"/>
      <w:szCs w:val="20"/>
    </w:rPr>
  </w:style>
  <w:style w:type="character" w:customStyle="1" w:styleId="69">
    <w:name w:val="文档结构图 Char1"/>
    <w:basedOn w:val="50"/>
    <w:link w:val="16"/>
    <w:semiHidden/>
    <w:qFormat/>
    <w:locked/>
    <w:uiPriority w:val="99"/>
    <w:rPr>
      <w:rFonts w:ascii="宋体" w:cs="Times New Roman"/>
      <w:sz w:val="18"/>
    </w:rPr>
  </w:style>
  <w:style w:type="character" w:customStyle="1" w:styleId="70">
    <w:name w:val="批注文字 Char1"/>
    <w:basedOn w:val="50"/>
    <w:link w:val="17"/>
    <w:semiHidden/>
    <w:qFormat/>
    <w:locked/>
    <w:uiPriority w:val="99"/>
    <w:rPr>
      <w:rFonts w:cs="Times New Roman"/>
      <w:sz w:val="20"/>
    </w:rPr>
  </w:style>
  <w:style w:type="character" w:customStyle="1" w:styleId="71">
    <w:name w:val="称呼 Char"/>
    <w:basedOn w:val="50"/>
    <w:link w:val="18"/>
    <w:qFormat/>
    <w:locked/>
    <w:uiPriority w:val="99"/>
    <w:rPr>
      <w:rFonts w:cs="Times New Roman"/>
      <w:sz w:val="20"/>
    </w:rPr>
  </w:style>
  <w:style w:type="character" w:customStyle="1" w:styleId="72">
    <w:name w:val="正文文本 3 Char1"/>
    <w:basedOn w:val="50"/>
    <w:link w:val="19"/>
    <w:semiHidden/>
    <w:qFormat/>
    <w:locked/>
    <w:uiPriority w:val="99"/>
    <w:rPr>
      <w:rFonts w:cs="Times New Roman"/>
      <w:sz w:val="16"/>
    </w:rPr>
  </w:style>
  <w:style w:type="character" w:customStyle="1" w:styleId="73">
    <w:name w:val="正文文本 Char"/>
    <w:basedOn w:val="50"/>
    <w:link w:val="20"/>
    <w:semiHidden/>
    <w:qFormat/>
    <w:locked/>
    <w:uiPriority w:val="99"/>
    <w:rPr>
      <w:rFonts w:cs="Times New Roman"/>
      <w:sz w:val="20"/>
    </w:rPr>
  </w:style>
  <w:style w:type="character" w:customStyle="1" w:styleId="74">
    <w:name w:val="纯文本 Char"/>
    <w:basedOn w:val="50"/>
    <w:link w:val="26"/>
    <w:qFormat/>
    <w:locked/>
    <w:uiPriority w:val="99"/>
    <w:rPr>
      <w:rFonts w:ascii="宋体" w:hAnsi="Courier New" w:cs="Times New Roman"/>
      <w:sz w:val="21"/>
    </w:rPr>
  </w:style>
  <w:style w:type="character" w:customStyle="1" w:styleId="75">
    <w:name w:val="日期 Char"/>
    <w:basedOn w:val="50"/>
    <w:link w:val="28"/>
    <w:qFormat/>
    <w:locked/>
    <w:uiPriority w:val="99"/>
    <w:rPr>
      <w:rFonts w:cs="Times New Roman"/>
      <w:sz w:val="20"/>
    </w:rPr>
  </w:style>
  <w:style w:type="character" w:customStyle="1" w:styleId="76">
    <w:name w:val="正文文本缩进 2 Char"/>
    <w:basedOn w:val="50"/>
    <w:link w:val="29"/>
    <w:semiHidden/>
    <w:qFormat/>
    <w:locked/>
    <w:uiPriority w:val="99"/>
    <w:rPr>
      <w:rFonts w:cs="Times New Roman"/>
      <w:sz w:val="20"/>
    </w:rPr>
  </w:style>
  <w:style w:type="character" w:customStyle="1" w:styleId="77">
    <w:name w:val="批注框文本 Char"/>
    <w:basedOn w:val="50"/>
    <w:link w:val="30"/>
    <w:qFormat/>
    <w:locked/>
    <w:uiPriority w:val="99"/>
    <w:rPr>
      <w:rFonts w:cs="Times New Roman"/>
      <w:sz w:val="2"/>
    </w:rPr>
  </w:style>
  <w:style w:type="character" w:customStyle="1" w:styleId="78">
    <w:name w:val="Footer Char"/>
    <w:basedOn w:val="50"/>
    <w:qFormat/>
    <w:locked/>
    <w:uiPriority w:val="99"/>
    <w:rPr>
      <w:rFonts w:cs="Times New Roman"/>
      <w:kern w:val="2"/>
      <w:sz w:val="18"/>
    </w:rPr>
  </w:style>
  <w:style w:type="character" w:customStyle="1" w:styleId="79">
    <w:name w:val="Header Char"/>
    <w:basedOn w:val="50"/>
    <w:qFormat/>
    <w:locked/>
    <w:uiPriority w:val="99"/>
    <w:rPr>
      <w:rFonts w:cs="Times New Roman"/>
      <w:kern w:val="2"/>
      <w:sz w:val="18"/>
    </w:rPr>
  </w:style>
  <w:style w:type="character" w:customStyle="1" w:styleId="80">
    <w:name w:val="副标题 Char1"/>
    <w:basedOn w:val="50"/>
    <w:link w:val="35"/>
    <w:qFormat/>
    <w:locked/>
    <w:uiPriority w:val="99"/>
    <w:rPr>
      <w:rFonts w:ascii="Cambria" w:hAnsi="Cambria" w:cs="Times New Roman"/>
      <w:b/>
      <w:kern w:val="28"/>
      <w:sz w:val="32"/>
    </w:rPr>
  </w:style>
  <w:style w:type="character" w:customStyle="1" w:styleId="81">
    <w:name w:val="正文文本缩进 3 Char2"/>
    <w:basedOn w:val="50"/>
    <w:link w:val="38"/>
    <w:semiHidden/>
    <w:qFormat/>
    <w:locked/>
    <w:uiPriority w:val="99"/>
    <w:rPr>
      <w:rFonts w:cs="Times New Roman"/>
      <w:sz w:val="16"/>
    </w:rPr>
  </w:style>
  <w:style w:type="character" w:customStyle="1" w:styleId="82">
    <w:name w:val="正文文本 2 Char"/>
    <w:basedOn w:val="50"/>
    <w:link w:val="41"/>
    <w:semiHidden/>
    <w:qFormat/>
    <w:locked/>
    <w:uiPriority w:val="99"/>
    <w:rPr>
      <w:rFonts w:cs="Times New Roman"/>
      <w:sz w:val="20"/>
    </w:rPr>
  </w:style>
  <w:style w:type="character" w:customStyle="1" w:styleId="83">
    <w:name w:val="HTML 预设格式 Char1"/>
    <w:basedOn w:val="50"/>
    <w:link w:val="42"/>
    <w:semiHidden/>
    <w:qFormat/>
    <w:locked/>
    <w:uiPriority w:val="99"/>
    <w:rPr>
      <w:rFonts w:ascii="Courier New" w:hAnsi="Courier New" w:cs="Times New Roman"/>
      <w:sz w:val="20"/>
    </w:rPr>
  </w:style>
  <w:style w:type="character" w:customStyle="1" w:styleId="84">
    <w:name w:val="标题 Char1"/>
    <w:basedOn w:val="50"/>
    <w:link w:val="44"/>
    <w:qFormat/>
    <w:locked/>
    <w:uiPriority w:val="99"/>
    <w:rPr>
      <w:rFonts w:ascii="Cambria" w:hAnsi="Cambria" w:cs="Times New Roman"/>
      <w:b/>
      <w:sz w:val="32"/>
    </w:rPr>
  </w:style>
  <w:style w:type="character" w:customStyle="1" w:styleId="85">
    <w:name w:val="批注主题 Char"/>
    <w:basedOn w:val="70"/>
    <w:link w:val="45"/>
    <w:qFormat/>
    <w:locked/>
    <w:uiPriority w:val="99"/>
    <w:rPr>
      <w:rFonts w:ascii="Calibri" w:hAnsi="Calibri" w:cs="Times New Roman"/>
      <w:b/>
      <w:sz w:val="20"/>
    </w:rPr>
  </w:style>
  <w:style w:type="character" w:customStyle="1" w:styleId="86">
    <w:name w:val="正文首行缩进 Char"/>
    <w:basedOn w:val="73"/>
    <w:link w:val="46"/>
    <w:qFormat/>
    <w:locked/>
    <w:uiPriority w:val="99"/>
    <w:rPr>
      <w:rFonts w:ascii="Calibri" w:hAnsi="Calibri" w:cs="Times New Roman"/>
      <w:sz w:val="20"/>
    </w:rPr>
  </w:style>
  <w:style w:type="character" w:customStyle="1" w:styleId="87">
    <w:name w:val="样式9 Char Char Char"/>
    <w:link w:val="88"/>
    <w:qFormat/>
    <w:locked/>
    <w:uiPriority w:val="99"/>
    <w:rPr>
      <w:spacing w:val="6"/>
      <w:sz w:val="24"/>
    </w:rPr>
  </w:style>
  <w:style w:type="paragraph" w:customStyle="1" w:styleId="88">
    <w:name w:val="样式9 Char"/>
    <w:basedOn w:val="1"/>
    <w:link w:val="87"/>
    <w:qFormat/>
    <w:uiPriority w:val="99"/>
    <w:pPr>
      <w:widowControl/>
      <w:spacing w:line="440" w:lineRule="exact"/>
      <w:ind w:firstLine="200" w:firstLineChars="200"/>
      <w:jc w:val="left"/>
    </w:pPr>
    <w:rPr>
      <w:spacing w:val="6"/>
      <w:kern w:val="0"/>
      <w:sz w:val="24"/>
    </w:rPr>
  </w:style>
  <w:style w:type="character" w:customStyle="1" w:styleId="89">
    <w:name w:val="样式9 Char Char Char Char"/>
    <w:qFormat/>
    <w:uiPriority w:val="99"/>
    <w:rPr>
      <w:rFonts w:eastAsia="宋体"/>
      <w:spacing w:val="6"/>
      <w:sz w:val="24"/>
      <w:lang w:val="en-US" w:eastAsia="zh-CN"/>
    </w:rPr>
  </w:style>
  <w:style w:type="character" w:customStyle="1" w:styleId="90">
    <w:name w:val="页眉 Char"/>
    <w:link w:val="32"/>
    <w:qFormat/>
    <w:locked/>
    <w:uiPriority w:val="99"/>
    <w:rPr>
      <w:sz w:val="18"/>
    </w:rPr>
  </w:style>
  <w:style w:type="character" w:customStyle="1" w:styleId="91">
    <w:name w:val="页脚 Char"/>
    <w:link w:val="31"/>
    <w:qFormat/>
    <w:locked/>
    <w:uiPriority w:val="99"/>
    <w:rPr>
      <w:sz w:val="18"/>
    </w:rPr>
  </w:style>
  <w:style w:type="paragraph" w:customStyle="1" w:styleId="92">
    <w:name w:val="默认段落字体 Para Char Char Char Char"/>
    <w:basedOn w:val="1"/>
    <w:qFormat/>
    <w:uiPriority w:val="99"/>
    <w:rPr>
      <w:rFonts w:ascii="宋体"/>
      <w:kern w:val="0"/>
      <w:sz w:val="18"/>
      <w:u w:val="single"/>
    </w:rPr>
  </w:style>
  <w:style w:type="paragraph" w:customStyle="1" w:styleId="93">
    <w:name w:val="_Style 2"/>
    <w:basedOn w:val="1"/>
    <w:qFormat/>
    <w:uiPriority w:val="99"/>
    <w:pPr>
      <w:ind w:firstLine="420" w:firstLineChars="200"/>
    </w:pPr>
  </w:style>
  <w:style w:type="paragraph" w:customStyle="1" w:styleId="94">
    <w:name w:val="Blockquote"/>
    <w:basedOn w:val="1"/>
    <w:qFormat/>
    <w:uiPriority w:val="99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</w:rPr>
  </w:style>
  <w:style w:type="paragraph" w:customStyle="1" w:styleId="95">
    <w:name w:val="样式1"/>
    <w:basedOn w:val="1"/>
    <w:qFormat/>
    <w:uiPriority w:val="99"/>
    <w:pPr>
      <w:spacing w:line="520" w:lineRule="exact"/>
      <w:ind w:firstLine="665" w:firstLineChars="276"/>
    </w:pPr>
    <w:rPr>
      <w:rFonts w:ascii="宋体" w:hAnsi="宋体"/>
      <w:b/>
      <w:sz w:val="24"/>
    </w:rPr>
  </w:style>
  <w:style w:type="paragraph" w:customStyle="1" w:styleId="96">
    <w:name w:val="Char Char1 Char Char Char"/>
    <w:basedOn w:val="1"/>
    <w:qFormat/>
    <w:uiPriority w:val="99"/>
    <w:rPr>
      <w:szCs w:val="24"/>
    </w:rPr>
  </w:style>
  <w:style w:type="paragraph" w:customStyle="1" w:styleId="97">
    <w:name w:val="Char1"/>
    <w:basedOn w:val="1"/>
    <w:qFormat/>
    <w:uiPriority w:val="99"/>
    <w:pPr>
      <w:widowControl/>
      <w:spacing w:after="160" w:line="240" w:lineRule="exact"/>
      <w:ind w:left="-62" w:right="15" w:rightChars="15"/>
      <w:jc w:val="left"/>
    </w:pPr>
    <w:rPr>
      <w:rFonts w:ascii="Arial" w:hAnsi="Arial"/>
      <w:kern w:val="0"/>
      <w:sz w:val="20"/>
      <w:lang w:eastAsia="en-US"/>
    </w:rPr>
  </w:style>
  <w:style w:type="paragraph" w:customStyle="1" w:styleId="98">
    <w:name w:val="Char"/>
    <w:basedOn w:val="1"/>
    <w:qFormat/>
    <w:uiPriority w:val="99"/>
    <w:rPr>
      <w:szCs w:val="24"/>
    </w:rPr>
  </w:style>
  <w:style w:type="paragraph" w:customStyle="1" w:styleId="99">
    <w:name w:val="Char Char Char Char Char Char2 Char"/>
    <w:basedOn w:val="1"/>
    <w:qFormat/>
    <w:uiPriority w:val="99"/>
    <w:rPr>
      <w:szCs w:val="24"/>
    </w:rPr>
  </w:style>
  <w:style w:type="paragraph" w:customStyle="1" w:styleId="100">
    <w:name w:val="_Style 11"/>
    <w:basedOn w:val="1"/>
    <w:qFormat/>
    <w:uiPriority w:val="99"/>
    <w:pPr>
      <w:adjustRightInd w:val="0"/>
      <w:spacing w:line="360" w:lineRule="atLeast"/>
    </w:pPr>
    <w:rPr>
      <w:szCs w:val="24"/>
    </w:rPr>
  </w:style>
  <w:style w:type="paragraph" w:customStyle="1" w:styleId="101">
    <w:name w:val="样式29"/>
    <w:basedOn w:val="88"/>
    <w:qFormat/>
    <w:uiPriority w:val="99"/>
    <w:rPr>
      <w:rFonts w:eastAsia="楷体_GB2312"/>
    </w:rPr>
  </w:style>
  <w:style w:type="paragraph" w:customStyle="1" w:styleId="102">
    <w:name w:val="Char Char Char 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103">
    <w:name w:val="样式7"/>
    <w:basedOn w:val="1"/>
    <w:qFormat/>
    <w:uiPriority w:val="99"/>
    <w:pPr>
      <w:spacing w:line="480" w:lineRule="exact"/>
      <w:jc w:val="center"/>
    </w:pPr>
    <w:rPr>
      <w:rFonts w:eastAsia="方正大标宋简体"/>
      <w:spacing w:val="6"/>
      <w:sz w:val="44"/>
    </w:rPr>
  </w:style>
  <w:style w:type="paragraph" w:customStyle="1" w:styleId="104">
    <w:name w:val="1 Char"/>
    <w:basedOn w:val="1"/>
    <w:qFormat/>
    <w:uiPriority w:val="99"/>
    <w:rPr>
      <w:rFonts w:ascii="Tahoma" w:hAnsi="Tahoma"/>
      <w:sz w:val="24"/>
    </w:rPr>
  </w:style>
  <w:style w:type="paragraph" w:customStyle="1" w:styleId="105">
    <w:name w:val="Char Char Char Char Char Char Char"/>
    <w:basedOn w:val="1"/>
    <w:qFormat/>
    <w:uiPriority w:val="99"/>
    <w:pPr>
      <w:widowControl/>
      <w:snapToGrid w:val="0"/>
      <w:spacing w:after="160" w:line="360" w:lineRule="auto"/>
      <w:jc w:val="left"/>
    </w:pPr>
    <w:rPr>
      <w:kern w:val="0"/>
      <w:sz w:val="24"/>
      <w:lang w:eastAsia="en-US"/>
    </w:rPr>
  </w:style>
  <w:style w:type="character" w:customStyle="1" w:styleId="106">
    <w:name w:val="GTA正文-1 Char Char"/>
    <w:link w:val="107"/>
    <w:qFormat/>
    <w:locked/>
    <w:uiPriority w:val="99"/>
  </w:style>
  <w:style w:type="paragraph" w:customStyle="1" w:styleId="107">
    <w:name w:val="GTA正文-1"/>
    <w:basedOn w:val="1"/>
    <w:link w:val="106"/>
    <w:qFormat/>
    <w:uiPriority w:val="99"/>
    <w:pPr>
      <w:ind w:firstLine="420"/>
    </w:pPr>
    <w:rPr>
      <w:szCs w:val="22"/>
    </w:rPr>
  </w:style>
  <w:style w:type="character" w:customStyle="1" w:styleId="108">
    <w:name w:val="标题 1 Char Char"/>
    <w:qFormat/>
    <w:uiPriority w:val="99"/>
    <w:rPr>
      <w:rFonts w:ascii="Tahoma" w:hAnsi="Tahoma"/>
      <w:b/>
      <w:kern w:val="44"/>
      <w:sz w:val="44"/>
    </w:rPr>
  </w:style>
  <w:style w:type="character" w:customStyle="1" w:styleId="109">
    <w:name w:val="style31"/>
    <w:qFormat/>
    <w:uiPriority w:val="99"/>
    <w:rPr>
      <w:b/>
      <w:sz w:val="24"/>
    </w:rPr>
  </w:style>
  <w:style w:type="character" w:customStyle="1" w:styleId="110">
    <w:name w:val="headline-content"/>
    <w:qFormat/>
    <w:uiPriority w:val="99"/>
  </w:style>
  <w:style w:type="character" w:customStyle="1" w:styleId="111">
    <w:name w:val="SC286822"/>
    <w:qFormat/>
    <w:uiPriority w:val="99"/>
    <w:rPr>
      <w:color w:val="000000"/>
    </w:rPr>
  </w:style>
  <w:style w:type="character" w:customStyle="1" w:styleId="112">
    <w:name w:val="设计正文 Char Char"/>
    <w:link w:val="113"/>
    <w:qFormat/>
    <w:locked/>
    <w:uiPriority w:val="99"/>
    <w:rPr>
      <w:rFonts w:eastAsia="仿宋_GB2312"/>
      <w:sz w:val="28"/>
    </w:rPr>
  </w:style>
  <w:style w:type="paragraph" w:customStyle="1" w:styleId="113">
    <w:name w:val="设计正文"/>
    <w:basedOn w:val="1"/>
    <w:link w:val="112"/>
    <w:qFormat/>
    <w:uiPriority w:val="99"/>
    <w:pPr>
      <w:spacing w:line="360" w:lineRule="auto"/>
      <w:ind w:firstLine="480" w:firstLineChars="200"/>
    </w:pPr>
    <w:rPr>
      <w:rFonts w:eastAsia="仿宋_GB2312"/>
      <w:kern w:val="0"/>
      <w:sz w:val="28"/>
    </w:rPr>
  </w:style>
  <w:style w:type="character" w:customStyle="1" w:styleId="114">
    <w:name w:val="样式 宋体 小四"/>
    <w:qFormat/>
    <w:uiPriority w:val="99"/>
    <w:rPr>
      <w:sz w:val="24"/>
    </w:rPr>
  </w:style>
  <w:style w:type="character" w:customStyle="1" w:styleId="115">
    <w:name w:val="纯文本 Char1"/>
    <w:qFormat/>
    <w:uiPriority w:val="99"/>
    <w:rPr>
      <w:rFonts w:ascii="宋体" w:hAnsi="Courier New" w:eastAsia="宋体"/>
      <w:sz w:val="21"/>
    </w:rPr>
  </w:style>
  <w:style w:type="character" w:customStyle="1" w:styleId="116">
    <w:name w:val="列出段落 Char Char"/>
    <w:link w:val="117"/>
    <w:qFormat/>
    <w:locked/>
    <w:uiPriority w:val="99"/>
    <w:rPr>
      <w:rFonts w:ascii="Calibri" w:hAnsi="Calibri"/>
      <w:kern w:val="1"/>
      <w:sz w:val="21"/>
      <w:lang w:eastAsia="ar-SA" w:bidi="ar-SA"/>
    </w:rPr>
  </w:style>
  <w:style w:type="paragraph" w:customStyle="1" w:styleId="117">
    <w:name w:val="列出段落21"/>
    <w:basedOn w:val="1"/>
    <w:link w:val="116"/>
    <w:qFormat/>
    <w:uiPriority w:val="99"/>
    <w:pPr>
      <w:suppressAutoHyphens/>
      <w:ind w:firstLine="420"/>
    </w:pPr>
    <w:rPr>
      <w:rFonts w:ascii="Calibri" w:hAnsi="Calibri"/>
      <w:kern w:val="1"/>
      <w:lang w:eastAsia="ar-SA"/>
    </w:rPr>
  </w:style>
  <w:style w:type="character" w:customStyle="1" w:styleId="118">
    <w:name w:val="Char Char16"/>
    <w:qFormat/>
    <w:uiPriority w:val="99"/>
    <w:rPr>
      <w:rFonts w:ascii="Times New Roman" w:hAnsi="Times New Roman" w:eastAsia="宋体"/>
      <w:b/>
      <w:kern w:val="44"/>
      <w:sz w:val="21"/>
    </w:rPr>
  </w:style>
  <w:style w:type="character" w:customStyle="1" w:styleId="119">
    <w:name w:val="apple-style-span"/>
    <w:qFormat/>
    <w:uiPriority w:val="99"/>
  </w:style>
  <w:style w:type="character" w:customStyle="1" w:styleId="120">
    <w:name w:val="标题 1 Char Char Char"/>
    <w:qFormat/>
    <w:uiPriority w:val="99"/>
    <w:rPr>
      <w:rFonts w:ascii="新宋体" w:hAnsi="新宋体" w:eastAsia="华文中宋"/>
      <w:b/>
      <w:kern w:val="44"/>
      <w:sz w:val="44"/>
    </w:rPr>
  </w:style>
  <w:style w:type="character" w:customStyle="1" w:styleId="121">
    <w:name w:val="headline-content2"/>
    <w:qFormat/>
    <w:uiPriority w:val="99"/>
  </w:style>
  <w:style w:type="character" w:customStyle="1" w:styleId="122">
    <w:name w:val="文档结构图 Char Char"/>
    <w:link w:val="123"/>
    <w:qFormat/>
    <w:locked/>
    <w:uiPriority w:val="99"/>
    <w:rPr>
      <w:rFonts w:ascii="宋体" w:hAnsi="Tahoma"/>
      <w:sz w:val="18"/>
    </w:rPr>
  </w:style>
  <w:style w:type="paragraph" w:customStyle="1" w:styleId="123">
    <w:name w:val="文档结构图1"/>
    <w:basedOn w:val="1"/>
    <w:link w:val="122"/>
    <w:qFormat/>
    <w:uiPriority w:val="99"/>
    <w:pPr>
      <w:widowControl/>
      <w:adjustRightInd w:val="0"/>
      <w:snapToGrid w:val="0"/>
      <w:spacing w:after="200"/>
      <w:jc w:val="left"/>
    </w:pPr>
    <w:rPr>
      <w:rFonts w:ascii="宋体" w:hAnsi="Tahoma"/>
      <w:kern w:val="0"/>
      <w:sz w:val="18"/>
    </w:rPr>
  </w:style>
  <w:style w:type="character" w:customStyle="1" w:styleId="124">
    <w:name w:val="正文文本缩进 3 Char"/>
    <w:qFormat/>
    <w:uiPriority w:val="99"/>
    <w:rPr>
      <w:sz w:val="16"/>
    </w:rPr>
  </w:style>
  <w:style w:type="character" w:customStyle="1" w:styleId="125">
    <w:name w:val="正文缩进 Char"/>
    <w:link w:val="9"/>
    <w:qFormat/>
    <w:locked/>
    <w:uiPriority w:val="99"/>
    <w:rPr>
      <w:sz w:val="20"/>
    </w:rPr>
  </w:style>
  <w:style w:type="character" w:customStyle="1" w:styleId="126">
    <w:name w:val="标题 Char"/>
    <w:qFormat/>
    <w:uiPriority w:val="99"/>
    <w:rPr>
      <w:rFonts w:ascii="Cambria" w:hAnsi="Cambria"/>
      <w:b/>
      <w:sz w:val="32"/>
    </w:rPr>
  </w:style>
  <w:style w:type="character" w:customStyle="1" w:styleId="127">
    <w:name w:val="Char Char14"/>
    <w:qFormat/>
    <w:uiPriority w:val="99"/>
    <w:rPr>
      <w:b/>
      <w:sz w:val="32"/>
    </w:rPr>
  </w:style>
  <w:style w:type="character" w:customStyle="1" w:styleId="128">
    <w:name w:val="apple-converted-space"/>
    <w:qFormat/>
    <w:uiPriority w:val="99"/>
  </w:style>
  <w:style w:type="character" w:customStyle="1" w:styleId="129">
    <w:name w:val="正文文本缩进 3 Char1"/>
    <w:qFormat/>
    <w:uiPriority w:val="99"/>
    <w:rPr>
      <w:rFonts w:ascii="新宋体" w:hAnsi="新宋体" w:eastAsia="华文中宋"/>
      <w:sz w:val="16"/>
    </w:rPr>
  </w:style>
  <w:style w:type="character" w:customStyle="1" w:styleId="130">
    <w:name w:val="页眉 Char Char"/>
    <w:qFormat/>
    <w:uiPriority w:val="99"/>
    <w:rPr>
      <w:rFonts w:ascii="新宋体" w:hAnsi="新宋体" w:eastAsia="华文中宋"/>
      <w:sz w:val="18"/>
    </w:rPr>
  </w:style>
  <w:style w:type="character" w:customStyle="1" w:styleId="131">
    <w:name w:val="页脚 Char Char"/>
    <w:qFormat/>
    <w:uiPriority w:val="99"/>
    <w:rPr>
      <w:rFonts w:ascii="Tahoma" w:hAnsi="Tahoma"/>
      <w:sz w:val="18"/>
    </w:rPr>
  </w:style>
  <w:style w:type="character" w:customStyle="1" w:styleId="132">
    <w:name w:val="批注框文本 Char Char"/>
    <w:qFormat/>
    <w:uiPriority w:val="99"/>
    <w:rPr>
      <w:rFonts w:ascii="新宋体" w:hAnsi="新宋体" w:eastAsia="华文中宋"/>
      <w:sz w:val="18"/>
    </w:rPr>
  </w:style>
  <w:style w:type="character" w:customStyle="1" w:styleId="133">
    <w:name w:val="paramname3"/>
    <w:qFormat/>
    <w:uiPriority w:val="99"/>
    <w:rPr>
      <w:color w:val="999999"/>
    </w:rPr>
  </w:style>
  <w:style w:type="character" w:customStyle="1" w:styleId="134">
    <w:name w:val="标题 2 Char Char Char"/>
    <w:qFormat/>
    <w:uiPriority w:val="99"/>
    <w:rPr>
      <w:rFonts w:ascii="Cambria" w:hAnsi="Cambria" w:eastAsia="华文中宋"/>
      <w:sz w:val="32"/>
    </w:rPr>
  </w:style>
  <w:style w:type="character" w:customStyle="1" w:styleId="135">
    <w:name w:val="副标题 Char"/>
    <w:qFormat/>
    <w:uiPriority w:val="99"/>
    <w:rPr>
      <w:rFonts w:ascii="Cambria" w:hAnsi="Cambria"/>
      <w:b/>
      <w:kern w:val="28"/>
      <w:sz w:val="32"/>
    </w:rPr>
  </w:style>
  <w:style w:type="character" w:customStyle="1" w:styleId="136">
    <w:name w:val="px141"/>
    <w:qFormat/>
    <w:uiPriority w:val="99"/>
    <w:rPr>
      <w:sz w:val="21"/>
    </w:rPr>
  </w:style>
  <w:style w:type="character" w:customStyle="1" w:styleId="137">
    <w:name w:val="正文文本 3 Char"/>
    <w:qFormat/>
    <w:locked/>
    <w:uiPriority w:val="99"/>
    <w:rPr>
      <w:sz w:val="16"/>
    </w:rPr>
  </w:style>
  <w:style w:type="character" w:customStyle="1" w:styleId="138">
    <w:name w:val="文档结构图 Char"/>
    <w:qFormat/>
    <w:uiPriority w:val="99"/>
    <w:rPr>
      <w:shd w:val="clear" w:color="auto" w:fill="000080"/>
    </w:rPr>
  </w:style>
  <w:style w:type="character" w:customStyle="1" w:styleId="139">
    <w:name w:val="（符号）邀请函中一、"/>
    <w:qFormat/>
    <w:uiPriority w:val="99"/>
    <w:rPr>
      <w:rFonts w:ascii="黑体" w:hAnsi="黑体" w:eastAsia="黑体"/>
      <w:b/>
      <w:sz w:val="24"/>
    </w:rPr>
  </w:style>
  <w:style w:type="character" w:customStyle="1" w:styleId="140">
    <w:name w:val="标题 2 Char Char"/>
    <w:qFormat/>
    <w:uiPriority w:val="99"/>
    <w:rPr>
      <w:rFonts w:ascii="Cambria" w:hAnsi="Cambria" w:eastAsia="宋体"/>
      <w:b/>
      <w:kern w:val="2"/>
      <w:sz w:val="32"/>
    </w:rPr>
  </w:style>
  <w:style w:type="character" w:customStyle="1" w:styleId="141">
    <w:name w:val="样式 仿宋"/>
    <w:qFormat/>
    <w:uiPriority w:val="99"/>
    <w:rPr>
      <w:rFonts w:ascii="仿宋" w:hAnsi="仿宋" w:eastAsia="仿宋"/>
      <w:kern w:val="1"/>
      <w:sz w:val="24"/>
    </w:rPr>
  </w:style>
  <w:style w:type="character" w:customStyle="1" w:styleId="142">
    <w:name w:val="页眉 Char1"/>
    <w:qFormat/>
    <w:uiPriority w:val="99"/>
    <w:rPr>
      <w:rFonts w:eastAsia="宋体"/>
      <w:kern w:val="2"/>
      <w:sz w:val="18"/>
      <w:lang w:val="en-US" w:eastAsia="zh-CN"/>
    </w:rPr>
  </w:style>
  <w:style w:type="character" w:customStyle="1" w:styleId="143">
    <w:name w:val="标题 4 Char Char"/>
    <w:qFormat/>
    <w:uiPriority w:val="99"/>
    <w:rPr>
      <w:rFonts w:ascii="Cambria" w:hAnsi="Cambria" w:eastAsia="宋体"/>
      <w:b/>
      <w:sz w:val="28"/>
    </w:rPr>
  </w:style>
  <w:style w:type="character" w:customStyle="1" w:styleId="144">
    <w:name w:val="bodys1"/>
    <w:qFormat/>
    <w:uiPriority w:val="99"/>
    <w:rPr>
      <w:rFonts w:ascii="新宋体" w:hAnsi="新宋体" w:eastAsia="新宋体"/>
      <w:spacing w:val="0"/>
      <w:sz w:val="21"/>
      <w:u w:val="none"/>
    </w:rPr>
  </w:style>
  <w:style w:type="character" w:customStyle="1" w:styleId="145">
    <w:name w:val="页脚 Char Char Char"/>
    <w:qFormat/>
    <w:uiPriority w:val="99"/>
    <w:rPr>
      <w:rFonts w:ascii="新宋体" w:hAnsi="新宋体" w:eastAsia="华文中宋"/>
      <w:sz w:val="18"/>
    </w:rPr>
  </w:style>
  <w:style w:type="character" w:customStyle="1" w:styleId="146">
    <w:name w:val="Char Char15"/>
    <w:qFormat/>
    <w:uiPriority w:val="99"/>
    <w:rPr>
      <w:rFonts w:ascii="Cambria" w:hAnsi="Cambria" w:eastAsia="宋体"/>
      <w:b/>
      <w:sz w:val="32"/>
    </w:rPr>
  </w:style>
  <w:style w:type="character" w:customStyle="1" w:styleId="147">
    <w:name w:val="SC286833"/>
    <w:qFormat/>
    <w:uiPriority w:val="99"/>
    <w:rPr>
      <w:color w:val="000000"/>
      <w:sz w:val="16"/>
    </w:rPr>
  </w:style>
  <w:style w:type="character" w:customStyle="1" w:styleId="148">
    <w:name w:val="批注文字 Char"/>
    <w:semiHidden/>
    <w:qFormat/>
    <w:locked/>
    <w:uiPriority w:val="99"/>
    <w:rPr>
      <w:rFonts w:eastAsia="宋体"/>
      <w:kern w:val="2"/>
      <w:sz w:val="21"/>
      <w:lang w:val="en-US" w:eastAsia="zh-CN"/>
    </w:rPr>
  </w:style>
  <w:style w:type="character" w:customStyle="1" w:styleId="149">
    <w:name w:val="ca-01"/>
    <w:qFormat/>
    <w:uiPriority w:val="99"/>
    <w:rPr>
      <w:rFonts w:ascii="仿宋_GB2312" w:eastAsia="仿宋_GB2312"/>
      <w:sz w:val="32"/>
    </w:rPr>
  </w:style>
  <w:style w:type="character" w:customStyle="1" w:styleId="150">
    <w:name w:val="标题 3 Char Char"/>
    <w:qFormat/>
    <w:uiPriority w:val="99"/>
    <w:rPr>
      <w:rFonts w:ascii="新宋体" w:hAnsi="新宋体" w:eastAsia="华文中宋"/>
      <w:sz w:val="32"/>
    </w:rPr>
  </w:style>
  <w:style w:type="character" w:customStyle="1" w:styleId="151">
    <w:name w:val="HTML 预设格式 Char"/>
    <w:qFormat/>
    <w:uiPriority w:val="99"/>
    <w:rPr>
      <w:rFonts w:ascii="宋体" w:eastAsia="宋体"/>
      <w:sz w:val="24"/>
    </w:rPr>
  </w:style>
  <w:style w:type="character" w:customStyle="1" w:styleId="152">
    <w:name w:val="font61"/>
    <w:qFormat/>
    <w:uiPriority w:val="99"/>
    <w:rPr>
      <w:rFonts w:ascii="宋体" w:hAnsi="宋体" w:eastAsia="宋体"/>
      <w:color w:val="000000"/>
      <w:sz w:val="20"/>
      <w:u w:val="none"/>
    </w:rPr>
  </w:style>
  <w:style w:type="paragraph" w:customStyle="1" w:styleId="153">
    <w:name w:val="列出段落1"/>
    <w:basedOn w:val="1"/>
    <w:qFormat/>
    <w:uiPriority w:val="99"/>
    <w:pPr>
      <w:ind w:firstLine="420" w:firstLineChars="200"/>
    </w:pPr>
    <w:rPr>
      <w:rFonts w:ascii="Calibri" w:hAnsi="Calibri" w:cs="Calibri"/>
      <w:bCs/>
      <w:szCs w:val="21"/>
    </w:rPr>
  </w:style>
  <w:style w:type="paragraph" w:customStyle="1" w:styleId="154">
    <w:name w:val="（符号）二标题总则"/>
    <w:basedOn w:val="155"/>
    <w:qFormat/>
    <w:uiPriority w:val="99"/>
  </w:style>
  <w:style w:type="paragraph" w:customStyle="1" w:styleId="155">
    <w:name w:val="(符号)一标题第一部分"/>
    <w:basedOn w:val="1"/>
    <w:qFormat/>
    <w:uiPriority w:val="99"/>
    <w:pPr>
      <w:spacing w:beforeLines="100" w:afterLines="100" w:line="500" w:lineRule="exact"/>
      <w:jc w:val="center"/>
      <w:outlineLvl w:val="1"/>
    </w:pPr>
    <w:rPr>
      <w:rFonts w:ascii="黑体" w:hAnsi="Calibri" w:eastAsia="黑体" w:cs="宋体"/>
      <w:b/>
      <w:bCs/>
      <w:sz w:val="32"/>
      <w:szCs w:val="32"/>
    </w:rPr>
  </w:style>
  <w:style w:type="paragraph" w:customStyle="1" w:styleId="156">
    <w:name w:val="xl12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57">
    <w:name w:val="pa-1"/>
    <w:basedOn w:val="1"/>
    <w:qFormat/>
    <w:uiPriority w:val="99"/>
    <w:pPr>
      <w:widowControl/>
      <w:spacing w:line="360" w:lineRule="atLeast"/>
    </w:pPr>
    <w:rPr>
      <w:rFonts w:ascii="宋体" w:hAnsi="宋体"/>
      <w:kern w:val="0"/>
      <w:sz w:val="24"/>
    </w:rPr>
  </w:style>
  <w:style w:type="paragraph" w:customStyle="1" w:styleId="158">
    <w:name w:val="Char Char Char Char Char Char2 Char Char Char Char Char Char Char Char Char Char"/>
    <w:basedOn w:val="1"/>
    <w:qFormat/>
    <w:uiPriority w:val="99"/>
    <w:rPr>
      <w:rFonts w:ascii="Calibri" w:hAnsi="Calibri"/>
    </w:rPr>
  </w:style>
  <w:style w:type="paragraph" w:customStyle="1" w:styleId="159">
    <w:name w:val="（符号）目录1"/>
    <w:basedOn w:val="1"/>
    <w:qFormat/>
    <w:uiPriority w:val="99"/>
    <w:pPr>
      <w:spacing w:line="500" w:lineRule="exact"/>
    </w:pPr>
    <w:rPr>
      <w:rFonts w:ascii="Calibri" w:hAnsi="Calibri" w:cs="宋体"/>
      <w:sz w:val="24"/>
    </w:rPr>
  </w:style>
  <w:style w:type="paragraph" w:customStyle="1" w:styleId="160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Calibri" w:eastAsia="黑体" w:cs="Times New Roman"/>
      <w:color w:val="000000"/>
      <w:sz w:val="24"/>
      <w:lang w:val="en-US" w:eastAsia="zh-CN" w:bidi="ar-SA"/>
    </w:rPr>
  </w:style>
  <w:style w:type="paragraph" w:customStyle="1" w:styleId="161">
    <w:name w:val="xl133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162">
    <w:name w:val="font8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Cs w:val="21"/>
    </w:rPr>
  </w:style>
  <w:style w:type="paragraph" w:customStyle="1" w:styleId="163">
    <w:name w:val="xl10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164">
    <w:name w:val="xl10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65">
    <w:name w:val="样式 标题 2Heading"/>
    <w:basedOn w:val="3"/>
    <w:qFormat/>
    <w:uiPriority w:val="99"/>
    <w:pPr>
      <w:keepNext/>
      <w:keepLines/>
      <w:widowControl w:val="0"/>
      <w:numPr>
        <w:ilvl w:val="1"/>
        <w:numId w:val="2"/>
      </w:numPr>
      <w:tabs>
        <w:tab w:val="left" w:pos="1358"/>
      </w:tabs>
      <w:spacing w:before="60" w:beforeAutospacing="0" w:after="60" w:afterAutospacing="0" w:line="360" w:lineRule="auto"/>
      <w:jc w:val="center"/>
    </w:pPr>
    <w:rPr>
      <w:rFonts w:hAnsi="Arial"/>
      <w:kern w:val="2"/>
      <w:sz w:val="44"/>
    </w:rPr>
  </w:style>
  <w:style w:type="paragraph" w:customStyle="1" w:styleId="166">
    <w:name w:val="CM4"/>
    <w:basedOn w:val="160"/>
    <w:next w:val="160"/>
    <w:qFormat/>
    <w:uiPriority w:val="99"/>
    <w:pPr>
      <w:spacing w:line="236" w:lineRule="atLeast"/>
    </w:pPr>
    <w:rPr>
      <w:rFonts w:ascii="Times New Roman" w:eastAsia="宋体"/>
      <w:color w:val="auto"/>
      <w:szCs w:val="24"/>
    </w:rPr>
  </w:style>
  <w:style w:type="paragraph" w:customStyle="1" w:styleId="167">
    <w:name w:val="Char1 Char Char Char Char Char Char Char Char Char Char Char Char Char Char Char Char Char Char"/>
    <w:basedOn w:val="1"/>
    <w:qFormat/>
    <w:uiPriority w:val="99"/>
    <w:rPr>
      <w:rFonts w:ascii="Calibri" w:hAnsi="Calibri"/>
    </w:rPr>
  </w:style>
  <w:style w:type="paragraph" w:customStyle="1" w:styleId="168">
    <w:name w:val="正文 New New New New New New New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69">
    <w:name w:val="xl16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40"/>
      <w:szCs w:val="40"/>
    </w:rPr>
  </w:style>
  <w:style w:type="paragraph" w:customStyle="1" w:styleId="170">
    <w:name w:val="xl180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71">
    <w:name w:val="xl13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172">
    <w:name w:val="xl13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173">
    <w:name w:val="Char Char Char Char1"/>
    <w:basedOn w:val="1"/>
    <w:qFormat/>
    <w:uiPriority w:val="99"/>
    <w:pPr>
      <w:ind w:firstLine="540" w:firstLineChars="225"/>
    </w:pPr>
    <w:rPr>
      <w:rFonts w:ascii="Calibri" w:hAnsi="Calibri"/>
    </w:rPr>
  </w:style>
  <w:style w:type="paragraph" w:customStyle="1" w:styleId="174">
    <w:name w:val="xl15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75">
    <w:name w:val="xl15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176">
    <w:name w:val="CM76"/>
    <w:basedOn w:val="160"/>
    <w:next w:val="160"/>
    <w:qFormat/>
    <w:uiPriority w:val="99"/>
    <w:rPr>
      <w:rFonts w:ascii="Times New Roman" w:eastAsia="宋体"/>
      <w:color w:val="auto"/>
      <w:szCs w:val="24"/>
    </w:rPr>
  </w:style>
  <w:style w:type="paragraph" w:customStyle="1" w:styleId="177">
    <w:name w:val="xl17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78">
    <w:name w:val="xl11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179">
    <w:name w:val="xl115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180">
    <w:name w:val="Char2"/>
    <w:basedOn w:val="1"/>
    <w:qFormat/>
    <w:uiPriority w:val="99"/>
    <w:pPr>
      <w:widowControl/>
      <w:spacing w:after="160" w:line="240" w:lineRule="exact"/>
      <w:jc w:val="left"/>
    </w:pPr>
    <w:rPr>
      <w:rFonts w:ascii="Calibri" w:hAnsi="Calibri"/>
      <w:b/>
      <w:kern w:val="28"/>
      <w:sz w:val="36"/>
    </w:rPr>
  </w:style>
  <w:style w:type="paragraph" w:customStyle="1" w:styleId="181">
    <w:name w:val="xl14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182">
    <w:name w:val="（符号）目录2"/>
    <w:basedOn w:val="1"/>
    <w:qFormat/>
    <w:uiPriority w:val="99"/>
    <w:pPr>
      <w:spacing w:line="500" w:lineRule="exact"/>
      <w:ind w:left="480"/>
    </w:pPr>
    <w:rPr>
      <w:rFonts w:ascii="Calibri" w:hAnsi="Calibri" w:cs="宋体"/>
      <w:b/>
      <w:color w:val="000000"/>
      <w:sz w:val="24"/>
    </w:rPr>
  </w:style>
  <w:style w:type="paragraph" w:customStyle="1" w:styleId="183">
    <w:name w:val="(符号)五标题1.1.1"/>
    <w:basedOn w:val="1"/>
    <w:qFormat/>
    <w:uiPriority w:val="99"/>
    <w:pPr>
      <w:numPr>
        <w:ilvl w:val="2"/>
        <w:numId w:val="3"/>
      </w:numPr>
      <w:tabs>
        <w:tab w:val="left" w:pos="1000"/>
      </w:tabs>
      <w:spacing w:line="500" w:lineRule="exact"/>
    </w:pPr>
    <w:rPr>
      <w:rFonts w:ascii="宋体" w:hAnsi="宋体" w:cs="宋体"/>
      <w:color w:val="000000"/>
      <w:sz w:val="24"/>
    </w:rPr>
  </w:style>
  <w:style w:type="paragraph" w:customStyle="1" w:styleId="184">
    <w:name w:val="xl16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185">
    <w:name w:val="xl14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186">
    <w:name w:val="xl117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187">
    <w:name w:val="xl172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88">
    <w:name w:val="xl13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189">
    <w:name w:val="_Style 12"/>
    <w:basedOn w:val="1"/>
    <w:next w:val="38"/>
    <w:qFormat/>
    <w:uiPriority w:val="99"/>
    <w:pPr>
      <w:spacing w:after="120"/>
      <w:ind w:left="420" w:leftChars="200"/>
    </w:pPr>
    <w:rPr>
      <w:rFonts w:ascii="Calibri" w:hAnsi="Calibri"/>
      <w:sz w:val="16"/>
    </w:rPr>
  </w:style>
  <w:style w:type="paragraph" w:customStyle="1" w:styleId="190">
    <w:name w:val="xl111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91">
    <w:name w:val="列出段落2"/>
    <w:basedOn w:val="1"/>
    <w:qFormat/>
    <w:uiPriority w:val="99"/>
    <w:pPr>
      <w:widowControl/>
      <w:ind w:firstLine="420" w:firstLineChars="200"/>
      <w:jc w:val="left"/>
    </w:pPr>
    <w:rPr>
      <w:rFonts w:ascii="Calibri" w:hAnsi="Calibri"/>
      <w:kern w:val="0"/>
      <w:sz w:val="20"/>
    </w:rPr>
  </w:style>
  <w:style w:type="paragraph" w:customStyle="1" w:styleId="192">
    <w:name w:val="font6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93">
    <w:name w:val="xl12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194">
    <w:name w:val="SP180449"/>
    <w:basedOn w:val="160"/>
    <w:next w:val="160"/>
    <w:qFormat/>
    <w:uiPriority w:val="99"/>
    <w:rPr>
      <w:color w:val="auto"/>
    </w:rPr>
  </w:style>
  <w:style w:type="paragraph" w:customStyle="1" w:styleId="195">
    <w:name w:val="xl16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96">
    <w:name w:val="xl136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97">
    <w:name w:val="xl183"/>
    <w:basedOn w:val="1"/>
    <w:qFormat/>
    <w:uiPriority w:val="99"/>
    <w:pPr>
      <w:widowControl/>
      <w:pBdr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98">
    <w:name w:val="List Paragraph1"/>
    <w:basedOn w:val="1"/>
    <w:qFormat/>
    <w:uiPriority w:val="99"/>
    <w:pPr>
      <w:ind w:firstLine="420" w:firstLineChars="200"/>
    </w:pPr>
    <w:rPr>
      <w:rFonts w:ascii="Calibri" w:hAnsi="Calibri"/>
      <w:szCs w:val="24"/>
    </w:rPr>
  </w:style>
  <w:style w:type="paragraph" w:customStyle="1" w:styleId="199">
    <w:name w:val="xl12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200">
    <w:name w:val="xl14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01">
    <w:name w:val="xl175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02">
    <w:name w:val="xl128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03">
    <w:name w:val="a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04">
    <w:name w:val="xl15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05">
    <w:name w:val="标书正文"/>
    <w:basedOn w:val="20"/>
    <w:qFormat/>
    <w:uiPriority w:val="99"/>
    <w:pPr>
      <w:widowControl/>
      <w:adjustRightInd w:val="0"/>
      <w:spacing w:beforeLines="50" w:afterLines="50" w:line="400" w:lineRule="exact"/>
      <w:ind w:firstLine="200" w:firstLineChars="200"/>
      <w:textAlignment w:val="baseline"/>
    </w:pPr>
    <w:rPr>
      <w:rFonts w:ascii="黑体" w:hAnsi="Calibri"/>
      <w:sz w:val="24"/>
    </w:rPr>
  </w:style>
  <w:style w:type="paragraph" w:customStyle="1" w:styleId="206">
    <w:name w:val="xl146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07">
    <w:name w:val="xl10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08">
    <w:name w:val="Char Char1 Char Char Char1"/>
    <w:basedOn w:val="1"/>
    <w:qFormat/>
    <w:uiPriority w:val="99"/>
    <w:rPr>
      <w:rFonts w:ascii="Calibri" w:hAnsi="Calibri"/>
      <w:szCs w:val="24"/>
    </w:rPr>
  </w:style>
  <w:style w:type="paragraph" w:customStyle="1" w:styleId="209">
    <w:name w:val="xl14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10">
    <w:name w:val="xl11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211">
    <w:name w:val="xl173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12">
    <w:name w:val="p0"/>
    <w:basedOn w:val="1"/>
    <w:qFormat/>
    <w:uiPriority w:val="99"/>
    <w:pPr>
      <w:widowControl/>
    </w:pPr>
    <w:rPr>
      <w:rFonts w:ascii="Calibri" w:hAnsi="Calibri"/>
      <w:kern w:val="0"/>
      <w:szCs w:val="21"/>
    </w:rPr>
  </w:style>
  <w:style w:type="paragraph" w:customStyle="1" w:styleId="213">
    <w:name w:val="xl189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14">
    <w:name w:val="xl107"/>
    <w:basedOn w:val="1"/>
    <w:qFormat/>
    <w:uiPriority w:val="99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15">
    <w:name w:val="（符号）普通正文"/>
    <w:basedOn w:val="1"/>
    <w:qFormat/>
    <w:uiPriority w:val="99"/>
    <w:pPr>
      <w:spacing w:line="460" w:lineRule="exact"/>
      <w:ind w:firstLine="480" w:firstLineChars="200"/>
    </w:pPr>
    <w:rPr>
      <w:rFonts w:ascii="宋体" w:hAnsi="宋体" w:cs="宋体"/>
      <w:sz w:val="24"/>
    </w:rPr>
  </w:style>
  <w:style w:type="paragraph" w:customStyle="1" w:styleId="216">
    <w:name w:val="Char Char Char Char Char Char Char Char Char Char Char Char Char 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217">
    <w:name w:val="xl154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218">
    <w:name w:val="xl10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219">
    <w:name w:val="xl184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20">
    <w:name w:val="xl129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221">
    <w:name w:val="xl141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22">
    <w:name w:val="Char Char Char Char Char Char Char1"/>
    <w:basedOn w:val="1"/>
    <w:qFormat/>
    <w:uiPriority w:val="99"/>
    <w:pPr>
      <w:widowControl/>
      <w:snapToGrid w:val="0"/>
      <w:spacing w:after="160" w:line="360" w:lineRule="auto"/>
      <w:jc w:val="left"/>
    </w:pPr>
    <w:rPr>
      <w:rFonts w:ascii="Calibri" w:hAnsi="Calibri"/>
      <w:kern w:val="0"/>
      <w:sz w:val="24"/>
      <w:lang w:eastAsia="en-US"/>
    </w:rPr>
  </w:style>
  <w:style w:type="paragraph" w:customStyle="1" w:styleId="223">
    <w:name w:val="_Style 19"/>
    <w:basedOn w:val="1"/>
    <w:qFormat/>
    <w:uiPriority w:val="99"/>
    <w:rPr>
      <w:rFonts w:ascii="Calibri" w:hAnsi="Calibri"/>
      <w:szCs w:val="24"/>
    </w:rPr>
  </w:style>
  <w:style w:type="paragraph" w:customStyle="1" w:styleId="224">
    <w:name w:val="xl17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25">
    <w:name w:val="CM62"/>
    <w:basedOn w:val="160"/>
    <w:next w:val="160"/>
    <w:qFormat/>
    <w:uiPriority w:val="99"/>
    <w:pPr>
      <w:spacing w:line="236" w:lineRule="atLeast"/>
    </w:pPr>
    <w:rPr>
      <w:rFonts w:ascii="Times New Roman" w:eastAsia="宋体"/>
      <w:color w:val="auto"/>
      <w:szCs w:val="24"/>
    </w:rPr>
  </w:style>
  <w:style w:type="paragraph" w:customStyle="1" w:styleId="226">
    <w:name w:val="xl15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27">
    <w:name w:val="font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228">
    <w:name w:val="font7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Cs w:val="21"/>
    </w:rPr>
  </w:style>
  <w:style w:type="paragraph" w:customStyle="1" w:styleId="229">
    <w:name w:val="xl14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30">
    <w:name w:val="xl158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31">
    <w:name w:val="xl139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32">
    <w:name w:val="Char1 Char Char Char1 Char Char Char"/>
    <w:basedOn w:val="1"/>
    <w:qFormat/>
    <w:uiPriority w:val="99"/>
    <w:pPr>
      <w:tabs>
        <w:tab w:val="left" w:pos="960"/>
        <w:tab w:val="left" w:pos="1980"/>
      </w:tabs>
      <w:ind w:left="1980" w:hanging="360"/>
    </w:pPr>
    <w:rPr>
      <w:rFonts w:ascii="Calibri" w:hAnsi="Calibri"/>
      <w:sz w:val="24"/>
      <w:szCs w:val="24"/>
    </w:rPr>
  </w:style>
  <w:style w:type="paragraph" w:customStyle="1" w:styleId="233">
    <w:name w:val="(符号)三标题1."/>
    <w:basedOn w:val="1"/>
    <w:qFormat/>
    <w:uiPriority w:val="99"/>
    <w:pPr>
      <w:tabs>
        <w:tab w:val="left" w:pos="420"/>
      </w:tabs>
      <w:spacing w:before="140" w:after="140" w:line="500" w:lineRule="exact"/>
      <w:ind w:left="430" w:hanging="430"/>
      <w:outlineLvl w:val="2"/>
    </w:pPr>
    <w:rPr>
      <w:rFonts w:ascii="楷体_GB2312" w:hAnsi="宋体" w:eastAsia="楷体_GB2312" w:cs="宋体"/>
      <w:b/>
      <w:bCs/>
      <w:sz w:val="28"/>
    </w:rPr>
  </w:style>
  <w:style w:type="paragraph" w:customStyle="1" w:styleId="234">
    <w:name w:val="_Style 33"/>
    <w:basedOn w:val="1"/>
    <w:qFormat/>
    <w:uiPriority w:val="99"/>
    <w:pPr>
      <w:spacing w:line="360" w:lineRule="auto"/>
      <w:ind w:firstLine="200" w:firstLineChars="200"/>
    </w:pPr>
    <w:rPr>
      <w:rFonts w:ascii="宋体" w:hAnsi="宋体"/>
      <w:sz w:val="24"/>
    </w:rPr>
  </w:style>
  <w:style w:type="paragraph" w:customStyle="1" w:styleId="235">
    <w:name w:val="样式 样式 小四 行距: 1.5 倍行距 首行缩进:  2 字符 + +中文正文"/>
    <w:basedOn w:val="1"/>
    <w:qFormat/>
    <w:uiPriority w:val="99"/>
    <w:pPr>
      <w:spacing w:line="360" w:lineRule="auto"/>
      <w:ind w:firstLine="480" w:firstLineChars="200"/>
    </w:pPr>
    <w:rPr>
      <w:rFonts w:ascii="宋体" w:hAnsi="宋体" w:cs="宋体"/>
      <w:sz w:val="24"/>
    </w:rPr>
  </w:style>
  <w:style w:type="paragraph" w:customStyle="1" w:styleId="236">
    <w:name w:val="xl177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37">
    <w:name w:val="xl162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238">
    <w:name w:val="xl12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239">
    <w:name w:val="xl15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240">
    <w:name w:val="Char Char Char1 Char8"/>
    <w:basedOn w:val="1"/>
    <w:qFormat/>
    <w:uiPriority w:val="99"/>
    <w:pPr>
      <w:spacing w:line="360" w:lineRule="auto"/>
      <w:ind w:firstLine="200" w:firstLineChars="200"/>
    </w:pPr>
    <w:rPr>
      <w:rFonts w:ascii="宋体" w:hAnsi="宋体" w:cs="宋体"/>
      <w:sz w:val="24"/>
      <w:szCs w:val="24"/>
    </w:rPr>
  </w:style>
  <w:style w:type="paragraph" w:customStyle="1" w:styleId="241">
    <w:name w:val="(符号)四标题1.1"/>
    <w:basedOn w:val="1"/>
    <w:qFormat/>
    <w:uiPriority w:val="99"/>
    <w:pPr>
      <w:spacing w:line="520" w:lineRule="exact"/>
      <w:ind w:left="2" w:firstLine="2"/>
    </w:pPr>
    <w:rPr>
      <w:rFonts w:ascii="宋体" w:hAnsi="宋体" w:cs="宋体"/>
      <w:b/>
      <w:spacing w:val="-20"/>
      <w:kern w:val="0"/>
      <w:sz w:val="24"/>
    </w:rPr>
  </w:style>
  <w:style w:type="paragraph" w:customStyle="1" w:styleId="242">
    <w:name w:val="xl142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43">
    <w:name w:val="小标题"/>
    <w:basedOn w:val="9"/>
    <w:qFormat/>
    <w:uiPriority w:val="99"/>
    <w:pPr>
      <w:widowControl/>
      <w:spacing w:before="50" w:after="50"/>
      <w:ind w:firstLine="0" w:firstLineChars="0"/>
    </w:pPr>
    <w:rPr>
      <w:rFonts w:ascii="Calibri" w:hAnsi="Calibri"/>
      <w:b/>
      <w:sz w:val="24"/>
    </w:rPr>
  </w:style>
  <w:style w:type="paragraph" w:customStyle="1" w:styleId="244">
    <w:name w:val="TOC 标题1"/>
    <w:basedOn w:val="2"/>
    <w:next w:val="1"/>
    <w:qFormat/>
    <w:uiPriority w:val="99"/>
    <w:pPr>
      <w:spacing w:line="578" w:lineRule="auto"/>
      <w:ind w:firstLine="200" w:firstLineChars="200"/>
      <w:jc w:val="center"/>
      <w:outlineLvl w:val="9"/>
    </w:pPr>
    <w:rPr>
      <w:rFonts w:ascii="Arial" w:hAnsi="Arial"/>
    </w:rPr>
  </w:style>
  <w:style w:type="paragraph" w:customStyle="1" w:styleId="245">
    <w:name w:val="xl14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246">
    <w:name w:val="xl11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47">
    <w:name w:val="无间隔1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4"/>
      <w:lang w:val="en-US" w:eastAsia="zh-CN" w:bidi="ar-SA"/>
    </w:rPr>
  </w:style>
  <w:style w:type="paragraph" w:customStyle="1" w:styleId="248">
    <w:name w:val="reader-word-layer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  <w:shd w:val="clear" w:color="auto" w:fill="FFFFFF"/>
    </w:rPr>
  </w:style>
  <w:style w:type="paragraph" w:customStyle="1" w:styleId="249">
    <w:name w:val="xl11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250">
    <w:name w:val="xl16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51">
    <w:name w:val="xl118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252">
    <w:name w:val="xl160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53">
    <w:name w:val="xl15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54">
    <w:name w:val="xl104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55">
    <w:name w:val="Main_heading"/>
    <w:basedOn w:val="1"/>
    <w:next w:val="1"/>
    <w:qFormat/>
    <w:uiPriority w:val="99"/>
    <w:pPr>
      <w:widowControl/>
      <w:spacing w:before="240" w:after="240" w:line="240" w:lineRule="atLeast"/>
      <w:jc w:val="left"/>
    </w:pPr>
    <w:rPr>
      <w:rFonts w:ascii="Calibri" w:hAnsi="Calibri" w:eastAsia="MS Mincho"/>
      <w:b/>
      <w:kern w:val="0"/>
      <w:sz w:val="28"/>
      <w:lang w:eastAsia="ja-JP"/>
    </w:rPr>
  </w:style>
  <w:style w:type="paragraph" w:customStyle="1" w:styleId="256">
    <w:name w:val="Char11"/>
    <w:basedOn w:val="1"/>
    <w:qFormat/>
    <w:uiPriority w:val="99"/>
    <w:rPr>
      <w:rFonts w:ascii="仿宋_GB2312" w:hAnsi="Calibri" w:eastAsia="仿宋_GB2312"/>
      <w:b/>
      <w:sz w:val="32"/>
    </w:rPr>
  </w:style>
  <w:style w:type="paragraph" w:customStyle="1" w:styleId="257">
    <w:name w:val="xl159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58">
    <w:name w:val="xl168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40"/>
      <w:szCs w:val="40"/>
    </w:rPr>
  </w:style>
  <w:style w:type="paragraph" w:customStyle="1" w:styleId="259">
    <w:name w:val="列出段落3"/>
    <w:basedOn w:val="1"/>
    <w:qFormat/>
    <w:uiPriority w:val="99"/>
    <w:pPr>
      <w:ind w:firstLine="200" w:firstLineChars="200"/>
    </w:pPr>
    <w:rPr>
      <w:rFonts w:ascii="Calibri" w:hAnsi="Calibri"/>
    </w:rPr>
  </w:style>
  <w:style w:type="paragraph" w:customStyle="1" w:styleId="260">
    <w:name w:val="gta-1"/>
    <w:basedOn w:val="1"/>
    <w:qFormat/>
    <w:uiPriority w:val="99"/>
    <w:pPr>
      <w:widowControl/>
      <w:spacing w:before="100" w:beforeAutospacing="1" w:after="100" w:afterAutospacing="1" w:line="360" w:lineRule="auto"/>
      <w:ind w:firstLine="200" w:firstLineChars="2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61">
    <w:name w:val="xl12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62">
    <w:name w:val="xl178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63">
    <w:name w:val="xl135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64">
    <w:name w:val="xl131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65">
    <w:name w:val="p16"/>
    <w:basedOn w:val="1"/>
    <w:qFormat/>
    <w:uiPriority w:val="99"/>
    <w:pPr>
      <w:widowControl/>
      <w:spacing w:line="360" w:lineRule="atLeast"/>
      <w:jc w:val="left"/>
    </w:pPr>
    <w:rPr>
      <w:rFonts w:ascii="Calibri" w:hAnsi="Calibri"/>
      <w:kern w:val="0"/>
      <w:sz w:val="24"/>
      <w:szCs w:val="24"/>
    </w:rPr>
  </w:style>
  <w:style w:type="paragraph" w:customStyle="1" w:styleId="266">
    <w:name w:val="xl16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40"/>
      <w:szCs w:val="40"/>
    </w:rPr>
  </w:style>
  <w:style w:type="paragraph" w:customStyle="1" w:styleId="267">
    <w:name w:val="正文 New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68">
    <w:name w:val="xl13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69">
    <w:name w:val="(符号)三标题1.1"/>
    <w:basedOn w:val="1"/>
    <w:qFormat/>
    <w:uiPriority w:val="99"/>
    <w:pPr>
      <w:numPr>
        <w:ilvl w:val="0"/>
        <w:numId w:val="3"/>
      </w:numPr>
      <w:spacing w:before="140" w:after="140" w:line="500" w:lineRule="exact"/>
      <w:outlineLvl w:val="2"/>
    </w:pPr>
    <w:rPr>
      <w:rFonts w:ascii="楷体_GB2312" w:hAnsi="宋体" w:eastAsia="楷体_GB2312" w:cs="宋体"/>
      <w:b/>
      <w:bCs/>
      <w:sz w:val="28"/>
    </w:rPr>
  </w:style>
  <w:style w:type="paragraph" w:customStyle="1" w:styleId="270">
    <w:name w:val="xl18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1">
    <w:name w:val="xl18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2">
    <w:name w:val="xl16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3">
    <w:name w:val="（符号）三标题1.1"/>
    <w:basedOn w:val="1"/>
    <w:qFormat/>
    <w:uiPriority w:val="99"/>
    <w:pPr>
      <w:numPr>
        <w:ilvl w:val="1"/>
        <w:numId w:val="4"/>
      </w:numPr>
      <w:tabs>
        <w:tab w:val="left" w:pos="700"/>
        <w:tab w:val="clear" w:pos="1198"/>
      </w:tabs>
      <w:spacing w:line="500" w:lineRule="exact"/>
    </w:pPr>
    <w:rPr>
      <w:rFonts w:ascii="宋体" w:hAnsi="宋体"/>
      <w:sz w:val="24"/>
      <w:szCs w:val="24"/>
    </w:rPr>
  </w:style>
  <w:style w:type="paragraph" w:customStyle="1" w:styleId="274">
    <w:name w:val="xl12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275">
    <w:name w:val="xl181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40"/>
      <w:szCs w:val="40"/>
    </w:rPr>
  </w:style>
  <w:style w:type="paragraph" w:customStyle="1" w:styleId="276">
    <w:name w:val="xl187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7">
    <w:name w:val="CM77"/>
    <w:basedOn w:val="160"/>
    <w:next w:val="160"/>
    <w:qFormat/>
    <w:uiPriority w:val="99"/>
    <w:rPr>
      <w:rFonts w:ascii="Times New Roman" w:eastAsia="宋体"/>
      <w:color w:val="auto"/>
      <w:szCs w:val="24"/>
    </w:rPr>
  </w:style>
  <w:style w:type="paragraph" w:customStyle="1" w:styleId="278">
    <w:name w:val="xl182"/>
    <w:basedOn w:val="1"/>
    <w:qFormat/>
    <w:uiPriority w:val="99"/>
    <w:pPr>
      <w:widowControl/>
      <w:pBdr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9">
    <w:name w:val="xl17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80">
    <w:name w:val="style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81">
    <w:name w:val="xl140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82">
    <w:name w:val="pa-4"/>
    <w:basedOn w:val="1"/>
    <w:qFormat/>
    <w:uiPriority w:val="99"/>
    <w:pPr>
      <w:widowControl/>
      <w:spacing w:before="150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83">
    <w:name w:val="xl12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84">
    <w:name w:val="xl13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85">
    <w:name w:val="Char Char Char"/>
    <w:basedOn w:val="16"/>
    <w:qFormat/>
    <w:uiPriority w:val="99"/>
  </w:style>
  <w:style w:type="paragraph" w:customStyle="1" w:styleId="286">
    <w:name w:val="xl15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87">
    <w:name w:val="xl11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88">
    <w:name w:val="标准"/>
    <w:basedOn w:val="1"/>
    <w:qFormat/>
    <w:uiPriority w:val="99"/>
    <w:pPr>
      <w:autoSpaceDE w:val="0"/>
      <w:autoSpaceDN w:val="0"/>
      <w:adjustRightInd w:val="0"/>
      <w:spacing w:line="500" w:lineRule="atLeast"/>
      <w:textAlignment w:val="baseline"/>
    </w:pPr>
    <w:rPr>
      <w:rFonts w:ascii="Calibri" w:hAnsi="Calibri"/>
      <w:b/>
      <w:kern w:val="0"/>
      <w:sz w:val="28"/>
    </w:rPr>
  </w:style>
  <w:style w:type="paragraph" w:customStyle="1" w:styleId="289">
    <w:name w:val="xl17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90">
    <w:name w:val="样式"/>
    <w:qFormat/>
    <w:uiPriority w:val="99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291">
    <w:name w:val="xl16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92">
    <w:name w:val="xl186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93">
    <w:name w:val="xl11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94">
    <w:name w:val="xl170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95">
    <w:name w:val="首行缩进(A-S-1)"/>
    <w:basedOn w:val="1"/>
    <w:qFormat/>
    <w:uiPriority w:val="99"/>
    <w:pPr>
      <w:widowControl/>
      <w:spacing w:line="360" w:lineRule="auto"/>
      <w:ind w:firstLine="454"/>
      <w:jc w:val="left"/>
    </w:pPr>
    <w:rPr>
      <w:rFonts w:ascii="Calibri" w:hAnsi="Calibri"/>
      <w:kern w:val="0"/>
      <w:sz w:val="24"/>
      <w:lang w:eastAsia="en-US"/>
    </w:rPr>
  </w:style>
  <w:style w:type="paragraph" w:customStyle="1" w:styleId="296">
    <w:name w:val="xl12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97">
    <w:name w:val="文档正文"/>
    <w:basedOn w:val="1"/>
    <w:qFormat/>
    <w:uiPriority w:val="99"/>
    <w:pPr>
      <w:adjustRightInd w:val="0"/>
      <w:spacing w:line="500" w:lineRule="exact"/>
      <w:ind w:firstLine="567"/>
    </w:pPr>
    <w:rPr>
      <w:rFonts w:ascii="仿宋_GB2312" w:hAnsi="宋体" w:eastAsia="仿宋_GB2312"/>
      <w:bCs/>
      <w:kern w:val="0"/>
      <w:sz w:val="28"/>
    </w:rPr>
  </w:style>
  <w:style w:type="paragraph" w:customStyle="1" w:styleId="298">
    <w:name w:val="样式 样式 左侧:  2 字符 + 左侧:  0.85 厘米 首行缩进:  2 字符1"/>
    <w:basedOn w:val="1"/>
    <w:qFormat/>
    <w:uiPriority w:val="0"/>
    <w:pPr>
      <w:ind w:left="482" w:firstLine="200" w:firstLineChars="200"/>
    </w:pPr>
    <w:rPr>
      <w:rFonts w:cs="宋体"/>
    </w:rPr>
  </w:style>
  <w:style w:type="character" w:customStyle="1" w:styleId="299">
    <w:name w:val="font01"/>
    <w:basedOn w:val="5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styleId="30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301">
    <w:name w:val="font21"/>
    <w:basedOn w:val="5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02">
    <w:name w:val="font11"/>
    <w:basedOn w:val="5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03">
    <w:name w:val="font51"/>
    <w:basedOn w:val="50"/>
    <w:qFormat/>
    <w:uiPriority w:val="0"/>
    <w:rPr>
      <w:rFonts w:hint="eastAsia" w:ascii="宋体" w:hAnsi="宋体" w:eastAsia="宋体" w:cs="宋体"/>
      <w:b/>
      <w:bCs/>
      <w:color w:val="000000"/>
      <w:sz w:val="16"/>
      <w:szCs w:val="16"/>
      <w:u w:val="none"/>
    </w:rPr>
  </w:style>
  <w:style w:type="character" w:customStyle="1" w:styleId="304">
    <w:name w:val="font31"/>
    <w:basedOn w:val="50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</Pages>
  <Words>2382</Words>
  <Characters>2626</Characters>
  <Lines>32</Lines>
  <Paragraphs>9</Paragraphs>
  <TotalTime>2</TotalTime>
  <ScaleCrop>false</ScaleCrop>
  <LinksUpToDate>false</LinksUpToDate>
  <CharactersWithSpaces>2698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2026-03-25T01:40:00Z</dcterms:created>
  <dc:creator>5idn</dc:creator>
  <cp:lastModifiedBy>Lumen</cp:lastModifiedBy>
  <cp:lastPrinted>2025-03-17T01:44:00Z</cp:lastPrinted>
  <dcterms:modified xsi:type="dcterms:W3CDTF">2026-07-24T08:37:16Z</dcterms:modified>
  <dc:title>工 程 施 工 招 标 文 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03D6C5981B7C44F0BC437140658B6E9D_13</vt:lpwstr>
  </property>
  <property fmtid="{D5CDD505-2E9C-101B-9397-08002B2CF9AE}" pid="4" name="KSOTemplateDocerSaveRecord">
    <vt:lpwstr>eyJoZGlkIjoiOWQyYzExZDg3YjA4YWM5NmYxOGZkMDlmMDBlNTU4N2IiLCJ1c2VySWQiOiIzMjk2MjQ3ODIifQ==</vt:lpwstr>
  </property>
</Properties>
</file>