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5F" w:rsidRDefault="00340B5F">
      <w:pPr>
        <w:spacing w:line="580" w:lineRule="exact"/>
        <w:jc w:val="right"/>
        <w:rPr>
          <w:rFonts w:ascii="黑体" w:eastAsia="黑体" w:hAnsi="黑体"/>
          <w:sz w:val="32"/>
          <w:szCs w:val="32"/>
        </w:rPr>
      </w:pPr>
    </w:p>
    <w:p w:rsidR="00340B5F" w:rsidRPr="00120BC5" w:rsidRDefault="00340B5F">
      <w:pPr>
        <w:jc w:val="center"/>
        <w:rPr>
          <w:rFonts w:ascii="文星简大标宋" w:eastAsia="文星简大标宋"/>
          <w:sz w:val="52"/>
          <w:szCs w:val="52"/>
        </w:rPr>
      </w:pPr>
      <w:r w:rsidRPr="00120BC5">
        <w:rPr>
          <w:rFonts w:ascii="文星简大标宋" w:eastAsia="文星简大标宋"/>
          <w:sz w:val="52"/>
          <w:szCs w:val="52"/>
        </w:rPr>
        <w:t>2016</w:t>
      </w:r>
      <w:r w:rsidRPr="00120BC5">
        <w:rPr>
          <w:rFonts w:ascii="文星简大标宋" w:eastAsia="文星简大标宋" w:hint="eastAsia"/>
          <w:sz w:val="52"/>
          <w:szCs w:val="52"/>
        </w:rPr>
        <w:t>年度</w:t>
      </w:r>
    </w:p>
    <w:p w:rsidR="00340B5F" w:rsidRPr="00120BC5" w:rsidRDefault="00340B5F">
      <w:pPr>
        <w:jc w:val="center"/>
        <w:rPr>
          <w:rFonts w:ascii="文星简大标宋" w:eastAsia="文星简大标宋"/>
          <w:sz w:val="52"/>
          <w:szCs w:val="52"/>
        </w:rPr>
      </w:pPr>
      <w:r w:rsidRPr="00120BC5">
        <w:rPr>
          <w:rFonts w:ascii="文星简大标宋" w:eastAsia="文星简大标宋" w:hint="eastAsia"/>
          <w:sz w:val="52"/>
          <w:szCs w:val="52"/>
        </w:rPr>
        <w:t>聊城市技师学院部门决算</w:t>
      </w:r>
    </w:p>
    <w:p w:rsidR="00340B5F" w:rsidRDefault="00340B5F">
      <w:pPr>
        <w:spacing w:line="580" w:lineRule="exact"/>
      </w:pPr>
    </w:p>
    <w:p w:rsidR="00340B5F" w:rsidRDefault="00340B5F">
      <w:pPr>
        <w:spacing w:line="580" w:lineRule="exact"/>
        <w:jc w:val="center"/>
        <w:rPr>
          <w:rFonts w:ascii="黑体" w:eastAsia="黑体"/>
          <w:sz w:val="44"/>
          <w:szCs w:val="44"/>
        </w:rPr>
      </w:pPr>
      <w:r>
        <w:rPr>
          <w:rFonts w:ascii="黑体" w:eastAsia="黑体" w:hint="eastAsia"/>
          <w:sz w:val="44"/>
          <w:szCs w:val="44"/>
        </w:rPr>
        <w:t>目</w:t>
      </w:r>
      <w:r>
        <w:rPr>
          <w:rFonts w:ascii="黑体" w:eastAsia="黑体"/>
          <w:sz w:val="44"/>
          <w:szCs w:val="44"/>
        </w:rPr>
        <w:t xml:space="preserve">  </w:t>
      </w:r>
      <w:r>
        <w:rPr>
          <w:rFonts w:ascii="黑体" w:eastAsia="黑体" w:hint="eastAsia"/>
          <w:sz w:val="44"/>
          <w:szCs w:val="44"/>
        </w:rPr>
        <w:t>录</w:t>
      </w:r>
    </w:p>
    <w:p w:rsidR="00340B5F" w:rsidRDefault="00340B5F">
      <w:pPr>
        <w:spacing w:line="580" w:lineRule="exact"/>
        <w:rPr>
          <w:rFonts w:ascii="黑体" w:eastAsia="黑体"/>
          <w:sz w:val="36"/>
          <w:szCs w:val="36"/>
        </w:rPr>
      </w:pPr>
      <w:r>
        <w:rPr>
          <w:rFonts w:ascii="黑体" w:eastAsia="黑体" w:hint="eastAsia"/>
          <w:sz w:val="36"/>
          <w:szCs w:val="36"/>
        </w:rPr>
        <w:t>第一部分</w:t>
      </w:r>
      <w:r>
        <w:rPr>
          <w:rFonts w:ascii="黑体" w:eastAsia="黑体"/>
          <w:sz w:val="36"/>
          <w:szCs w:val="36"/>
        </w:rPr>
        <w:t xml:space="preserve"> </w:t>
      </w:r>
      <w:r>
        <w:rPr>
          <w:rFonts w:ascii="黑体" w:eastAsia="黑体" w:hint="eastAsia"/>
          <w:sz w:val="36"/>
          <w:szCs w:val="36"/>
        </w:rPr>
        <w:t>部门概况</w:t>
      </w:r>
    </w:p>
    <w:p w:rsidR="00340B5F" w:rsidRDefault="00340B5F">
      <w:pPr>
        <w:spacing w:line="580" w:lineRule="exact"/>
        <w:ind w:left="640"/>
        <w:rPr>
          <w:rFonts w:ascii="黑体" w:eastAsia="黑体"/>
          <w:sz w:val="32"/>
          <w:szCs w:val="32"/>
        </w:rPr>
      </w:pPr>
      <w:r>
        <w:rPr>
          <w:rFonts w:ascii="黑体" w:eastAsia="黑体" w:hint="eastAsia"/>
          <w:sz w:val="32"/>
          <w:szCs w:val="32"/>
        </w:rPr>
        <w:t>一、主要职能</w:t>
      </w:r>
    </w:p>
    <w:p w:rsidR="00340B5F" w:rsidRDefault="00340B5F">
      <w:pPr>
        <w:spacing w:line="580" w:lineRule="exact"/>
        <w:ind w:left="640"/>
        <w:rPr>
          <w:rFonts w:ascii="黑体" w:eastAsia="黑体"/>
          <w:sz w:val="32"/>
          <w:szCs w:val="32"/>
        </w:rPr>
      </w:pPr>
      <w:r>
        <w:rPr>
          <w:rFonts w:ascii="黑体" w:eastAsia="黑体" w:hint="eastAsia"/>
          <w:sz w:val="32"/>
          <w:szCs w:val="32"/>
        </w:rPr>
        <w:t>二、部门决算单位构成</w:t>
      </w:r>
      <w:r>
        <w:rPr>
          <w:rFonts w:ascii="黑体" w:eastAsia="黑体"/>
          <w:sz w:val="32"/>
          <w:szCs w:val="32"/>
        </w:rPr>
        <w:t xml:space="preserve"> </w:t>
      </w:r>
    </w:p>
    <w:p w:rsidR="00340B5F" w:rsidRDefault="00340B5F">
      <w:pPr>
        <w:spacing w:line="580" w:lineRule="exact"/>
        <w:ind w:left="640"/>
        <w:rPr>
          <w:rFonts w:ascii="黑体" w:eastAsia="黑体"/>
          <w:sz w:val="32"/>
          <w:szCs w:val="32"/>
        </w:rPr>
      </w:pPr>
    </w:p>
    <w:p w:rsidR="00340B5F" w:rsidRDefault="00340B5F">
      <w:pPr>
        <w:spacing w:line="580" w:lineRule="exact"/>
        <w:rPr>
          <w:rFonts w:ascii="黑体" w:eastAsia="黑体"/>
          <w:sz w:val="36"/>
          <w:szCs w:val="36"/>
        </w:rPr>
      </w:pPr>
      <w:r>
        <w:rPr>
          <w:rFonts w:ascii="黑体" w:eastAsia="黑体" w:hint="eastAsia"/>
          <w:sz w:val="36"/>
          <w:szCs w:val="36"/>
        </w:rPr>
        <w:t>第二部分</w:t>
      </w:r>
      <w:r>
        <w:rPr>
          <w:rFonts w:ascii="黑体" w:eastAsia="黑体"/>
          <w:sz w:val="36"/>
          <w:szCs w:val="36"/>
        </w:rPr>
        <w:t xml:space="preserve"> 2016</w:t>
      </w:r>
      <w:r>
        <w:rPr>
          <w:rFonts w:ascii="黑体" w:eastAsia="黑体" w:hint="eastAsia"/>
          <w:sz w:val="36"/>
          <w:szCs w:val="36"/>
        </w:rPr>
        <w:t>年度部门决算表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一、收入支出决算总表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二、收入决算表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三、支出决算表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四、财政拨款收入支出决算总表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五、一般公共预算财政拨款支出决算表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六、一般公共预算财政拨款基本支出决算表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七、政府性基金预算财政拨款收入支出决算表</w:t>
      </w:r>
    </w:p>
    <w:p w:rsidR="00340B5F" w:rsidRDefault="00340B5F" w:rsidP="00580799">
      <w:pPr>
        <w:spacing w:line="580" w:lineRule="exact"/>
        <w:ind w:firstLineChars="200" w:firstLine="31680"/>
        <w:rPr>
          <w:rFonts w:ascii="黑体" w:eastAsia="黑体"/>
          <w:sz w:val="32"/>
          <w:szCs w:val="32"/>
        </w:rPr>
      </w:pPr>
      <w:r>
        <w:rPr>
          <w:rFonts w:ascii="黑体" w:eastAsia="黑体" w:hint="eastAsia"/>
          <w:sz w:val="32"/>
          <w:szCs w:val="32"/>
        </w:rPr>
        <w:t>八、一般公共预算财政拨款“三公”经费支出决算表</w:t>
      </w:r>
    </w:p>
    <w:p w:rsidR="00340B5F" w:rsidRDefault="00340B5F" w:rsidP="00580799">
      <w:pPr>
        <w:spacing w:line="580" w:lineRule="exact"/>
        <w:ind w:left="31680" w:hangingChars="445" w:firstLine="31680"/>
        <w:rPr>
          <w:rFonts w:ascii="黑体" w:eastAsia="黑体"/>
          <w:sz w:val="36"/>
          <w:szCs w:val="36"/>
        </w:rPr>
      </w:pPr>
      <w:r>
        <w:rPr>
          <w:rFonts w:ascii="黑体" w:eastAsia="黑体" w:hint="eastAsia"/>
          <w:sz w:val="36"/>
          <w:szCs w:val="36"/>
        </w:rPr>
        <w:t>第三部分</w:t>
      </w:r>
      <w:r>
        <w:rPr>
          <w:rFonts w:ascii="黑体" w:eastAsia="黑体"/>
          <w:sz w:val="36"/>
          <w:szCs w:val="36"/>
        </w:rPr>
        <w:t xml:space="preserve"> 2016</w:t>
      </w:r>
      <w:r>
        <w:rPr>
          <w:rFonts w:ascii="黑体" w:eastAsia="黑体" w:hint="eastAsia"/>
          <w:sz w:val="36"/>
          <w:szCs w:val="36"/>
        </w:rPr>
        <w:t>年度部门决算情况和重要事项说明</w:t>
      </w:r>
    </w:p>
    <w:p w:rsidR="00340B5F" w:rsidRDefault="00340B5F" w:rsidP="00580799">
      <w:pPr>
        <w:spacing w:line="580" w:lineRule="exact"/>
        <w:ind w:left="31680" w:hangingChars="445" w:firstLine="31680"/>
        <w:rPr>
          <w:rFonts w:ascii="黑体" w:eastAsia="黑体"/>
          <w:sz w:val="36"/>
          <w:szCs w:val="36"/>
        </w:rPr>
      </w:pPr>
    </w:p>
    <w:p w:rsidR="00340B5F" w:rsidRDefault="00340B5F" w:rsidP="00580799">
      <w:pPr>
        <w:spacing w:line="580" w:lineRule="exact"/>
        <w:ind w:left="31680" w:hangingChars="445" w:firstLine="31680"/>
        <w:rPr>
          <w:rFonts w:ascii="黑体" w:eastAsia="黑体"/>
          <w:sz w:val="36"/>
          <w:szCs w:val="36"/>
        </w:rPr>
      </w:pPr>
      <w:r>
        <w:rPr>
          <w:rFonts w:ascii="黑体" w:eastAsia="黑体" w:hint="eastAsia"/>
          <w:sz w:val="36"/>
          <w:szCs w:val="36"/>
        </w:rPr>
        <w:t>第四部分</w:t>
      </w:r>
      <w:r>
        <w:rPr>
          <w:rFonts w:ascii="黑体" w:eastAsia="黑体"/>
          <w:sz w:val="36"/>
          <w:szCs w:val="36"/>
        </w:rPr>
        <w:t xml:space="preserve"> </w:t>
      </w:r>
      <w:r>
        <w:rPr>
          <w:rFonts w:ascii="黑体" w:eastAsia="黑体" w:hint="eastAsia"/>
          <w:sz w:val="36"/>
          <w:szCs w:val="36"/>
        </w:rPr>
        <w:t>名词解释</w:t>
      </w:r>
    </w:p>
    <w:p w:rsidR="00340B5F" w:rsidRDefault="00340B5F" w:rsidP="00580799">
      <w:pPr>
        <w:spacing w:line="580" w:lineRule="exact"/>
        <w:ind w:left="31680" w:hangingChars="445" w:firstLine="31680"/>
        <w:rPr>
          <w:rFonts w:ascii="黑体" w:eastAsia="黑体"/>
          <w:sz w:val="36"/>
          <w:szCs w:val="36"/>
        </w:rPr>
      </w:pPr>
    </w:p>
    <w:p w:rsidR="00340B5F" w:rsidRDefault="00340B5F" w:rsidP="00580799">
      <w:pPr>
        <w:spacing w:line="580" w:lineRule="exact"/>
        <w:ind w:left="31680" w:hangingChars="445" w:firstLine="31680"/>
        <w:rPr>
          <w:rFonts w:ascii="黑体" w:eastAsia="黑体"/>
          <w:sz w:val="36"/>
          <w:szCs w:val="36"/>
        </w:rPr>
      </w:pPr>
    </w:p>
    <w:p w:rsidR="00340B5F" w:rsidRDefault="00340B5F">
      <w:pPr>
        <w:rPr>
          <w:rFonts w:ascii="黑体" w:eastAsia="黑体"/>
          <w:b/>
          <w:sz w:val="36"/>
          <w:szCs w:val="36"/>
        </w:rPr>
      </w:pPr>
    </w:p>
    <w:p w:rsidR="00340B5F" w:rsidRDefault="00340B5F">
      <w:pPr>
        <w:rPr>
          <w:rFonts w:ascii="黑体" w:eastAsia="黑体"/>
          <w:sz w:val="52"/>
          <w:szCs w:val="52"/>
        </w:rPr>
      </w:pPr>
      <w:r>
        <w:rPr>
          <w:rFonts w:ascii="黑体" w:eastAsia="黑体" w:hint="eastAsia"/>
          <w:sz w:val="52"/>
          <w:szCs w:val="52"/>
        </w:rPr>
        <w:t>第一部分</w:t>
      </w:r>
      <w:r>
        <w:rPr>
          <w:rFonts w:ascii="黑体" w:eastAsia="黑体"/>
          <w:sz w:val="52"/>
          <w:szCs w:val="52"/>
        </w:rPr>
        <w:t xml:space="preserve"> </w:t>
      </w:r>
    </w:p>
    <w:p w:rsidR="00340B5F" w:rsidRDefault="00340B5F">
      <w:pPr>
        <w:jc w:val="center"/>
        <w:rPr>
          <w:rFonts w:ascii="黑体" w:eastAsia="黑体"/>
          <w:sz w:val="52"/>
          <w:szCs w:val="52"/>
        </w:rPr>
      </w:pPr>
      <w:r>
        <w:rPr>
          <w:rFonts w:ascii="黑体" w:eastAsia="黑体" w:hint="eastAsia"/>
          <w:sz w:val="52"/>
          <w:szCs w:val="52"/>
        </w:rPr>
        <w:t>部门概况</w:t>
      </w:r>
    </w:p>
    <w:p w:rsidR="00340B5F" w:rsidRDefault="00340B5F">
      <w:pPr>
        <w:numPr>
          <w:ilvl w:val="0"/>
          <w:numId w:val="1"/>
        </w:numPr>
        <w:spacing w:line="580" w:lineRule="exact"/>
        <w:rPr>
          <w:rFonts w:ascii="黑体" w:eastAsia="黑体"/>
          <w:sz w:val="32"/>
          <w:szCs w:val="32"/>
        </w:rPr>
      </w:pPr>
      <w:r>
        <w:rPr>
          <w:rFonts w:ascii="黑体" w:eastAsia="黑体" w:hint="eastAsia"/>
          <w:sz w:val="32"/>
          <w:szCs w:val="32"/>
        </w:rPr>
        <w:t>主要职能</w:t>
      </w:r>
    </w:p>
    <w:p w:rsidR="00340B5F" w:rsidRDefault="00340B5F" w:rsidP="00580799">
      <w:pPr>
        <w:spacing w:line="580" w:lineRule="exact"/>
        <w:ind w:firstLineChars="200" w:firstLine="31680"/>
        <w:rPr>
          <w:rFonts w:ascii="黑体" w:eastAsia="黑体"/>
          <w:b/>
          <w:sz w:val="30"/>
          <w:szCs w:val="30"/>
        </w:rPr>
      </w:pPr>
      <w:r>
        <w:rPr>
          <w:rFonts w:ascii="宋体" w:eastAsia="新宋体" w:hAnsi="宋体" w:hint="eastAsia"/>
          <w:color w:val="000000"/>
          <w:sz w:val="30"/>
          <w:szCs w:val="32"/>
        </w:rPr>
        <w:t>聊城市技师学院（聊城高级工程职业学校）的主要职能是培养中职、中技、高职、高技、技师学历人才，使学院在聊城形成职教龙头，在鲁西形成职教高地，在全省乃至全国形成示范、辐射、骨干、带动作用明显的整体一流的更具特色的职业院校。</w:t>
      </w:r>
    </w:p>
    <w:p w:rsidR="00340B5F" w:rsidRDefault="00340B5F">
      <w:pPr>
        <w:numPr>
          <w:ilvl w:val="0"/>
          <w:numId w:val="1"/>
        </w:numPr>
        <w:spacing w:line="580" w:lineRule="exact"/>
        <w:rPr>
          <w:rFonts w:ascii="黑体" w:eastAsia="黑体"/>
          <w:sz w:val="32"/>
          <w:szCs w:val="32"/>
        </w:rPr>
      </w:pPr>
      <w:r>
        <w:rPr>
          <w:rFonts w:ascii="黑体" w:eastAsia="黑体" w:hint="eastAsia"/>
          <w:sz w:val="32"/>
          <w:szCs w:val="32"/>
        </w:rPr>
        <w:t>部门决算单位构成</w:t>
      </w:r>
    </w:p>
    <w:p w:rsidR="00340B5F"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聊城市技师学院部门决算包括：聊城市技师学院本级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350"/>
        <w:gridCol w:w="2487"/>
      </w:tblGrid>
      <w:tr w:rsidR="00340B5F" w:rsidTr="00BB3489">
        <w:trPr>
          <w:jc w:val="center"/>
        </w:trPr>
        <w:tc>
          <w:tcPr>
            <w:tcW w:w="1668" w:type="dxa"/>
            <w:vAlign w:val="center"/>
          </w:tcPr>
          <w:p w:rsidR="00340B5F" w:rsidRDefault="00340B5F" w:rsidP="00BB3489">
            <w:pPr>
              <w:widowControl/>
              <w:spacing w:before="100" w:beforeAutospacing="1" w:after="100" w:afterAutospacing="1"/>
              <w:jc w:val="center"/>
              <w:rPr>
                <w:rFonts w:hAnsi="宋体" w:cs="宋体"/>
                <w:color w:val="000000"/>
                <w:kern w:val="0"/>
                <w:sz w:val="32"/>
                <w:szCs w:val="32"/>
              </w:rPr>
            </w:pPr>
            <w:r>
              <w:rPr>
                <w:rFonts w:hAnsi="宋体" w:cs="宋体" w:hint="eastAsia"/>
                <w:color w:val="000000"/>
                <w:kern w:val="0"/>
                <w:sz w:val="32"/>
                <w:szCs w:val="32"/>
              </w:rPr>
              <w:t>序号</w:t>
            </w:r>
          </w:p>
        </w:tc>
        <w:tc>
          <w:tcPr>
            <w:tcW w:w="4350" w:type="dxa"/>
            <w:vAlign w:val="center"/>
          </w:tcPr>
          <w:p w:rsidR="00340B5F" w:rsidRDefault="00340B5F" w:rsidP="00BB3489">
            <w:pPr>
              <w:widowControl/>
              <w:spacing w:before="100" w:beforeAutospacing="1" w:after="100" w:afterAutospacing="1"/>
              <w:ind w:left="162"/>
              <w:jc w:val="center"/>
              <w:rPr>
                <w:rFonts w:hAnsi="宋体" w:cs="宋体"/>
                <w:color w:val="000000"/>
                <w:kern w:val="0"/>
                <w:sz w:val="32"/>
                <w:szCs w:val="32"/>
              </w:rPr>
            </w:pPr>
            <w:r>
              <w:rPr>
                <w:rFonts w:hAnsi="宋体" w:cs="宋体" w:hint="eastAsia"/>
                <w:color w:val="000000"/>
                <w:kern w:val="0"/>
                <w:sz w:val="32"/>
                <w:szCs w:val="32"/>
              </w:rPr>
              <w:t>单位名称</w:t>
            </w:r>
          </w:p>
        </w:tc>
        <w:tc>
          <w:tcPr>
            <w:tcW w:w="2487" w:type="dxa"/>
            <w:vAlign w:val="center"/>
          </w:tcPr>
          <w:p w:rsidR="00340B5F" w:rsidRDefault="00340B5F" w:rsidP="00BB3489">
            <w:pPr>
              <w:widowControl/>
              <w:jc w:val="center"/>
              <w:rPr>
                <w:rFonts w:hAnsi="宋体" w:cs="宋体"/>
                <w:color w:val="000000"/>
                <w:kern w:val="0"/>
                <w:sz w:val="32"/>
                <w:szCs w:val="32"/>
              </w:rPr>
            </w:pPr>
            <w:r>
              <w:rPr>
                <w:rFonts w:hAnsi="宋体" w:cs="宋体" w:hint="eastAsia"/>
                <w:color w:val="000000"/>
                <w:kern w:val="0"/>
                <w:sz w:val="32"/>
                <w:szCs w:val="32"/>
              </w:rPr>
              <w:t>备注</w:t>
            </w:r>
          </w:p>
        </w:tc>
      </w:tr>
      <w:tr w:rsidR="00340B5F" w:rsidTr="00BB3489">
        <w:trPr>
          <w:jc w:val="center"/>
        </w:trPr>
        <w:tc>
          <w:tcPr>
            <w:tcW w:w="1668" w:type="dxa"/>
            <w:vAlign w:val="center"/>
          </w:tcPr>
          <w:p w:rsidR="00340B5F" w:rsidRDefault="00340B5F" w:rsidP="00BB3489">
            <w:pPr>
              <w:widowControl/>
              <w:spacing w:before="100" w:beforeAutospacing="1" w:after="100" w:afterAutospacing="1"/>
              <w:jc w:val="center"/>
              <w:rPr>
                <w:rFonts w:hAnsi="宋体" w:cs="宋体"/>
                <w:color w:val="000000"/>
                <w:kern w:val="0"/>
                <w:sz w:val="32"/>
                <w:szCs w:val="32"/>
              </w:rPr>
            </w:pPr>
            <w:r>
              <w:rPr>
                <w:rFonts w:hAnsi="宋体" w:cs="宋体"/>
                <w:color w:val="000000"/>
                <w:kern w:val="0"/>
                <w:sz w:val="32"/>
                <w:szCs w:val="32"/>
              </w:rPr>
              <w:t>1</w:t>
            </w:r>
          </w:p>
        </w:tc>
        <w:tc>
          <w:tcPr>
            <w:tcW w:w="4350" w:type="dxa"/>
            <w:vAlign w:val="center"/>
          </w:tcPr>
          <w:p w:rsidR="00340B5F" w:rsidRDefault="00340B5F" w:rsidP="00BB3489">
            <w:pPr>
              <w:widowControl/>
              <w:spacing w:before="100" w:beforeAutospacing="1" w:after="100" w:afterAutospacing="1"/>
              <w:ind w:left="162"/>
              <w:rPr>
                <w:rFonts w:hAnsi="宋体" w:cs="宋体"/>
                <w:color w:val="000000"/>
                <w:kern w:val="0"/>
                <w:sz w:val="32"/>
                <w:szCs w:val="32"/>
              </w:rPr>
            </w:pPr>
            <w:r>
              <w:rPr>
                <w:rFonts w:hAnsi="宋体" w:cs="宋体" w:hint="eastAsia"/>
                <w:color w:val="000000"/>
                <w:kern w:val="0"/>
                <w:sz w:val="32"/>
                <w:szCs w:val="32"/>
              </w:rPr>
              <w:t>聊城市技师学院</w:t>
            </w:r>
          </w:p>
        </w:tc>
        <w:tc>
          <w:tcPr>
            <w:tcW w:w="2487" w:type="dxa"/>
            <w:vAlign w:val="center"/>
          </w:tcPr>
          <w:p w:rsidR="00340B5F" w:rsidRDefault="00340B5F" w:rsidP="00BB3489">
            <w:pPr>
              <w:widowControl/>
              <w:jc w:val="center"/>
              <w:rPr>
                <w:rFonts w:hAnsi="宋体" w:cs="宋体"/>
                <w:color w:val="000000"/>
                <w:kern w:val="0"/>
                <w:sz w:val="32"/>
                <w:szCs w:val="32"/>
              </w:rPr>
            </w:pPr>
          </w:p>
        </w:tc>
      </w:tr>
      <w:tr w:rsidR="00340B5F" w:rsidTr="00BB3489">
        <w:trPr>
          <w:jc w:val="center"/>
        </w:trPr>
        <w:tc>
          <w:tcPr>
            <w:tcW w:w="1668" w:type="dxa"/>
            <w:vAlign w:val="center"/>
          </w:tcPr>
          <w:p w:rsidR="00340B5F" w:rsidRDefault="00340B5F" w:rsidP="00BB3489">
            <w:pPr>
              <w:widowControl/>
              <w:spacing w:before="100" w:beforeAutospacing="1" w:after="100" w:afterAutospacing="1"/>
              <w:jc w:val="center"/>
              <w:rPr>
                <w:rFonts w:hAnsi="宋体" w:cs="宋体"/>
                <w:color w:val="000000"/>
                <w:kern w:val="0"/>
                <w:sz w:val="32"/>
                <w:szCs w:val="32"/>
              </w:rPr>
            </w:pPr>
          </w:p>
        </w:tc>
        <w:tc>
          <w:tcPr>
            <w:tcW w:w="4350" w:type="dxa"/>
            <w:vAlign w:val="center"/>
          </w:tcPr>
          <w:p w:rsidR="00340B5F" w:rsidRDefault="00340B5F" w:rsidP="00BB3489">
            <w:pPr>
              <w:widowControl/>
              <w:spacing w:before="100" w:beforeAutospacing="1" w:after="100" w:afterAutospacing="1"/>
              <w:ind w:left="162"/>
              <w:rPr>
                <w:rFonts w:hAnsi="宋体" w:cs="宋体"/>
                <w:color w:val="000000"/>
                <w:kern w:val="0"/>
                <w:sz w:val="32"/>
                <w:szCs w:val="32"/>
              </w:rPr>
            </w:pPr>
          </w:p>
        </w:tc>
        <w:tc>
          <w:tcPr>
            <w:tcW w:w="2487" w:type="dxa"/>
            <w:vAlign w:val="center"/>
          </w:tcPr>
          <w:p w:rsidR="00340B5F" w:rsidRDefault="00340B5F" w:rsidP="00BB3489">
            <w:pPr>
              <w:widowControl/>
              <w:jc w:val="center"/>
              <w:rPr>
                <w:rFonts w:hAnsi="宋体" w:cs="宋体"/>
                <w:color w:val="000000"/>
                <w:kern w:val="0"/>
                <w:sz w:val="32"/>
                <w:szCs w:val="32"/>
              </w:rPr>
            </w:pPr>
          </w:p>
        </w:tc>
      </w:tr>
    </w:tbl>
    <w:p w:rsidR="00340B5F" w:rsidRDefault="00340B5F">
      <w:pPr>
        <w:rPr>
          <w:rFonts w:ascii="黑体" w:eastAsia="黑体"/>
          <w:b/>
          <w:sz w:val="48"/>
          <w:szCs w:val="48"/>
        </w:rPr>
      </w:pPr>
    </w:p>
    <w:p w:rsidR="00340B5F" w:rsidRDefault="00340B5F">
      <w:pPr>
        <w:rPr>
          <w:rFonts w:ascii="黑体" w:eastAsia="黑体"/>
          <w:b/>
          <w:sz w:val="48"/>
          <w:szCs w:val="48"/>
        </w:rPr>
      </w:pPr>
    </w:p>
    <w:p w:rsidR="00340B5F" w:rsidRDefault="00340B5F">
      <w:pPr>
        <w:rPr>
          <w:rFonts w:ascii="黑体" w:eastAsia="黑体"/>
          <w:b/>
          <w:sz w:val="48"/>
          <w:szCs w:val="48"/>
        </w:rPr>
      </w:pPr>
    </w:p>
    <w:p w:rsidR="00340B5F" w:rsidRDefault="00340B5F">
      <w:pPr>
        <w:rPr>
          <w:rFonts w:ascii="黑体" w:eastAsia="黑体"/>
          <w:sz w:val="52"/>
          <w:szCs w:val="52"/>
        </w:rPr>
      </w:pPr>
      <w:r>
        <w:rPr>
          <w:rFonts w:ascii="黑体" w:eastAsia="黑体" w:hint="eastAsia"/>
          <w:sz w:val="52"/>
          <w:szCs w:val="52"/>
        </w:rPr>
        <w:t>第二部分</w:t>
      </w:r>
    </w:p>
    <w:p w:rsidR="00340B5F" w:rsidRDefault="00340B5F">
      <w:pPr>
        <w:rPr>
          <w:rFonts w:ascii="黑体" w:eastAsia="黑体"/>
          <w:sz w:val="52"/>
          <w:szCs w:val="52"/>
        </w:rPr>
      </w:pPr>
    </w:p>
    <w:p w:rsidR="00340B5F" w:rsidRDefault="00340B5F" w:rsidP="00580799">
      <w:pPr>
        <w:ind w:leftChars="372" w:left="31680" w:hangingChars="50" w:firstLine="31680"/>
        <w:jc w:val="center"/>
        <w:rPr>
          <w:rFonts w:ascii="黑体" w:eastAsia="黑体"/>
          <w:sz w:val="52"/>
          <w:szCs w:val="52"/>
        </w:rPr>
      </w:pPr>
      <w:r>
        <w:rPr>
          <w:rFonts w:ascii="黑体" w:eastAsia="黑体"/>
          <w:sz w:val="52"/>
          <w:szCs w:val="52"/>
        </w:rPr>
        <w:t>2016</w:t>
      </w:r>
      <w:r>
        <w:rPr>
          <w:rFonts w:ascii="黑体" w:eastAsia="黑体" w:hint="eastAsia"/>
          <w:sz w:val="52"/>
          <w:szCs w:val="52"/>
        </w:rPr>
        <w:t>年度部门决算表</w:t>
      </w:r>
    </w:p>
    <w:p w:rsidR="00340B5F" w:rsidRDefault="00340B5F">
      <w:pPr>
        <w:rPr>
          <w:rFonts w:ascii="黑体" w:eastAsia="黑体"/>
          <w:b/>
          <w:sz w:val="30"/>
          <w:szCs w:val="30"/>
        </w:rPr>
      </w:pPr>
    </w:p>
    <w:p w:rsidR="00340B5F" w:rsidRDefault="00340B5F">
      <w:pPr>
        <w:jc w:val="center"/>
        <w:rPr>
          <w:rFonts w:ascii="仿宋_GB2312" w:eastAsia="仿宋_GB2312" w:hAnsi="宋体" w:cs="宋体"/>
          <w:kern w:val="0"/>
          <w:sz w:val="30"/>
          <w:szCs w:val="30"/>
        </w:rPr>
      </w:pPr>
      <w:bookmarkStart w:id="0" w:name="RANGE!A2:D28"/>
      <w:bookmarkEnd w:id="0"/>
      <w:r>
        <w:rPr>
          <w:rFonts w:ascii="仿宋_GB2312" w:eastAsia="仿宋_GB2312" w:hint="eastAsia"/>
          <w:b/>
          <w:sz w:val="30"/>
          <w:szCs w:val="30"/>
        </w:rPr>
        <w:t>收入支出决算总表</w:t>
      </w:r>
    </w:p>
    <w:p w:rsidR="00340B5F" w:rsidRDefault="00340B5F">
      <w:pPr>
        <w:spacing w:line="380" w:lineRule="exact"/>
        <w:jc w:val="cente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公开</w:t>
      </w:r>
      <w:r>
        <w:rPr>
          <w:rFonts w:ascii="仿宋_GB2312" w:eastAsia="仿宋_GB2312" w:hAnsi="宋体" w:cs="宋体"/>
          <w:kern w:val="0"/>
          <w:szCs w:val="21"/>
        </w:rPr>
        <w:t>01</w:t>
      </w:r>
      <w:r>
        <w:rPr>
          <w:rFonts w:ascii="仿宋_GB2312" w:eastAsia="仿宋_GB2312" w:hAnsi="宋体" w:cs="宋体" w:hint="eastAsia"/>
          <w:kern w:val="0"/>
          <w:szCs w:val="21"/>
        </w:rPr>
        <w:t>表</w:t>
      </w:r>
    </w:p>
    <w:p w:rsidR="00340B5F" w:rsidRDefault="00340B5F" w:rsidP="00120BC5">
      <w:pPr>
        <w:spacing w:line="380" w:lineRule="exact"/>
        <w:jc w:val="right"/>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单位：万元</w:t>
      </w:r>
    </w:p>
    <w:tbl>
      <w:tblPr>
        <w:tblW w:w="8646" w:type="dxa"/>
        <w:tblInd w:w="-252" w:type="dxa"/>
        <w:tblLayout w:type="fixed"/>
        <w:tblLook w:val="00A0"/>
      </w:tblPr>
      <w:tblGrid>
        <w:gridCol w:w="2706"/>
        <w:gridCol w:w="714"/>
        <w:gridCol w:w="1266"/>
        <w:gridCol w:w="1980"/>
        <w:gridCol w:w="714"/>
        <w:gridCol w:w="1266"/>
      </w:tblGrid>
      <w:tr w:rsidR="00340B5F">
        <w:trPr>
          <w:trHeight w:val="390"/>
        </w:trPr>
        <w:tc>
          <w:tcPr>
            <w:tcW w:w="4686" w:type="dxa"/>
            <w:gridSpan w:val="3"/>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收</w:t>
            </w:r>
            <w:r>
              <w:rPr>
                <w:rFonts w:ascii="宋体" w:hAnsi="宋体" w:cs="宋体"/>
                <w:kern w:val="0"/>
                <w:sz w:val="20"/>
                <w:szCs w:val="20"/>
              </w:rPr>
              <w:t xml:space="preserve">     </w:t>
            </w:r>
            <w:r>
              <w:rPr>
                <w:rFonts w:ascii="宋体" w:hAnsi="宋体" w:cs="宋体" w:hint="eastAsia"/>
                <w:kern w:val="0"/>
                <w:sz w:val="20"/>
                <w:szCs w:val="20"/>
              </w:rPr>
              <w:t>入</w:t>
            </w:r>
          </w:p>
        </w:tc>
        <w:tc>
          <w:tcPr>
            <w:tcW w:w="3960" w:type="dxa"/>
            <w:gridSpan w:val="3"/>
            <w:tcBorders>
              <w:top w:val="single" w:sz="4" w:space="0" w:color="auto"/>
              <w:left w:val="nil"/>
              <w:bottom w:val="single" w:sz="4" w:space="0" w:color="auto"/>
              <w:right w:val="single" w:sz="4" w:space="0" w:color="auto"/>
            </w:tcBorders>
            <w:vAlign w:val="center"/>
          </w:tcPr>
          <w:p w:rsidR="00340B5F" w:rsidRDefault="00340B5F">
            <w:pPr>
              <w:widowControl/>
              <w:jc w:val="center"/>
              <w:rPr>
                <w:rFonts w:ascii="仿宋_GB2312" w:eastAsia="仿宋_GB2312" w:hAnsi="宋体" w:cs="宋体"/>
                <w:kern w:val="0"/>
                <w:szCs w:val="21"/>
              </w:rPr>
            </w:pPr>
            <w:r>
              <w:rPr>
                <w:rFonts w:ascii="仿宋_GB2312" w:eastAsia="仿宋_GB2312" w:hAnsi="宋体" w:cs="宋体" w:hint="eastAsia"/>
                <w:kern w:val="0"/>
                <w:szCs w:val="21"/>
              </w:rPr>
              <w:t>支</w:t>
            </w:r>
            <w:r>
              <w:rPr>
                <w:rFonts w:ascii="仿宋_GB2312" w:eastAsia="仿宋_GB2312" w:hAnsi="宋体" w:cs="宋体"/>
                <w:kern w:val="0"/>
                <w:szCs w:val="21"/>
              </w:rPr>
              <w:t xml:space="preserve">     </w:t>
            </w:r>
            <w:r>
              <w:rPr>
                <w:rFonts w:ascii="仿宋_GB2312" w:eastAsia="仿宋_GB2312" w:hAnsi="宋体" w:cs="宋体" w:hint="eastAsia"/>
                <w:kern w:val="0"/>
                <w:szCs w:val="21"/>
              </w:rPr>
              <w:t>出</w:t>
            </w:r>
          </w:p>
        </w:tc>
      </w:tr>
      <w:tr w:rsidR="00340B5F">
        <w:trPr>
          <w:trHeight w:val="19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714" w:type="dxa"/>
            <w:tcBorders>
              <w:top w:val="nil"/>
              <w:left w:val="single" w:sz="4" w:space="0" w:color="auto"/>
              <w:bottom w:val="single" w:sz="4" w:space="0" w:color="auto"/>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行次</w:t>
            </w:r>
          </w:p>
        </w:tc>
        <w:tc>
          <w:tcPr>
            <w:tcW w:w="1266" w:type="dxa"/>
            <w:tcBorders>
              <w:top w:val="nil"/>
              <w:left w:val="nil"/>
              <w:bottom w:val="single" w:sz="4" w:space="0" w:color="auto"/>
              <w:right w:val="single" w:sz="4" w:space="0" w:color="auto"/>
            </w:tcBorders>
            <w:vAlign w:val="center"/>
          </w:tcPr>
          <w:p w:rsidR="00340B5F" w:rsidRDefault="00340B5F">
            <w:pPr>
              <w:widowControl/>
              <w:jc w:val="center"/>
              <w:rPr>
                <w:rFonts w:ascii="仿宋_GB2312" w:eastAsia="仿宋_GB2312" w:hAnsi="宋体" w:cs="宋体"/>
                <w:kern w:val="0"/>
                <w:szCs w:val="21"/>
              </w:rPr>
            </w:pPr>
            <w:r>
              <w:rPr>
                <w:rFonts w:ascii="仿宋_GB2312" w:eastAsia="仿宋_GB2312" w:hAnsi="宋体" w:cs="宋体" w:hint="eastAsia"/>
                <w:kern w:val="0"/>
                <w:szCs w:val="21"/>
              </w:rPr>
              <w:t>决算数</w:t>
            </w: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w:t>
            </w:r>
            <w:r>
              <w:rPr>
                <w:rFonts w:ascii="仿宋_GB2312" w:eastAsia="仿宋_GB2312" w:hAnsi="宋体" w:cs="宋体"/>
                <w:kern w:val="0"/>
                <w:szCs w:val="21"/>
              </w:rPr>
              <w:t>(</w:t>
            </w:r>
            <w:r>
              <w:rPr>
                <w:rFonts w:ascii="仿宋_GB2312" w:eastAsia="仿宋_GB2312" w:hAnsi="宋体" w:cs="宋体" w:hint="eastAsia"/>
                <w:kern w:val="0"/>
                <w:szCs w:val="21"/>
              </w:rPr>
              <w:t>按功能分类</w:t>
            </w:r>
            <w:r>
              <w:rPr>
                <w:rFonts w:ascii="仿宋_GB2312" w:eastAsia="仿宋_GB2312" w:hAnsi="宋体" w:cs="宋体"/>
                <w:kern w:val="0"/>
                <w:szCs w:val="21"/>
              </w:rPr>
              <w:t>)</w:t>
            </w:r>
          </w:p>
        </w:tc>
        <w:tc>
          <w:tcPr>
            <w:tcW w:w="714" w:type="dxa"/>
            <w:tcBorders>
              <w:top w:val="nil"/>
              <w:left w:val="single" w:sz="4" w:space="0" w:color="auto"/>
              <w:bottom w:val="single" w:sz="4" w:space="0" w:color="auto"/>
              <w:right w:val="nil"/>
            </w:tcBorders>
            <w:vAlign w:val="center"/>
          </w:tcPr>
          <w:p w:rsidR="00340B5F" w:rsidRDefault="00340B5F">
            <w:pPr>
              <w:widowControl/>
              <w:jc w:val="center"/>
              <w:rPr>
                <w:rFonts w:ascii="仿宋_GB2312" w:eastAsia="仿宋_GB2312" w:hAnsi="宋体" w:cs="宋体"/>
                <w:kern w:val="0"/>
                <w:szCs w:val="21"/>
              </w:rPr>
            </w:pPr>
            <w:r>
              <w:rPr>
                <w:rFonts w:ascii="仿宋_GB2312" w:eastAsia="仿宋_GB2312" w:hAnsi="宋体" w:cs="宋体" w:hint="eastAsia"/>
                <w:kern w:val="0"/>
                <w:szCs w:val="21"/>
              </w:rPr>
              <w:t>行次</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仿宋_GB2312" w:eastAsia="仿宋_GB2312" w:hAnsi="宋体" w:cs="宋体"/>
                <w:kern w:val="0"/>
                <w:szCs w:val="21"/>
              </w:rPr>
            </w:pPr>
            <w:r>
              <w:rPr>
                <w:rFonts w:ascii="仿宋_GB2312" w:eastAsia="仿宋_GB2312" w:hAnsi="宋体" w:cs="宋体" w:hint="eastAsia"/>
                <w:kern w:val="0"/>
                <w:szCs w:val="21"/>
              </w:rPr>
              <w:t>决算数</w:t>
            </w:r>
          </w:p>
        </w:tc>
      </w:tr>
      <w:tr w:rsidR="00340B5F">
        <w:trPr>
          <w:trHeight w:val="25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一、财政拨款收入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12073.2</w:t>
            </w: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教育支出</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30</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11814.1</w:t>
            </w: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二、上级补助收入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31</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90"/>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三、事业收入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3</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1000</w:t>
            </w: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32</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四、经营收入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4</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33</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五、附属单位上缴收入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5</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34</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六、其他收入</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6</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380.3</w:t>
            </w: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35</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30"/>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7</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36</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bottom"/>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bottom"/>
          </w:tcPr>
          <w:p w:rsidR="00340B5F" w:rsidRDefault="00340B5F">
            <w:pPr>
              <w:widowControl/>
              <w:jc w:val="center"/>
              <w:rPr>
                <w:rFonts w:ascii="宋体" w:cs="宋体"/>
                <w:kern w:val="0"/>
                <w:sz w:val="20"/>
                <w:szCs w:val="20"/>
              </w:rPr>
            </w:pPr>
            <w:r>
              <w:rPr>
                <w:rFonts w:ascii="宋体" w:hAnsi="宋体" w:cs="宋体"/>
                <w:kern w:val="0"/>
                <w:sz w:val="20"/>
                <w:szCs w:val="20"/>
              </w:rPr>
              <w:t>8</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37</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bottom"/>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bottom"/>
          </w:tcPr>
          <w:p w:rsidR="00340B5F" w:rsidRDefault="00340B5F">
            <w:pPr>
              <w:widowControl/>
              <w:jc w:val="center"/>
              <w:rPr>
                <w:rFonts w:ascii="宋体" w:cs="宋体"/>
                <w:kern w:val="0"/>
                <w:sz w:val="20"/>
                <w:szCs w:val="20"/>
              </w:rPr>
            </w:pPr>
            <w:r>
              <w:rPr>
                <w:rFonts w:ascii="宋体" w:hAnsi="宋体" w:cs="宋体"/>
                <w:kern w:val="0"/>
                <w:sz w:val="20"/>
                <w:szCs w:val="20"/>
              </w:rPr>
              <w:t>9</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38</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bottom"/>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bottom"/>
          </w:tcPr>
          <w:p w:rsidR="00340B5F" w:rsidRDefault="00340B5F">
            <w:pPr>
              <w:widowControl/>
              <w:jc w:val="center"/>
              <w:rPr>
                <w:rFonts w:ascii="宋体" w:cs="宋体"/>
                <w:kern w:val="0"/>
                <w:sz w:val="20"/>
                <w:szCs w:val="20"/>
              </w:rPr>
            </w:pPr>
            <w:r>
              <w:rPr>
                <w:rFonts w:ascii="宋体" w:hAnsi="宋体" w:cs="宋体"/>
                <w:kern w:val="0"/>
                <w:sz w:val="20"/>
                <w:szCs w:val="20"/>
              </w:rPr>
              <w:t>10</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39</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bottom"/>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bottom"/>
          </w:tcPr>
          <w:p w:rsidR="00340B5F" w:rsidRDefault="00340B5F">
            <w:pPr>
              <w:widowControl/>
              <w:jc w:val="center"/>
              <w:rPr>
                <w:rFonts w:ascii="宋体" w:cs="宋体"/>
                <w:kern w:val="0"/>
                <w:sz w:val="20"/>
                <w:szCs w:val="20"/>
              </w:rPr>
            </w:pPr>
            <w:r>
              <w:rPr>
                <w:rFonts w:ascii="宋体" w:hAnsi="宋体" w:cs="宋体"/>
                <w:kern w:val="0"/>
                <w:sz w:val="20"/>
                <w:szCs w:val="20"/>
              </w:rPr>
              <w:t>11</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40</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12</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p>
        </w:tc>
        <w:tc>
          <w:tcPr>
            <w:tcW w:w="714" w:type="dxa"/>
            <w:tcBorders>
              <w:top w:val="nil"/>
              <w:left w:val="single" w:sz="4" w:space="0" w:color="auto"/>
              <w:bottom w:val="single" w:sz="4" w:space="0" w:color="auto"/>
              <w:right w:val="nil"/>
            </w:tcBorders>
            <w:vAlign w:val="center"/>
          </w:tcPr>
          <w:p w:rsidR="00340B5F" w:rsidRDefault="00340B5F">
            <w:pPr>
              <w:widowControl/>
              <w:rPr>
                <w:rFonts w:ascii="宋体" w:cs="宋体"/>
                <w:kern w:val="0"/>
                <w:sz w:val="20"/>
                <w:szCs w:val="20"/>
              </w:rPr>
            </w:pPr>
            <w:r>
              <w:rPr>
                <w:rFonts w:ascii="宋体" w:hAnsi="宋体" w:cs="宋体"/>
                <w:kern w:val="0"/>
                <w:sz w:val="20"/>
                <w:szCs w:val="20"/>
              </w:rPr>
              <w:t>41</w:t>
            </w:r>
          </w:p>
        </w:tc>
        <w:tc>
          <w:tcPr>
            <w:tcW w:w="1266"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281"/>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13</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42</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14</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43</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15</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44</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16</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45</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17</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46</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18</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47</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19</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48</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20</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49</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21</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50</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22</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51</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23</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52</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b/>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24</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53</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rsidP="00340B5F">
            <w:pPr>
              <w:widowControl/>
              <w:ind w:firstLineChars="150" w:firstLine="31680"/>
              <w:jc w:val="left"/>
              <w:rPr>
                <w:rFonts w:ascii="宋体" w:cs="宋体"/>
                <w:kern w:val="0"/>
                <w:sz w:val="20"/>
                <w:szCs w:val="20"/>
              </w:rPr>
            </w:pPr>
            <w:r>
              <w:rPr>
                <w:rFonts w:ascii="宋体" w:hAnsi="宋体" w:cs="宋体" w:hint="eastAsia"/>
                <w:kern w:val="0"/>
                <w:sz w:val="20"/>
                <w:szCs w:val="20"/>
              </w:rPr>
              <w:t>本年收入合计</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25</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13453.5</w:t>
            </w: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本年支出合计</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54</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11934.7</w:t>
            </w: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用事业基金弥补收支差额</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26</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hint="eastAsia"/>
                <w:kern w:val="0"/>
                <w:sz w:val="20"/>
                <w:szCs w:val="20"/>
              </w:rPr>
              <w:t>结余分配</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55</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261.7</w:t>
            </w: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上年结转和结余</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27</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217.8</w:t>
            </w:r>
          </w:p>
        </w:tc>
        <w:tc>
          <w:tcPr>
            <w:tcW w:w="1980"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hint="eastAsia"/>
                <w:kern w:val="0"/>
                <w:sz w:val="20"/>
                <w:szCs w:val="20"/>
              </w:rPr>
              <w:t>年末结转和结余</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56</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1474.8</w:t>
            </w: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28</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b/>
                <w:kern w:val="0"/>
                <w:sz w:val="20"/>
                <w:szCs w:val="20"/>
              </w:rPr>
            </w:pP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57</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p>
        </w:tc>
      </w:tr>
      <w:tr w:rsidR="00340B5F">
        <w:trPr>
          <w:trHeight w:val="345"/>
        </w:trPr>
        <w:tc>
          <w:tcPr>
            <w:tcW w:w="2706"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合计</w:t>
            </w:r>
          </w:p>
        </w:tc>
        <w:tc>
          <w:tcPr>
            <w:tcW w:w="714" w:type="dxa"/>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29</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13671.3</w:t>
            </w:r>
          </w:p>
        </w:tc>
        <w:tc>
          <w:tcPr>
            <w:tcW w:w="198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合计</w:t>
            </w:r>
          </w:p>
        </w:tc>
        <w:tc>
          <w:tcPr>
            <w:tcW w:w="714" w:type="dxa"/>
            <w:tcBorders>
              <w:top w:val="nil"/>
              <w:left w:val="nil"/>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kern w:val="0"/>
                <w:sz w:val="20"/>
                <w:szCs w:val="20"/>
              </w:rPr>
              <w:t>58</w:t>
            </w:r>
          </w:p>
        </w:tc>
        <w:tc>
          <w:tcPr>
            <w:tcW w:w="1266"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20"/>
                <w:szCs w:val="20"/>
              </w:rPr>
            </w:pPr>
            <w:r>
              <w:rPr>
                <w:rFonts w:ascii="宋体" w:cs="宋体"/>
                <w:kern w:val="0"/>
                <w:sz w:val="20"/>
                <w:szCs w:val="20"/>
              </w:rPr>
              <w:t>13672.3</w:t>
            </w:r>
          </w:p>
        </w:tc>
      </w:tr>
    </w:tbl>
    <w:p w:rsidR="00340B5F" w:rsidRDefault="00340B5F">
      <w:pPr>
        <w:rPr>
          <w:rFonts w:ascii="仿宋_GB2312" w:eastAsia="仿宋_GB2312" w:hAnsi="宋体"/>
          <w:sz w:val="20"/>
          <w:szCs w:val="20"/>
        </w:rPr>
      </w:pPr>
      <w:r>
        <w:rPr>
          <w:rFonts w:ascii="仿宋_GB2312" w:eastAsia="仿宋_GB2312" w:hAnsi="宋体" w:hint="eastAsia"/>
          <w:sz w:val="20"/>
          <w:szCs w:val="20"/>
        </w:rPr>
        <w:t>注：本表反映部门本年度的总收支和年末结转结余情况。</w:t>
      </w:r>
    </w:p>
    <w:p w:rsidR="00340B5F" w:rsidRDefault="00340B5F">
      <w:pPr>
        <w:jc w:val="center"/>
        <w:rPr>
          <w:rFonts w:ascii="黑体" w:eastAsia="黑体"/>
          <w:b/>
          <w:sz w:val="30"/>
          <w:szCs w:val="30"/>
        </w:rPr>
        <w:sectPr w:rsidR="00340B5F">
          <w:footerReference w:type="even" r:id="rId7"/>
          <w:footerReference w:type="default" r:id="rId8"/>
          <w:pgSz w:w="11906" w:h="16838"/>
          <w:pgMar w:top="1440" w:right="1800" w:bottom="1440" w:left="1800" w:header="851" w:footer="992" w:gutter="0"/>
          <w:cols w:space="425"/>
          <w:docGrid w:type="lines" w:linePitch="312"/>
        </w:sectPr>
      </w:pPr>
    </w:p>
    <w:p w:rsidR="00340B5F" w:rsidRDefault="00340B5F">
      <w:pPr>
        <w:jc w:val="center"/>
        <w:rPr>
          <w:rFonts w:ascii="仿宋_GB2312" w:eastAsia="仿宋_GB2312" w:hAnsi="宋体" w:cs="宋体"/>
          <w:kern w:val="0"/>
          <w:sz w:val="30"/>
          <w:szCs w:val="30"/>
        </w:rPr>
      </w:pPr>
      <w:r>
        <w:rPr>
          <w:rFonts w:ascii="仿宋_GB2312" w:eastAsia="仿宋_GB2312" w:hint="eastAsia"/>
          <w:b/>
          <w:sz w:val="30"/>
          <w:szCs w:val="30"/>
        </w:rPr>
        <w:t>收入决算表</w:t>
      </w:r>
    </w:p>
    <w:p w:rsidR="00340B5F" w:rsidRDefault="00340B5F">
      <w:pPr>
        <w:spacing w:line="380" w:lineRule="exact"/>
        <w:jc w:val="right"/>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公开</w:t>
      </w:r>
      <w:r>
        <w:rPr>
          <w:rFonts w:ascii="仿宋_GB2312" w:eastAsia="仿宋_GB2312" w:hAnsi="宋体" w:cs="宋体"/>
          <w:kern w:val="0"/>
          <w:szCs w:val="21"/>
        </w:rPr>
        <w:t>02</w:t>
      </w:r>
      <w:r>
        <w:rPr>
          <w:rFonts w:ascii="仿宋_GB2312" w:eastAsia="仿宋_GB2312" w:hAnsi="宋体" w:cs="宋体" w:hint="eastAsia"/>
          <w:kern w:val="0"/>
          <w:szCs w:val="21"/>
        </w:rPr>
        <w:t>表</w:t>
      </w:r>
    </w:p>
    <w:p w:rsidR="00340B5F" w:rsidRDefault="00340B5F">
      <w:pPr>
        <w:spacing w:line="380" w:lineRule="exact"/>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pPr w:leftFromText="180" w:rightFromText="180" w:vertAnchor="text" w:tblpX="288" w:tblpY="1"/>
        <w:tblOverlap w:val="never"/>
        <w:tblW w:w="13608" w:type="dxa"/>
        <w:tblLayout w:type="fixed"/>
        <w:tblLook w:val="00A0"/>
      </w:tblPr>
      <w:tblGrid>
        <w:gridCol w:w="416"/>
        <w:gridCol w:w="416"/>
        <w:gridCol w:w="356"/>
        <w:gridCol w:w="1980"/>
        <w:gridCol w:w="1440"/>
        <w:gridCol w:w="1620"/>
        <w:gridCol w:w="1440"/>
        <w:gridCol w:w="1347"/>
        <w:gridCol w:w="1173"/>
        <w:gridCol w:w="1887"/>
        <w:gridCol w:w="1533"/>
      </w:tblGrid>
      <w:tr w:rsidR="00340B5F" w:rsidTr="00A65AED">
        <w:trPr>
          <w:trHeight w:val="620"/>
        </w:trPr>
        <w:tc>
          <w:tcPr>
            <w:tcW w:w="11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科目编码</w:t>
            </w:r>
          </w:p>
        </w:tc>
        <w:tc>
          <w:tcPr>
            <w:tcW w:w="198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科目名称</w:t>
            </w:r>
          </w:p>
        </w:tc>
        <w:tc>
          <w:tcPr>
            <w:tcW w:w="1440" w:type="dxa"/>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本年收入合计</w:t>
            </w:r>
          </w:p>
        </w:tc>
        <w:tc>
          <w:tcPr>
            <w:tcW w:w="1620" w:type="dxa"/>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财政拨款收入</w:t>
            </w:r>
          </w:p>
        </w:tc>
        <w:tc>
          <w:tcPr>
            <w:tcW w:w="1440" w:type="dxa"/>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上级补助收入</w:t>
            </w:r>
          </w:p>
        </w:tc>
        <w:tc>
          <w:tcPr>
            <w:tcW w:w="1347" w:type="dxa"/>
            <w:tcBorders>
              <w:top w:val="single" w:sz="4" w:space="0" w:color="auto"/>
              <w:left w:val="single" w:sz="4" w:space="0" w:color="auto"/>
              <w:right w:val="single" w:sz="4" w:space="0" w:color="auto"/>
            </w:tcBorders>
            <w:vAlign w:val="center"/>
          </w:tcPr>
          <w:p w:rsidR="00340B5F" w:rsidRDefault="00340B5F" w:rsidP="00340B5F">
            <w:pPr>
              <w:widowControl/>
              <w:ind w:firstLineChars="100" w:firstLine="31680"/>
              <w:rPr>
                <w:rFonts w:ascii="宋体" w:cs="宋体"/>
                <w:kern w:val="0"/>
                <w:sz w:val="20"/>
                <w:szCs w:val="20"/>
              </w:rPr>
            </w:pPr>
            <w:r>
              <w:rPr>
                <w:rFonts w:ascii="宋体" w:hAnsi="宋体" w:cs="宋体" w:hint="eastAsia"/>
                <w:kern w:val="0"/>
                <w:sz w:val="20"/>
                <w:szCs w:val="20"/>
              </w:rPr>
              <w:t>事业收入</w:t>
            </w:r>
          </w:p>
        </w:tc>
        <w:tc>
          <w:tcPr>
            <w:tcW w:w="1173" w:type="dxa"/>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经营收入</w:t>
            </w:r>
          </w:p>
        </w:tc>
        <w:tc>
          <w:tcPr>
            <w:tcW w:w="1887" w:type="dxa"/>
            <w:tcBorders>
              <w:top w:val="single" w:sz="4" w:space="0" w:color="auto"/>
              <w:left w:val="single" w:sz="4" w:space="0" w:color="auto"/>
              <w:right w:val="single" w:sz="4" w:space="0" w:color="auto"/>
            </w:tcBorders>
            <w:vAlign w:val="center"/>
          </w:tcPr>
          <w:p w:rsidR="00340B5F" w:rsidRDefault="00340B5F" w:rsidP="00340B5F">
            <w:pPr>
              <w:widowControl/>
              <w:ind w:left="31680" w:hangingChars="300" w:firstLine="31680"/>
              <w:rPr>
                <w:rFonts w:ascii="宋体" w:cs="宋体"/>
                <w:kern w:val="0"/>
                <w:sz w:val="20"/>
                <w:szCs w:val="20"/>
              </w:rPr>
            </w:pPr>
            <w:r w:rsidRPr="00A65AED">
              <w:rPr>
                <w:rFonts w:ascii="宋体" w:hAnsi="宋体" w:cs="宋体" w:hint="eastAsia"/>
                <w:kern w:val="0"/>
                <w:sz w:val="18"/>
                <w:szCs w:val="18"/>
              </w:rPr>
              <w:t>附属单位上缴收入</w:t>
            </w:r>
          </w:p>
        </w:tc>
        <w:tc>
          <w:tcPr>
            <w:tcW w:w="1533" w:type="dxa"/>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其他收入</w:t>
            </w:r>
          </w:p>
        </w:tc>
      </w:tr>
      <w:tr w:rsidR="00340B5F" w:rsidTr="00A65AED">
        <w:trPr>
          <w:trHeight w:val="450"/>
        </w:trPr>
        <w:tc>
          <w:tcPr>
            <w:tcW w:w="416" w:type="dxa"/>
            <w:tcBorders>
              <w:left w:val="single" w:sz="4" w:space="0" w:color="auto"/>
              <w:right w:val="single" w:sz="4" w:space="0" w:color="auto"/>
            </w:tcBorders>
            <w:shd w:val="clear" w:color="auto" w:fill="FFFFFF"/>
            <w:vAlign w:val="center"/>
          </w:tcPr>
          <w:p w:rsidR="00340B5F" w:rsidRDefault="00340B5F">
            <w:pPr>
              <w:jc w:val="center"/>
              <w:rPr>
                <w:rFonts w:ascii="宋体" w:cs="宋体"/>
                <w:kern w:val="0"/>
                <w:sz w:val="20"/>
                <w:szCs w:val="20"/>
              </w:rPr>
            </w:pPr>
            <w:r>
              <w:rPr>
                <w:rFonts w:ascii="宋体" w:hAnsi="宋体" w:cs="宋体" w:hint="eastAsia"/>
                <w:kern w:val="0"/>
                <w:sz w:val="20"/>
                <w:szCs w:val="20"/>
              </w:rPr>
              <w:t>类</w:t>
            </w:r>
          </w:p>
        </w:tc>
        <w:tc>
          <w:tcPr>
            <w:tcW w:w="416" w:type="dxa"/>
            <w:tcBorders>
              <w:left w:val="nil"/>
              <w:right w:val="single" w:sz="4" w:space="0" w:color="auto"/>
            </w:tcBorders>
            <w:shd w:val="clear" w:color="auto" w:fill="FFFFFF"/>
            <w:vAlign w:val="center"/>
          </w:tcPr>
          <w:p w:rsidR="00340B5F" w:rsidRDefault="00340B5F">
            <w:pPr>
              <w:jc w:val="center"/>
              <w:rPr>
                <w:rFonts w:ascii="宋体" w:cs="宋体"/>
                <w:kern w:val="0"/>
                <w:sz w:val="20"/>
                <w:szCs w:val="20"/>
              </w:rPr>
            </w:pPr>
            <w:r>
              <w:rPr>
                <w:rFonts w:ascii="宋体" w:hAnsi="宋体" w:cs="宋体" w:hint="eastAsia"/>
                <w:kern w:val="0"/>
                <w:sz w:val="20"/>
                <w:szCs w:val="20"/>
              </w:rPr>
              <w:t>款</w:t>
            </w:r>
          </w:p>
        </w:tc>
        <w:tc>
          <w:tcPr>
            <w:tcW w:w="356" w:type="dxa"/>
            <w:tcBorders>
              <w:left w:val="nil"/>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项</w:t>
            </w:r>
          </w:p>
        </w:tc>
        <w:tc>
          <w:tcPr>
            <w:tcW w:w="1980" w:type="dxa"/>
            <w:tcBorders>
              <w:top w:val="single" w:sz="4" w:space="0" w:color="auto"/>
              <w:left w:val="single" w:sz="4" w:space="0" w:color="auto"/>
              <w:bottom w:val="single" w:sz="4" w:space="0" w:color="auto"/>
              <w:right w:val="single" w:sz="4" w:space="0" w:color="auto"/>
            </w:tcBorders>
            <w:vAlign w:val="center"/>
          </w:tcPr>
          <w:p w:rsidR="00340B5F" w:rsidRDefault="00340B5F">
            <w:pPr>
              <w:jc w:val="left"/>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Default="00340B5F">
            <w:pPr>
              <w:jc w:val="right"/>
              <w:rPr>
                <w:rFonts w:ascii="宋体" w:cs="Arial"/>
                <w:b/>
                <w:bCs/>
                <w:color w:val="000000"/>
                <w:sz w:val="22"/>
                <w:szCs w:val="22"/>
              </w:rPr>
            </w:pPr>
            <w:r>
              <w:rPr>
                <w:rFonts w:cs="Arial"/>
                <w:b/>
                <w:bCs/>
                <w:color w:val="000000"/>
                <w:sz w:val="22"/>
                <w:szCs w:val="22"/>
              </w:rPr>
              <w:t>13,453.49</w:t>
            </w:r>
          </w:p>
        </w:tc>
        <w:tc>
          <w:tcPr>
            <w:tcW w:w="1620" w:type="dxa"/>
            <w:tcBorders>
              <w:top w:val="single" w:sz="4" w:space="0" w:color="auto"/>
              <w:left w:val="single" w:sz="4" w:space="0" w:color="auto"/>
              <w:bottom w:val="single" w:sz="4" w:space="0" w:color="auto"/>
              <w:right w:val="single" w:sz="4" w:space="0" w:color="auto"/>
            </w:tcBorders>
            <w:vAlign w:val="center"/>
          </w:tcPr>
          <w:p w:rsidR="00340B5F" w:rsidRDefault="00340B5F">
            <w:pPr>
              <w:jc w:val="left"/>
              <w:rPr>
                <w:rFonts w:ascii="宋体" w:cs="宋体"/>
                <w:kern w:val="0"/>
                <w:sz w:val="20"/>
                <w:szCs w:val="20"/>
              </w:rPr>
            </w:pPr>
            <w:r>
              <w:rPr>
                <w:rFonts w:cs="Arial"/>
                <w:b/>
                <w:bCs/>
                <w:color w:val="000000"/>
                <w:sz w:val="22"/>
                <w:szCs w:val="22"/>
              </w:rPr>
              <w:t>12,073.17</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Default="00340B5F">
            <w:pPr>
              <w:jc w:val="right"/>
              <w:rPr>
                <w:rFonts w:ascii="宋体" w:cs="Arial"/>
                <w:b/>
                <w:bCs/>
                <w:color w:val="000000"/>
                <w:sz w:val="22"/>
                <w:szCs w:val="22"/>
              </w:rPr>
            </w:pPr>
            <w:r>
              <w:rPr>
                <w:rFonts w:cs="Arial"/>
                <w:b/>
                <w:bCs/>
                <w:color w:val="000000"/>
                <w:sz w:val="22"/>
                <w:szCs w:val="22"/>
              </w:rPr>
              <w:t>0.00</w:t>
            </w:r>
          </w:p>
        </w:tc>
        <w:tc>
          <w:tcPr>
            <w:tcW w:w="1347"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宋体"/>
                <w:kern w:val="0"/>
                <w:sz w:val="20"/>
                <w:szCs w:val="20"/>
              </w:rPr>
            </w:pPr>
            <w:r>
              <w:rPr>
                <w:rFonts w:ascii="宋体" w:cs="宋体"/>
                <w:kern w:val="0"/>
                <w:sz w:val="20"/>
                <w:szCs w:val="20"/>
              </w:rPr>
              <w:t>1000.00</w:t>
            </w:r>
          </w:p>
        </w:tc>
        <w:tc>
          <w:tcPr>
            <w:tcW w:w="1173"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宋体"/>
                <w:kern w:val="0"/>
                <w:sz w:val="20"/>
                <w:szCs w:val="20"/>
              </w:rPr>
            </w:pPr>
            <w:r>
              <w:rPr>
                <w:rFonts w:ascii="宋体" w:cs="宋体"/>
                <w:kern w:val="0"/>
                <w:sz w:val="20"/>
                <w:szCs w:val="20"/>
              </w:rPr>
              <w:t>0.00</w:t>
            </w:r>
          </w:p>
        </w:tc>
        <w:tc>
          <w:tcPr>
            <w:tcW w:w="1887"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05"/>
        </w:trPr>
        <w:tc>
          <w:tcPr>
            <w:tcW w:w="11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65AED">
            <w:pPr>
              <w:rPr>
                <w:rFonts w:ascii="宋体" w:cs="Arial"/>
                <w:color w:val="000000"/>
                <w:sz w:val="22"/>
                <w:szCs w:val="22"/>
              </w:rPr>
            </w:pPr>
            <w:r>
              <w:rPr>
                <w:rFonts w:cs="Arial"/>
                <w:color w:val="000000"/>
                <w:sz w:val="22"/>
                <w:szCs w:val="22"/>
              </w:rPr>
              <w:t>205</w:t>
            </w:r>
          </w:p>
        </w:tc>
        <w:tc>
          <w:tcPr>
            <w:tcW w:w="1980" w:type="dxa"/>
            <w:tcBorders>
              <w:top w:val="single" w:sz="4" w:space="0" w:color="auto"/>
              <w:left w:val="single" w:sz="4" w:space="0" w:color="auto"/>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教育支出</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12,386.26</w:t>
            </w:r>
          </w:p>
        </w:tc>
        <w:tc>
          <w:tcPr>
            <w:tcW w:w="1620"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11,386.26</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1,000.00</w:t>
            </w:r>
          </w:p>
        </w:tc>
        <w:tc>
          <w:tcPr>
            <w:tcW w:w="1173"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single" w:sz="4" w:space="0" w:color="auto"/>
              <w:left w:val="single" w:sz="4" w:space="0" w:color="auto"/>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20503</w:t>
            </w:r>
          </w:p>
        </w:tc>
        <w:tc>
          <w:tcPr>
            <w:tcW w:w="1980" w:type="dxa"/>
            <w:tcBorders>
              <w:top w:val="nil"/>
              <w:left w:val="nil"/>
              <w:bottom w:val="single" w:sz="4" w:space="0" w:color="auto"/>
              <w:right w:val="single" w:sz="4" w:space="0" w:color="auto"/>
            </w:tcBorders>
            <w:shd w:val="clear" w:color="auto" w:fill="FFFFFF"/>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职业教育</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12,386.26</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11,386.26</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1,000.00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2050302</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中专教育</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1,320.26</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1,320.26</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2050303</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技校教育</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1,110.00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1,110.00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2050305</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高等职业教育</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9,950.00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8,950.00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2050399</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其他职业教育支出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208</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社会保障和就业支出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36.91</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36.91</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20807</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就业补助</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36.91</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36.91</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2080702</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职业培训补贴</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0.91</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0.91</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2080712</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Pr>
                <w:rFonts w:cs="Arial"/>
                <w:color w:val="000000"/>
                <w:sz w:val="18"/>
                <w:szCs w:val="18"/>
              </w:rPr>
              <w:t xml:space="preserve"> </w:t>
            </w:r>
            <w:r w:rsidRPr="008E6E95">
              <w:rPr>
                <w:rFonts w:cs="Arial" w:hint="eastAsia"/>
                <w:color w:val="000000"/>
                <w:sz w:val="18"/>
                <w:szCs w:val="18"/>
              </w:rPr>
              <w:t>高技能人才培养补助</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36.00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212</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城乡社区支出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21208</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3"/>
                <w:szCs w:val="13"/>
              </w:rPr>
            </w:pPr>
            <w:r w:rsidRPr="008E6E95">
              <w:rPr>
                <w:rFonts w:cs="Arial" w:hint="eastAsia"/>
                <w:color w:val="000000"/>
                <w:sz w:val="13"/>
                <w:szCs w:val="13"/>
              </w:rPr>
              <w:t>国有土地使用权出让收入及对应专项债务收入安排的支出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454"/>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2120899</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3"/>
                <w:szCs w:val="13"/>
              </w:rPr>
            </w:pPr>
            <w:r w:rsidRPr="008E6E95">
              <w:rPr>
                <w:rFonts w:cs="Arial"/>
                <w:color w:val="000000"/>
                <w:sz w:val="13"/>
                <w:szCs w:val="13"/>
              </w:rPr>
              <w:t xml:space="preserve">  </w:t>
            </w:r>
            <w:r w:rsidRPr="008E6E95">
              <w:rPr>
                <w:rFonts w:cs="Arial" w:hint="eastAsia"/>
                <w:color w:val="000000"/>
                <w:sz w:val="13"/>
                <w:szCs w:val="13"/>
              </w:rPr>
              <w:t>其他国有土地使用权出让收入安排的支出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600.00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216</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商业服务业等支出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21606</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涉外发展服务支出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2160699</w:t>
            </w:r>
          </w:p>
        </w:tc>
        <w:tc>
          <w:tcPr>
            <w:tcW w:w="1980" w:type="dxa"/>
            <w:tcBorders>
              <w:top w:val="nil"/>
              <w:left w:val="nil"/>
              <w:bottom w:val="single" w:sz="4" w:space="0" w:color="auto"/>
              <w:right w:val="single" w:sz="4" w:space="0" w:color="auto"/>
            </w:tcBorders>
            <w:vAlign w:val="center"/>
          </w:tcPr>
          <w:p w:rsidR="00340B5F" w:rsidRPr="00A65AED" w:rsidRDefault="00340B5F" w:rsidP="00A65AED">
            <w:pPr>
              <w:rPr>
                <w:rFonts w:ascii="宋体" w:cs="Arial"/>
                <w:color w:val="000000"/>
                <w:sz w:val="15"/>
                <w:szCs w:val="15"/>
              </w:rPr>
            </w:pPr>
            <w:r w:rsidRPr="00A65AED">
              <w:rPr>
                <w:rFonts w:cs="Arial" w:hint="eastAsia"/>
                <w:color w:val="000000"/>
                <w:sz w:val="15"/>
                <w:szCs w:val="15"/>
              </w:rPr>
              <w:t>其他涉外发展服务支出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50.00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229</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其他支出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380.32</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22999</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hint="eastAsia"/>
                <w:color w:val="000000"/>
                <w:sz w:val="18"/>
                <w:szCs w:val="18"/>
              </w:rPr>
              <w:t>其他支出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380.32</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20"/>
                <w:szCs w:val="20"/>
              </w:rPr>
            </w:pPr>
            <w:r>
              <w:rPr>
                <w:rFonts w:ascii="宋体" w:cs="宋体"/>
                <w:kern w:val="0"/>
                <w:sz w:val="20"/>
                <w:szCs w:val="20"/>
              </w:rPr>
              <w:t>0.00</w:t>
            </w:r>
          </w:p>
        </w:tc>
      </w:tr>
      <w:tr w:rsidR="00340B5F" w:rsidTr="00A65AED">
        <w:trPr>
          <w:trHeight w:val="345"/>
        </w:trPr>
        <w:tc>
          <w:tcPr>
            <w:tcW w:w="1188" w:type="dxa"/>
            <w:gridSpan w:val="3"/>
            <w:tcBorders>
              <w:top w:val="nil"/>
              <w:left w:val="single" w:sz="4" w:space="0" w:color="auto"/>
              <w:bottom w:val="single" w:sz="4" w:space="0" w:color="auto"/>
              <w:right w:val="single" w:sz="4" w:space="0" w:color="auto"/>
            </w:tcBorders>
            <w:vAlign w:val="center"/>
          </w:tcPr>
          <w:p w:rsidR="00340B5F" w:rsidRDefault="00340B5F" w:rsidP="00A65AED">
            <w:pPr>
              <w:rPr>
                <w:rFonts w:ascii="宋体" w:cs="Arial"/>
                <w:color w:val="000000"/>
                <w:sz w:val="22"/>
                <w:szCs w:val="22"/>
              </w:rPr>
            </w:pPr>
            <w:r>
              <w:rPr>
                <w:rFonts w:cs="Arial"/>
                <w:color w:val="000000"/>
                <w:sz w:val="22"/>
                <w:szCs w:val="22"/>
              </w:rPr>
              <w:t>2299901</w:t>
            </w:r>
          </w:p>
        </w:tc>
        <w:tc>
          <w:tcPr>
            <w:tcW w:w="1980" w:type="dxa"/>
            <w:tcBorders>
              <w:top w:val="nil"/>
              <w:left w:val="nil"/>
              <w:bottom w:val="single" w:sz="4" w:space="0" w:color="auto"/>
              <w:right w:val="single" w:sz="4" w:space="0" w:color="auto"/>
            </w:tcBorders>
            <w:vAlign w:val="center"/>
          </w:tcPr>
          <w:p w:rsidR="00340B5F" w:rsidRPr="008E6E95" w:rsidRDefault="00340B5F" w:rsidP="00A65AED">
            <w:pPr>
              <w:rPr>
                <w:rFonts w:ascii="宋体" w:cs="Arial"/>
                <w:color w:val="000000"/>
                <w:sz w:val="18"/>
                <w:szCs w:val="18"/>
              </w:rPr>
            </w:pPr>
            <w:r w:rsidRPr="008E6E95">
              <w:rPr>
                <w:rFonts w:cs="Arial"/>
                <w:color w:val="000000"/>
                <w:sz w:val="18"/>
                <w:szCs w:val="18"/>
              </w:rPr>
              <w:t xml:space="preserve">  </w:t>
            </w:r>
            <w:r w:rsidRPr="008E6E95">
              <w:rPr>
                <w:rFonts w:cs="Arial" w:hint="eastAsia"/>
                <w:color w:val="000000"/>
                <w:sz w:val="18"/>
                <w:szCs w:val="18"/>
              </w:rPr>
              <w:t>其他支出</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380.32</w:t>
            </w:r>
          </w:p>
        </w:tc>
        <w:tc>
          <w:tcPr>
            <w:tcW w:w="162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347"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173" w:type="dxa"/>
            <w:tcBorders>
              <w:top w:val="nil"/>
              <w:left w:val="nil"/>
              <w:bottom w:val="single" w:sz="4" w:space="0" w:color="auto"/>
              <w:right w:val="single" w:sz="4" w:space="0" w:color="auto"/>
            </w:tcBorders>
            <w:vAlign w:val="center"/>
          </w:tcPr>
          <w:p w:rsidR="00340B5F" w:rsidRDefault="00340B5F" w:rsidP="00A65AED">
            <w:pPr>
              <w:jc w:val="right"/>
              <w:rPr>
                <w:rFonts w:ascii="宋体" w:cs="Arial"/>
                <w:color w:val="000000"/>
                <w:sz w:val="22"/>
                <w:szCs w:val="22"/>
              </w:rPr>
            </w:pPr>
            <w:r>
              <w:rPr>
                <w:rFonts w:cs="Arial"/>
                <w:color w:val="000000"/>
                <w:sz w:val="22"/>
                <w:szCs w:val="22"/>
              </w:rPr>
              <w:t>0.00</w:t>
            </w:r>
          </w:p>
        </w:tc>
        <w:tc>
          <w:tcPr>
            <w:tcW w:w="1887"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r>
              <w:rPr>
                <w:rFonts w:ascii="宋体" w:hAnsi="宋体" w:cs="宋体" w:hint="eastAsia"/>
                <w:kern w:val="0"/>
                <w:sz w:val="18"/>
                <w:szCs w:val="18"/>
              </w:rPr>
              <w:t xml:space="preserve">　</w:t>
            </w:r>
          </w:p>
        </w:tc>
        <w:tc>
          <w:tcPr>
            <w:tcW w:w="1533" w:type="dxa"/>
            <w:tcBorders>
              <w:top w:val="nil"/>
              <w:left w:val="nil"/>
              <w:bottom w:val="single" w:sz="4" w:space="0" w:color="auto"/>
              <w:right w:val="single" w:sz="4" w:space="0" w:color="auto"/>
            </w:tcBorders>
            <w:vAlign w:val="center"/>
          </w:tcPr>
          <w:p w:rsidR="00340B5F" w:rsidRDefault="00340B5F" w:rsidP="00A65AED">
            <w:pPr>
              <w:widowControl/>
              <w:jc w:val="right"/>
              <w:rPr>
                <w:rFonts w:ascii="宋体" w:cs="宋体"/>
                <w:kern w:val="0"/>
                <w:sz w:val="18"/>
                <w:szCs w:val="18"/>
              </w:rPr>
            </w:pPr>
            <w:r>
              <w:rPr>
                <w:rFonts w:ascii="宋体" w:cs="宋体"/>
                <w:kern w:val="0"/>
                <w:sz w:val="18"/>
                <w:szCs w:val="18"/>
              </w:rPr>
              <w:t>0.00</w:t>
            </w:r>
          </w:p>
        </w:tc>
      </w:tr>
    </w:tbl>
    <w:p w:rsidR="00340B5F" w:rsidRDefault="00340B5F">
      <w:pPr>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注：本表反映部门本年度取得的各项收入情况。</w:t>
      </w:r>
    </w:p>
    <w:p w:rsidR="00340B5F" w:rsidRDefault="00340B5F">
      <w:pPr>
        <w:jc w:val="right"/>
        <w:rPr>
          <w:rFonts w:ascii="黑体" w:eastAsia="黑体"/>
          <w:b/>
          <w:sz w:val="30"/>
          <w:szCs w:val="30"/>
        </w:rPr>
      </w:pPr>
      <w:r>
        <w:rPr>
          <w:rFonts w:ascii="黑体" w:eastAsia="黑体"/>
          <w:b/>
          <w:sz w:val="30"/>
          <w:szCs w:val="30"/>
        </w:rPr>
        <w:br w:type="page"/>
      </w:r>
    </w:p>
    <w:p w:rsidR="00340B5F" w:rsidRDefault="00340B5F">
      <w:pPr>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支出决算表</w:t>
      </w:r>
    </w:p>
    <w:p w:rsidR="00340B5F" w:rsidRDefault="00340B5F">
      <w:pPr>
        <w:spacing w:line="380" w:lineRule="exact"/>
        <w:jc w:val="right"/>
        <w:rPr>
          <w:rFonts w:ascii="仿宋_GB2312" w:eastAsia="仿宋_GB2312" w:hAnsi="宋体" w:cs="宋体"/>
          <w:kern w:val="0"/>
          <w:szCs w:val="21"/>
        </w:rPr>
      </w:pPr>
      <w:r>
        <w:rPr>
          <w:rFonts w:ascii="仿宋_GB2312" w:eastAsia="仿宋_GB2312" w:hAnsi="宋体" w:cs="宋体" w:hint="eastAsia"/>
          <w:kern w:val="0"/>
          <w:szCs w:val="21"/>
        </w:rPr>
        <w:t>公开</w:t>
      </w:r>
      <w:r>
        <w:rPr>
          <w:rFonts w:ascii="仿宋_GB2312" w:eastAsia="仿宋_GB2312" w:hAnsi="宋体" w:cs="宋体"/>
          <w:kern w:val="0"/>
          <w:szCs w:val="21"/>
        </w:rPr>
        <w:t>03</w:t>
      </w:r>
      <w:r>
        <w:rPr>
          <w:rFonts w:ascii="仿宋_GB2312" w:eastAsia="仿宋_GB2312" w:hAnsi="宋体" w:cs="宋体" w:hint="eastAsia"/>
          <w:kern w:val="0"/>
          <w:szCs w:val="21"/>
        </w:rPr>
        <w:t>表</w:t>
      </w:r>
    </w:p>
    <w:p w:rsidR="00340B5F" w:rsidRDefault="00340B5F" w:rsidP="00580799">
      <w:pPr>
        <w:tabs>
          <w:tab w:val="right" w:pos="13958"/>
        </w:tabs>
        <w:spacing w:line="380" w:lineRule="exact"/>
        <w:ind w:firstLineChars="200" w:firstLine="31680"/>
        <w:jc w:val="right"/>
        <w:rPr>
          <w:rFonts w:ascii="仿宋_GB2312" w:eastAsia="仿宋_GB2312" w:hAnsi="宋体" w:cs="宋体"/>
          <w:kern w:val="0"/>
          <w:szCs w:val="21"/>
        </w:rPr>
      </w:pPr>
      <w:r>
        <w:rPr>
          <w:rFonts w:ascii="仿宋_GB2312" w:eastAsia="仿宋_GB2312" w:hAnsi="宋体" w:cs="宋体"/>
          <w:kern w:val="0"/>
          <w:szCs w:val="21"/>
        </w:rPr>
        <w:t xml:space="preserve">                                                                                                                  </w:t>
      </w:r>
      <w:r>
        <w:rPr>
          <w:rFonts w:ascii="仿宋_GB2312" w:eastAsia="仿宋_GB2312" w:hAnsi="宋体" w:cs="宋体" w:hint="eastAsia"/>
          <w:kern w:val="0"/>
          <w:szCs w:val="21"/>
        </w:rPr>
        <w:t>单位：万元</w:t>
      </w:r>
    </w:p>
    <w:tbl>
      <w:tblPr>
        <w:tblpPr w:leftFromText="180" w:rightFromText="180" w:vertAnchor="text" w:tblpY="1"/>
        <w:tblOverlap w:val="never"/>
        <w:tblW w:w="13875" w:type="dxa"/>
        <w:tblInd w:w="93" w:type="dxa"/>
        <w:tblLayout w:type="fixed"/>
        <w:tblLook w:val="00A0"/>
      </w:tblPr>
      <w:tblGrid>
        <w:gridCol w:w="580"/>
        <w:gridCol w:w="580"/>
        <w:gridCol w:w="580"/>
        <w:gridCol w:w="2955"/>
        <w:gridCol w:w="1980"/>
        <w:gridCol w:w="1620"/>
        <w:gridCol w:w="1440"/>
        <w:gridCol w:w="1260"/>
        <w:gridCol w:w="1260"/>
        <w:gridCol w:w="1620"/>
      </w:tblGrid>
      <w:tr w:rsidR="00340B5F">
        <w:trPr>
          <w:trHeight w:val="765"/>
        </w:trPr>
        <w:tc>
          <w:tcPr>
            <w:tcW w:w="1740" w:type="dxa"/>
            <w:gridSpan w:val="3"/>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科目编码</w:t>
            </w:r>
          </w:p>
        </w:tc>
        <w:tc>
          <w:tcPr>
            <w:tcW w:w="2955" w:type="dxa"/>
            <w:tcBorders>
              <w:top w:val="single" w:sz="4" w:space="0" w:color="auto"/>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科目名称</w:t>
            </w:r>
          </w:p>
        </w:tc>
        <w:tc>
          <w:tcPr>
            <w:tcW w:w="198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本年支出合计</w:t>
            </w:r>
          </w:p>
        </w:tc>
        <w:tc>
          <w:tcPr>
            <w:tcW w:w="162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基本支出</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项目支出</w:t>
            </w:r>
          </w:p>
        </w:tc>
        <w:tc>
          <w:tcPr>
            <w:tcW w:w="126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上缴上级</w:t>
            </w:r>
            <w:r>
              <w:rPr>
                <w:rFonts w:ascii="宋体" w:hAnsi="宋体" w:cs="宋体"/>
                <w:kern w:val="0"/>
                <w:sz w:val="20"/>
                <w:szCs w:val="20"/>
              </w:rPr>
              <w:t xml:space="preserve"> </w:t>
            </w:r>
            <w:r>
              <w:rPr>
                <w:rFonts w:ascii="宋体" w:hAnsi="宋体" w:cs="宋体" w:hint="eastAsia"/>
                <w:kern w:val="0"/>
                <w:sz w:val="20"/>
                <w:szCs w:val="20"/>
              </w:rPr>
              <w:t>支出</w:t>
            </w:r>
          </w:p>
        </w:tc>
        <w:tc>
          <w:tcPr>
            <w:tcW w:w="126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经营支出</w:t>
            </w:r>
            <w:r>
              <w:rPr>
                <w:rFonts w:ascii="宋体" w:hAnsi="宋体" w:cs="宋体"/>
                <w:kern w:val="0"/>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对附属单位补助支出</w:t>
            </w:r>
          </w:p>
        </w:tc>
      </w:tr>
      <w:tr w:rsidR="00340B5F">
        <w:trPr>
          <w:trHeight w:val="345"/>
        </w:trPr>
        <w:tc>
          <w:tcPr>
            <w:tcW w:w="580" w:type="dxa"/>
            <w:tcBorders>
              <w:left w:val="single" w:sz="4" w:space="0" w:color="auto"/>
              <w:bottom w:val="nil"/>
              <w:right w:val="single" w:sz="4" w:space="0" w:color="auto"/>
            </w:tcBorders>
            <w:vAlign w:val="center"/>
          </w:tcPr>
          <w:p w:rsidR="00340B5F" w:rsidRDefault="00340B5F" w:rsidP="00DB1B7E">
            <w:pPr>
              <w:widowControl/>
              <w:jc w:val="center"/>
              <w:rPr>
                <w:rFonts w:ascii="宋体" w:cs="宋体"/>
                <w:kern w:val="0"/>
                <w:sz w:val="20"/>
                <w:szCs w:val="20"/>
              </w:rPr>
            </w:pPr>
            <w:r>
              <w:rPr>
                <w:rFonts w:ascii="宋体" w:hAnsi="宋体" w:cs="宋体" w:hint="eastAsia"/>
                <w:kern w:val="0"/>
                <w:sz w:val="20"/>
                <w:szCs w:val="20"/>
              </w:rPr>
              <w:t>类</w:t>
            </w:r>
          </w:p>
        </w:tc>
        <w:tc>
          <w:tcPr>
            <w:tcW w:w="580" w:type="dxa"/>
            <w:tcBorders>
              <w:left w:val="nil"/>
              <w:bottom w:val="nil"/>
              <w:right w:val="single" w:sz="4" w:space="0" w:color="auto"/>
            </w:tcBorders>
            <w:vAlign w:val="center"/>
          </w:tcPr>
          <w:p w:rsidR="00340B5F" w:rsidRDefault="00340B5F" w:rsidP="00DB1B7E">
            <w:pPr>
              <w:widowControl/>
              <w:jc w:val="center"/>
              <w:rPr>
                <w:rFonts w:ascii="宋体" w:cs="宋体"/>
                <w:kern w:val="0"/>
                <w:sz w:val="20"/>
                <w:szCs w:val="20"/>
              </w:rPr>
            </w:pPr>
            <w:r>
              <w:rPr>
                <w:rFonts w:ascii="宋体" w:hAnsi="宋体" w:cs="宋体" w:hint="eastAsia"/>
                <w:kern w:val="0"/>
                <w:sz w:val="20"/>
                <w:szCs w:val="20"/>
              </w:rPr>
              <w:t>款</w:t>
            </w:r>
          </w:p>
        </w:tc>
        <w:tc>
          <w:tcPr>
            <w:tcW w:w="580" w:type="dxa"/>
            <w:tcBorders>
              <w:left w:val="nil"/>
              <w:bottom w:val="nil"/>
              <w:right w:val="single" w:sz="4" w:space="0" w:color="auto"/>
            </w:tcBorders>
            <w:vAlign w:val="center"/>
          </w:tcPr>
          <w:p w:rsidR="00340B5F" w:rsidRDefault="00340B5F" w:rsidP="00DB1B7E">
            <w:pPr>
              <w:widowControl/>
              <w:jc w:val="center"/>
              <w:rPr>
                <w:rFonts w:ascii="宋体" w:cs="宋体"/>
                <w:kern w:val="0"/>
                <w:sz w:val="20"/>
                <w:szCs w:val="20"/>
              </w:rPr>
            </w:pPr>
            <w:r>
              <w:rPr>
                <w:rFonts w:ascii="宋体" w:hAnsi="宋体" w:cs="宋体" w:hint="eastAsia"/>
                <w:kern w:val="0"/>
                <w:sz w:val="20"/>
                <w:szCs w:val="20"/>
              </w:rPr>
              <w:t>项</w:t>
            </w:r>
          </w:p>
        </w:tc>
        <w:tc>
          <w:tcPr>
            <w:tcW w:w="2955" w:type="dxa"/>
            <w:tcBorders>
              <w:top w:val="nil"/>
              <w:left w:val="nil"/>
              <w:bottom w:val="nil"/>
              <w:right w:val="single" w:sz="4" w:space="0" w:color="auto"/>
            </w:tcBorders>
            <w:vAlign w:val="center"/>
          </w:tcPr>
          <w:p w:rsidR="00340B5F" w:rsidRDefault="00340B5F" w:rsidP="00DB1B7E">
            <w:pPr>
              <w:widowControl/>
              <w:jc w:val="center"/>
              <w:rPr>
                <w:rFonts w:ascii="宋体" w:cs="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98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13453.49</w:t>
            </w:r>
          </w:p>
        </w:tc>
        <w:tc>
          <w:tcPr>
            <w:tcW w:w="162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13453.49</w:t>
            </w:r>
          </w:p>
        </w:tc>
        <w:tc>
          <w:tcPr>
            <w:tcW w:w="144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0.00</w:t>
            </w:r>
          </w:p>
        </w:tc>
        <w:tc>
          <w:tcPr>
            <w:tcW w:w="126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0.00</w:t>
            </w:r>
          </w:p>
        </w:tc>
        <w:tc>
          <w:tcPr>
            <w:tcW w:w="126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0.00</w:t>
            </w:r>
          </w:p>
        </w:tc>
        <w:tc>
          <w:tcPr>
            <w:tcW w:w="1620" w:type="dxa"/>
            <w:tcBorders>
              <w:top w:val="nil"/>
              <w:left w:val="nil"/>
              <w:bottom w:val="nil"/>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cs="宋体"/>
                <w:kern w:val="0"/>
                <w:szCs w:val="21"/>
              </w:rPr>
              <w:t>0.00</w:t>
            </w:r>
          </w:p>
        </w:tc>
      </w:tr>
      <w:tr w:rsidR="00340B5F">
        <w:trPr>
          <w:trHeight w:val="345"/>
        </w:trPr>
        <w:tc>
          <w:tcPr>
            <w:tcW w:w="1740" w:type="dxa"/>
            <w:gridSpan w:val="3"/>
            <w:tcBorders>
              <w:top w:val="single" w:sz="4" w:space="0" w:color="auto"/>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w:t>
            </w:r>
          </w:p>
        </w:tc>
        <w:tc>
          <w:tcPr>
            <w:tcW w:w="2955" w:type="dxa"/>
            <w:tcBorders>
              <w:top w:val="single" w:sz="4" w:space="0" w:color="auto"/>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hint="eastAsia"/>
                <w:color w:val="000000"/>
                <w:sz w:val="22"/>
                <w:szCs w:val="22"/>
              </w:rPr>
              <w:t>教育支出</w:t>
            </w:r>
          </w:p>
        </w:tc>
        <w:tc>
          <w:tcPr>
            <w:tcW w:w="1980" w:type="dxa"/>
            <w:tcBorders>
              <w:top w:val="single" w:sz="4" w:space="0" w:color="auto"/>
              <w:left w:val="nil"/>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11814.07</w:t>
            </w:r>
            <w:r w:rsidRPr="00DB1B7E">
              <w:rPr>
                <w:rFonts w:ascii="宋体" w:hAnsi="宋体" w:cs="宋体" w:hint="eastAsia"/>
                <w:kern w:val="0"/>
                <w:szCs w:val="21"/>
              </w:rPr>
              <w:t xml:space="preserve">　</w:t>
            </w:r>
          </w:p>
        </w:tc>
        <w:tc>
          <w:tcPr>
            <w:tcW w:w="1620" w:type="dxa"/>
            <w:tcBorders>
              <w:top w:val="single" w:sz="4" w:space="0" w:color="auto"/>
              <w:left w:val="single" w:sz="4" w:space="0" w:color="auto"/>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11814.07</w:t>
            </w:r>
            <w:r w:rsidRPr="00DB1B7E">
              <w:rPr>
                <w:rFonts w:ascii="宋体" w:hAnsi="宋体" w:cs="宋体" w:hint="eastAsia"/>
                <w:kern w:val="0"/>
                <w:szCs w:val="21"/>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single" w:sz="4" w:space="0" w:color="auto"/>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single" w:sz="4" w:space="0" w:color="auto"/>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single" w:sz="4" w:space="0" w:color="auto"/>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20503</w:t>
            </w:r>
          </w:p>
        </w:tc>
        <w:tc>
          <w:tcPr>
            <w:tcW w:w="2955" w:type="dxa"/>
            <w:tcBorders>
              <w:top w:val="nil"/>
              <w:left w:val="single" w:sz="4" w:space="0" w:color="auto"/>
              <w:bottom w:val="single" w:sz="4" w:space="0" w:color="auto"/>
              <w:right w:val="single" w:sz="4" w:space="0" w:color="auto"/>
            </w:tcBorders>
            <w:vAlign w:val="center"/>
          </w:tcPr>
          <w:p w:rsidR="00340B5F" w:rsidRDefault="00340B5F" w:rsidP="00340B5F">
            <w:pPr>
              <w:ind w:firstLineChars="50" w:firstLine="31680"/>
              <w:rPr>
                <w:rFonts w:ascii="宋体" w:cs="Arial"/>
                <w:color w:val="000000"/>
                <w:sz w:val="22"/>
                <w:szCs w:val="22"/>
              </w:rPr>
            </w:pPr>
            <w:r>
              <w:rPr>
                <w:rFonts w:cs="Arial" w:hint="eastAsia"/>
                <w:color w:val="000000"/>
                <w:sz w:val="22"/>
                <w:szCs w:val="22"/>
              </w:rPr>
              <w:t>职业教育</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11814.07</w:t>
            </w:r>
            <w:r w:rsidRPr="00DB1B7E">
              <w:rPr>
                <w:rFonts w:ascii="宋体" w:hAnsi="宋体" w:cs="宋体" w:hint="eastAsia"/>
                <w:kern w:val="0"/>
                <w:szCs w:val="21"/>
              </w:rPr>
              <w:t xml:space="preserve">　</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11814.07</w:t>
            </w:r>
            <w:r w:rsidRPr="00DB1B7E">
              <w:rPr>
                <w:rFonts w:ascii="宋体" w:hAnsi="宋体" w:cs="宋体" w:hint="eastAsia"/>
                <w:kern w:val="0"/>
                <w:szCs w:val="21"/>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2050302</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中专教育</w:t>
            </w:r>
          </w:p>
        </w:tc>
        <w:tc>
          <w:tcPr>
            <w:tcW w:w="1980" w:type="dxa"/>
            <w:tcBorders>
              <w:top w:val="nil"/>
              <w:left w:val="nil"/>
              <w:bottom w:val="single" w:sz="4" w:space="0" w:color="auto"/>
              <w:right w:val="nil"/>
            </w:tcBorders>
            <w:vAlign w:val="center"/>
          </w:tcPr>
          <w:p w:rsidR="00340B5F" w:rsidRPr="00DB1B7E" w:rsidRDefault="00340B5F" w:rsidP="00820872">
            <w:pPr>
              <w:widowControl/>
              <w:ind w:right="90"/>
              <w:jc w:val="right"/>
              <w:rPr>
                <w:rFonts w:ascii="宋体" w:cs="宋体"/>
                <w:kern w:val="0"/>
                <w:szCs w:val="21"/>
              </w:rPr>
            </w:pPr>
            <w:r w:rsidRPr="00DB1B7E">
              <w:rPr>
                <w:rFonts w:ascii="宋体" w:cs="宋体"/>
                <w:kern w:val="0"/>
                <w:szCs w:val="21"/>
              </w:rPr>
              <w:t>1248.07</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ind w:right="90"/>
              <w:jc w:val="right"/>
              <w:rPr>
                <w:rFonts w:ascii="宋体" w:cs="宋体"/>
                <w:kern w:val="0"/>
                <w:szCs w:val="21"/>
              </w:rPr>
            </w:pPr>
            <w:r w:rsidRPr="00DB1B7E">
              <w:rPr>
                <w:rFonts w:ascii="宋体" w:cs="宋体"/>
                <w:kern w:val="0"/>
                <w:szCs w:val="21"/>
              </w:rPr>
              <w:t>1248.07</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2050303</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技校教育</w:t>
            </w:r>
          </w:p>
        </w:tc>
        <w:tc>
          <w:tcPr>
            <w:tcW w:w="1980" w:type="dxa"/>
            <w:tcBorders>
              <w:top w:val="nil"/>
              <w:left w:val="nil"/>
              <w:bottom w:val="single" w:sz="4" w:space="0" w:color="auto"/>
              <w:right w:val="nil"/>
            </w:tcBorders>
            <w:vAlign w:val="center"/>
          </w:tcPr>
          <w:p w:rsidR="00340B5F" w:rsidRPr="00DB1B7E" w:rsidRDefault="00340B5F" w:rsidP="00820872">
            <w:pPr>
              <w:widowControl/>
              <w:ind w:right="90"/>
              <w:jc w:val="right"/>
              <w:rPr>
                <w:rFonts w:ascii="宋体" w:cs="宋体"/>
                <w:kern w:val="0"/>
                <w:szCs w:val="21"/>
              </w:rPr>
            </w:pPr>
            <w:r w:rsidRPr="00DB1B7E">
              <w:rPr>
                <w:rFonts w:ascii="宋体" w:hAnsi="宋体" w:cs="宋体"/>
                <w:kern w:val="0"/>
                <w:szCs w:val="21"/>
              </w:rPr>
              <w:t>610.00</w:t>
            </w:r>
            <w:r w:rsidRPr="00DB1B7E">
              <w:rPr>
                <w:rFonts w:ascii="宋体" w:hAnsi="宋体" w:cs="宋体" w:hint="eastAsia"/>
                <w:kern w:val="0"/>
                <w:szCs w:val="21"/>
              </w:rPr>
              <w:t xml:space="preserve">　</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ind w:right="90"/>
              <w:jc w:val="right"/>
              <w:rPr>
                <w:rFonts w:ascii="宋体" w:cs="宋体"/>
                <w:kern w:val="0"/>
                <w:szCs w:val="21"/>
              </w:rPr>
            </w:pPr>
            <w:r w:rsidRPr="00DB1B7E">
              <w:rPr>
                <w:rFonts w:ascii="宋体" w:hAnsi="宋体" w:cs="宋体"/>
                <w:kern w:val="0"/>
                <w:szCs w:val="21"/>
              </w:rPr>
              <w:t>610.00</w:t>
            </w:r>
            <w:r w:rsidRPr="00DB1B7E">
              <w:rPr>
                <w:rFonts w:ascii="宋体" w:hAnsi="宋体" w:cs="宋体" w:hint="eastAsia"/>
                <w:kern w:val="0"/>
                <w:szCs w:val="21"/>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2050305</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高等职业教育</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9950.00</w:t>
            </w:r>
            <w:r w:rsidRPr="00DB1B7E">
              <w:rPr>
                <w:rFonts w:ascii="宋体" w:hAnsi="宋体" w:cs="宋体" w:hint="eastAsia"/>
                <w:kern w:val="0"/>
                <w:szCs w:val="21"/>
              </w:rPr>
              <w:t xml:space="preserve">　</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9950.00</w:t>
            </w:r>
            <w:r w:rsidRPr="00DB1B7E">
              <w:rPr>
                <w:rFonts w:ascii="宋体" w:hAnsi="宋体" w:cs="宋体" w:hint="eastAsia"/>
                <w:kern w:val="0"/>
                <w:szCs w:val="21"/>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2050399</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其他职业教育支出</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6.00</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6.00</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208</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hint="eastAsia"/>
                <w:color w:val="000000"/>
                <w:sz w:val="22"/>
                <w:szCs w:val="22"/>
              </w:rPr>
              <w:t>社会保障和就业支出</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2.09</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2.09</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20807</w:t>
            </w:r>
          </w:p>
        </w:tc>
        <w:tc>
          <w:tcPr>
            <w:tcW w:w="2955" w:type="dxa"/>
            <w:tcBorders>
              <w:top w:val="nil"/>
              <w:left w:val="single" w:sz="4" w:space="0" w:color="auto"/>
              <w:bottom w:val="single" w:sz="4" w:space="0" w:color="auto"/>
              <w:right w:val="single" w:sz="4" w:space="0" w:color="auto"/>
            </w:tcBorders>
            <w:vAlign w:val="center"/>
          </w:tcPr>
          <w:p w:rsidR="00340B5F" w:rsidRDefault="00340B5F" w:rsidP="00340B5F">
            <w:pPr>
              <w:ind w:firstLineChars="50" w:firstLine="31680"/>
              <w:rPr>
                <w:rFonts w:ascii="宋体" w:cs="Arial"/>
                <w:color w:val="000000"/>
                <w:sz w:val="22"/>
                <w:szCs w:val="22"/>
              </w:rPr>
            </w:pPr>
            <w:r>
              <w:rPr>
                <w:rFonts w:cs="Arial" w:hint="eastAsia"/>
                <w:color w:val="000000"/>
                <w:sz w:val="22"/>
                <w:szCs w:val="22"/>
              </w:rPr>
              <w:t>就业补助</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2.09</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2.09</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2080702</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职业培训补贴</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0.91</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0.91</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2080712</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高技能人才培养补助</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229</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hint="eastAsia"/>
                <w:color w:val="000000"/>
                <w:sz w:val="22"/>
                <w:szCs w:val="22"/>
              </w:rPr>
              <w:t>其他支出</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118.58</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118.58</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22999</w:t>
            </w:r>
          </w:p>
        </w:tc>
        <w:tc>
          <w:tcPr>
            <w:tcW w:w="2955" w:type="dxa"/>
            <w:tcBorders>
              <w:top w:val="nil"/>
              <w:left w:val="single" w:sz="4" w:space="0" w:color="auto"/>
              <w:bottom w:val="single" w:sz="4" w:space="0" w:color="auto"/>
              <w:right w:val="single" w:sz="4" w:space="0" w:color="auto"/>
            </w:tcBorders>
            <w:vAlign w:val="center"/>
          </w:tcPr>
          <w:p w:rsidR="00340B5F" w:rsidRDefault="00340B5F" w:rsidP="00340B5F">
            <w:pPr>
              <w:ind w:firstLineChars="50" w:firstLine="31680"/>
              <w:rPr>
                <w:rFonts w:ascii="宋体" w:cs="Arial"/>
                <w:color w:val="000000"/>
                <w:sz w:val="22"/>
                <w:szCs w:val="22"/>
              </w:rPr>
            </w:pPr>
            <w:r>
              <w:rPr>
                <w:rFonts w:cs="Arial" w:hint="eastAsia"/>
                <w:color w:val="000000"/>
                <w:sz w:val="22"/>
                <w:szCs w:val="22"/>
              </w:rPr>
              <w:t>其他支出</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118.58</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hAnsi="宋体" w:cs="宋体"/>
                <w:kern w:val="0"/>
                <w:szCs w:val="21"/>
              </w:rPr>
            </w:pPr>
            <w:r w:rsidRPr="00DB1B7E">
              <w:rPr>
                <w:rFonts w:ascii="宋体" w:hAnsi="宋体" w:cs="宋体"/>
                <w:kern w:val="0"/>
                <w:szCs w:val="21"/>
              </w:rPr>
              <w:t>118.58</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rsidP="00820872">
            <w:pPr>
              <w:rPr>
                <w:rFonts w:ascii="宋体" w:cs="Arial"/>
                <w:color w:val="000000"/>
                <w:sz w:val="22"/>
                <w:szCs w:val="22"/>
              </w:rPr>
            </w:pPr>
            <w:r>
              <w:rPr>
                <w:rFonts w:cs="Arial"/>
                <w:color w:val="000000"/>
                <w:sz w:val="22"/>
                <w:szCs w:val="22"/>
              </w:rPr>
              <w:t>2299901</w:t>
            </w:r>
          </w:p>
        </w:tc>
        <w:tc>
          <w:tcPr>
            <w:tcW w:w="2955" w:type="dxa"/>
            <w:tcBorders>
              <w:top w:val="nil"/>
              <w:left w:val="single" w:sz="4" w:space="0" w:color="auto"/>
              <w:bottom w:val="single" w:sz="4" w:space="0" w:color="auto"/>
              <w:right w:val="single" w:sz="4" w:space="0" w:color="auto"/>
            </w:tcBorders>
            <w:vAlign w:val="center"/>
          </w:tcPr>
          <w:p w:rsidR="00340B5F" w:rsidRDefault="00340B5F" w:rsidP="00820872">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其他支出</w:t>
            </w:r>
          </w:p>
        </w:tc>
        <w:tc>
          <w:tcPr>
            <w:tcW w:w="1980" w:type="dxa"/>
            <w:tcBorders>
              <w:top w:val="nil"/>
              <w:left w:val="nil"/>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118.58</w:t>
            </w:r>
            <w:r w:rsidRPr="00DB1B7E">
              <w:rPr>
                <w:rFonts w:ascii="宋体" w:hAnsi="宋体" w:cs="宋体" w:hint="eastAsia"/>
                <w:kern w:val="0"/>
                <w:szCs w:val="21"/>
              </w:rPr>
              <w:t xml:space="preserve">　</w:t>
            </w:r>
          </w:p>
        </w:tc>
        <w:tc>
          <w:tcPr>
            <w:tcW w:w="1620" w:type="dxa"/>
            <w:tcBorders>
              <w:top w:val="nil"/>
              <w:left w:val="single" w:sz="4" w:space="0" w:color="auto"/>
              <w:bottom w:val="single" w:sz="4" w:space="0" w:color="auto"/>
              <w:right w:val="nil"/>
            </w:tcBorders>
            <w:vAlign w:val="center"/>
          </w:tcPr>
          <w:p w:rsidR="00340B5F" w:rsidRPr="00DB1B7E" w:rsidRDefault="00340B5F" w:rsidP="00820872">
            <w:pPr>
              <w:widowControl/>
              <w:jc w:val="right"/>
              <w:rPr>
                <w:rFonts w:ascii="宋体" w:cs="宋体"/>
                <w:kern w:val="0"/>
                <w:szCs w:val="21"/>
              </w:rPr>
            </w:pPr>
            <w:r w:rsidRPr="00DB1B7E">
              <w:rPr>
                <w:rFonts w:ascii="宋体" w:hAnsi="宋体" w:cs="宋体"/>
                <w:kern w:val="0"/>
                <w:szCs w:val="21"/>
              </w:rPr>
              <w:t>118.58</w:t>
            </w:r>
            <w:r w:rsidRPr="00DB1B7E">
              <w:rPr>
                <w:rFonts w:ascii="宋体" w:hAnsi="宋体" w:cs="宋体" w:hint="eastAsia"/>
                <w:kern w:val="0"/>
                <w:szCs w:val="21"/>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26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c>
          <w:tcPr>
            <w:tcW w:w="1620" w:type="dxa"/>
            <w:tcBorders>
              <w:top w:val="nil"/>
              <w:left w:val="nil"/>
              <w:bottom w:val="single" w:sz="4" w:space="0" w:color="auto"/>
              <w:right w:val="single" w:sz="4" w:space="0" w:color="auto"/>
            </w:tcBorders>
            <w:vAlign w:val="center"/>
          </w:tcPr>
          <w:p w:rsidR="00340B5F" w:rsidRPr="00DB1B7E" w:rsidRDefault="00340B5F" w:rsidP="00820872">
            <w:pPr>
              <w:jc w:val="right"/>
              <w:rPr>
                <w:rFonts w:ascii="宋体" w:cs="Arial"/>
                <w:color w:val="000000"/>
                <w:szCs w:val="21"/>
              </w:rPr>
            </w:pPr>
            <w:r w:rsidRPr="00DB1B7E">
              <w:rPr>
                <w:rFonts w:cs="Arial"/>
                <w:color w:val="000000"/>
                <w:szCs w:val="21"/>
              </w:rPr>
              <w:t>0.00</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pPr>
              <w:rPr>
                <w:rFonts w:ascii="宋体" w:cs="Arial"/>
                <w:color w:val="000000"/>
                <w:sz w:val="22"/>
                <w:szCs w:val="22"/>
              </w:rPr>
            </w:pPr>
          </w:p>
        </w:tc>
        <w:tc>
          <w:tcPr>
            <w:tcW w:w="2955"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nil"/>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c>
          <w:tcPr>
            <w:tcW w:w="1620" w:type="dxa"/>
            <w:tcBorders>
              <w:top w:val="nil"/>
              <w:left w:val="single" w:sz="4" w:space="0" w:color="auto"/>
              <w:bottom w:val="single" w:sz="4" w:space="0" w:color="auto"/>
              <w:right w:val="nil"/>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vAlign w:val="center"/>
          </w:tcPr>
          <w:p w:rsidR="00340B5F" w:rsidRPr="00DB1B7E" w:rsidRDefault="00340B5F" w:rsidP="00DB1B7E">
            <w:pPr>
              <w:widowControl/>
              <w:jc w:val="right"/>
              <w:rPr>
                <w:rFonts w:ascii="宋体" w:cs="宋体"/>
                <w:kern w:val="0"/>
                <w:szCs w:val="21"/>
              </w:rPr>
            </w:pPr>
            <w:r w:rsidRPr="00DB1B7E">
              <w:rPr>
                <w:rFonts w:ascii="宋体" w:hAnsi="宋体" w:cs="宋体" w:hint="eastAsia"/>
                <w:kern w:val="0"/>
                <w:szCs w:val="21"/>
              </w:rPr>
              <w:t xml:space="preserve">　</w:t>
            </w:r>
          </w:p>
        </w:tc>
      </w:tr>
      <w:tr w:rsidR="00340B5F">
        <w:trPr>
          <w:trHeight w:val="345"/>
        </w:trPr>
        <w:tc>
          <w:tcPr>
            <w:tcW w:w="1740" w:type="dxa"/>
            <w:gridSpan w:val="3"/>
            <w:tcBorders>
              <w:top w:val="nil"/>
              <w:left w:val="single" w:sz="4" w:space="0" w:color="auto"/>
              <w:bottom w:val="single" w:sz="4" w:space="0" w:color="auto"/>
              <w:right w:val="nil"/>
            </w:tcBorders>
            <w:vAlign w:val="center"/>
          </w:tcPr>
          <w:p w:rsidR="00340B5F" w:rsidRDefault="00340B5F">
            <w:pPr>
              <w:rPr>
                <w:rFonts w:ascii="宋体" w:cs="Arial"/>
                <w:color w:val="000000"/>
                <w:sz w:val="22"/>
                <w:szCs w:val="22"/>
              </w:rPr>
            </w:pPr>
          </w:p>
        </w:tc>
        <w:tc>
          <w:tcPr>
            <w:tcW w:w="2955" w:type="dxa"/>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nil"/>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r>
    </w:tbl>
    <w:p w:rsidR="00340B5F" w:rsidRDefault="00340B5F">
      <w:pPr>
        <w:rPr>
          <w:rFonts w:ascii="仿宋_GB2312" w:eastAsia="仿宋_GB2312" w:hAnsi="宋体" w:cs="宋体"/>
          <w:kern w:val="0"/>
          <w:szCs w:val="21"/>
        </w:rPr>
      </w:pPr>
      <w:r>
        <w:rPr>
          <w:rFonts w:ascii="仿宋_GB2312" w:eastAsia="仿宋_GB2312" w:hAnsi="宋体" w:cs="宋体" w:hint="eastAsia"/>
          <w:kern w:val="0"/>
          <w:szCs w:val="21"/>
        </w:rPr>
        <w:t>注：本表反映部门本年度各项支出情况。</w:t>
      </w: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tbl>
      <w:tblPr>
        <w:tblW w:w="13515" w:type="dxa"/>
        <w:tblInd w:w="93" w:type="dxa"/>
        <w:tblBorders>
          <w:top w:val="single" w:sz="4" w:space="0" w:color="auto"/>
          <w:left w:val="single" w:sz="4" w:space="0" w:color="auto"/>
          <w:bottom w:val="single" w:sz="4" w:space="0" w:color="auto"/>
          <w:right w:val="single" w:sz="4" w:space="0" w:color="auto"/>
        </w:tblBorders>
        <w:tblLayout w:type="fixed"/>
        <w:tblLook w:val="00A0"/>
      </w:tblPr>
      <w:tblGrid>
        <w:gridCol w:w="2895"/>
        <w:gridCol w:w="540"/>
        <w:gridCol w:w="722"/>
        <w:gridCol w:w="916"/>
        <w:gridCol w:w="236"/>
        <w:gridCol w:w="2266"/>
        <w:gridCol w:w="540"/>
        <w:gridCol w:w="847"/>
        <w:gridCol w:w="680"/>
        <w:gridCol w:w="273"/>
        <w:gridCol w:w="407"/>
        <w:gridCol w:w="1194"/>
        <w:gridCol w:w="199"/>
        <w:gridCol w:w="1800"/>
      </w:tblGrid>
      <w:tr w:rsidR="00340B5F">
        <w:trPr>
          <w:trHeight w:val="360"/>
        </w:trPr>
        <w:tc>
          <w:tcPr>
            <w:tcW w:w="13515" w:type="dxa"/>
            <w:gridSpan w:val="14"/>
            <w:tcBorders>
              <w:top w:val="nil"/>
              <w:left w:val="nil"/>
              <w:bottom w:val="nil"/>
              <w:right w:val="nil"/>
            </w:tcBorders>
            <w:vAlign w:val="center"/>
          </w:tcPr>
          <w:p w:rsidR="00340B5F" w:rsidRDefault="00340B5F">
            <w:pPr>
              <w:widowControl/>
              <w:jc w:val="center"/>
              <w:rPr>
                <w:rFonts w:ascii="仿宋_GB2312" w:eastAsia="仿宋_GB2312" w:hAnsi="华文中宋" w:cs="宋体"/>
                <w:b/>
                <w:color w:val="000000"/>
                <w:kern w:val="0"/>
                <w:sz w:val="30"/>
                <w:szCs w:val="30"/>
              </w:rPr>
            </w:pPr>
            <w:r>
              <w:rPr>
                <w:rFonts w:ascii="仿宋_GB2312" w:eastAsia="仿宋_GB2312"/>
                <w:b/>
                <w:sz w:val="30"/>
                <w:szCs w:val="30"/>
              </w:rPr>
              <w:br w:type="page"/>
            </w:r>
            <w:r>
              <w:rPr>
                <w:rFonts w:ascii="仿宋_GB2312" w:eastAsia="仿宋_GB2312" w:hAnsi="华文中宋" w:cs="宋体" w:hint="eastAsia"/>
                <w:b/>
                <w:color w:val="000000"/>
                <w:kern w:val="0"/>
                <w:sz w:val="30"/>
                <w:szCs w:val="30"/>
              </w:rPr>
              <w:t>财政拨款收入支出决算总表</w:t>
            </w:r>
          </w:p>
        </w:tc>
      </w:tr>
      <w:tr w:rsidR="00340B5F">
        <w:trPr>
          <w:trHeight w:val="199"/>
        </w:trPr>
        <w:tc>
          <w:tcPr>
            <w:tcW w:w="4157" w:type="dxa"/>
            <w:gridSpan w:val="3"/>
            <w:tcBorders>
              <w:top w:val="nil"/>
              <w:left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916" w:type="dxa"/>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236" w:type="dxa"/>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3653" w:type="dxa"/>
            <w:gridSpan w:val="3"/>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680" w:type="dxa"/>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680" w:type="dxa"/>
            <w:gridSpan w:val="2"/>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1194" w:type="dxa"/>
            <w:tcBorders>
              <w:top w:val="nil"/>
              <w:bottom w:val="nil"/>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1999" w:type="dxa"/>
            <w:gridSpan w:val="2"/>
            <w:tcBorders>
              <w:top w:val="nil"/>
              <w:bottom w:val="nil"/>
              <w:right w:val="nil"/>
            </w:tcBorders>
            <w:shd w:val="clear" w:color="auto" w:fill="FFFFFF"/>
            <w:vAlign w:val="center"/>
          </w:tcPr>
          <w:p w:rsidR="00340B5F" w:rsidRDefault="00340B5F">
            <w:pPr>
              <w:widowControl/>
              <w:spacing w:line="380" w:lineRule="exact"/>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公开</w:t>
            </w:r>
            <w:r>
              <w:rPr>
                <w:rFonts w:ascii="仿宋_GB2312" w:eastAsia="仿宋_GB2312" w:hAnsi="宋体" w:cs="宋体"/>
                <w:color w:val="000000"/>
                <w:kern w:val="0"/>
                <w:szCs w:val="21"/>
              </w:rPr>
              <w:t>04</w:t>
            </w:r>
            <w:r>
              <w:rPr>
                <w:rFonts w:ascii="仿宋_GB2312" w:eastAsia="仿宋_GB2312" w:hAnsi="宋体" w:cs="宋体" w:hint="eastAsia"/>
                <w:color w:val="000000"/>
                <w:kern w:val="0"/>
                <w:szCs w:val="21"/>
              </w:rPr>
              <w:t>表</w:t>
            </w:r>
          </w:p>
        </w:tc>
      </w:tr>
      <w:tr w:rsidR="00340B5F">
        <w:trPr>
          <w:trHeight w:val="300"/>
        </w:trPr>
        <w:tc>
          <w:tcPr>
            <w:tcW w:w="4157" w:type="dxa"/>
            <w:gridSpan w:val="3"/>
            <w:tcBorders>
              <w:top w:val="nil"/>
              <w:left w:val="nil"/>
              <w:bottom w:val="single" w:sz="4" w:space="0" w:color="auto"/>
            </w:tcBorders>
            <w:shd w:val="clear" w:color="auto" w:fill="FFFFFF"/>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916" w:type="dxa"/>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236" w:type="dxa"/>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3653" w:type="dxa"/>
            <w:gridSpan w:val="3"/>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680" w:type="dxa"/>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680" w:type="dxa"/>
            <w:gridSpan w:val="2"/>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1194" w:type="dxa"/>
            <w:tcBorders>
              <w:top w:val="nil"/>
              <w:bottom w:val="single" w:sz="4" w:space="0" w:color="auto"/>
            </w:tcBorders>
            <w:shd w:val="clear" w:color="auto" w:fill="FFFFFF"/>
            <w:vAlign w:val="center"/>
          </w:tcPr>
          <w:p w:rsidR="00340B5F" w:rsidRDefault="00340B5F">
            <w:pPr>
              <w:widowControl/>
              <w:jc w:val="right"/>
              <w:rPr>
                <w:rFonts w:ascii="宋体" w:cs="宋体"/>
                <w:kern w:val="0"/>
                <w:sz w:val="24"/>
              </w:rPr>
            </w:pPr>
            <w:r>
              <w:rPr>
                <w:rFonts w:ascii="宋体" w:hAnsi="宋体" w:cs="宋体" w:hint="eastAsia"/>
                <w:kern w:val="0"/>
                <w:sz w:val="24"/>
              </w:rPr>
              <w:t xml:space="preserve">　</w:t>
            </w:r>
          </w:p>
        </w:tc>
        <w:tc>
          <w:tcPr>
            <w:tcW w:w="1999" w:type="dxa"/>
            <w:gridSpan w:val="2"/>
            <w:tcBorders>
              <w:top w:val="nil"/>
              <w:bottom w:val="single" w:sz="4" w:space="0" w:color="auto"/>
              <w:right w:val="nil"/>
            </w:tcBorders>
            <w:shd w:val="clear" w:color="auto" w:fill="FFFFFF"/>
            <w:vAlign w:val="center"/>
          </w:tcPr>
          <w:p w:rsidR="00340B5F" w:rsidRDefault="00340B5F">
            <w:pPr>
              <w:widowControl/>
              <w:spacing w:line="380" w:lineRule="exact"/>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340B5F">
        <w:trPr>
          <w:trHeight w:val="402"/>
        </w:trPr>
        <w:tc>
          <w:tcPr>
            <w:tcW w:w="5073" w:type="dxa"/>
            <w:gridSpan w:val="4"/>
            <w:tcBorders>
              <w:top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收入</w:t>
            </w:r>
          </w:p>
        </w:tc>
        <w:tc>
          <w:tcPr>
            <w:tcW w:w="8442" w:type="dxa"/>
            <w:gridSpan w:val="10"/>
            <w:tcBorders>
              <w:top w:val="single" w:sz="4" w:space="0" w:color="auto"/>
              <w:left w:val="single" w:sz="4" w:space="0" w:color="auto"/>
              <w:bottom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支出</w:t>
            </w:r>
          </w:p>
        </w:tc>
      </w:tr>
      <w:tr w:rsidR="00340B5F">
        <w:trPr>
          <w:trHeight w:val="6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行次</w:t>
            </w:r>
          </w:p>
        </w:tc>
        <w:tc>
          <w:tcPr>
            <w:tcW w:w="1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金额</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行次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合计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一般公共预算</w:t>
            </w:r>
            <w:r>
              <w:rPr>
                <w:rFonts w:ascii="宋体" w:cs="宋体"/>
                <w:kern w:val="0"/>
                <w:sz w:val="20"/>
                <w:szCs w:val="20"/>
              </w:rPr>
              <w:br/>
            </w:r>
            <w:r>
              <w:rPr>
                <w:rFonts w:ascii="宋体" w:hAnsi="宋体" w:cs="宋体" w:hint="eastAsia"/>
                <w:kern w:val="0"/>
                <w:sz w:val="20"/>
                <w:szCs w:val="20"/>
              </w:rPr>
              <w:t>财政拨款</w:t>
            </w:r>
          </w:p>
        </w:tc>
        <w:tc>
          <w:tcPr>
            <w:tcW w:w="1800" w:type="dxa"/>
            <w:tcBorders>
              <w:top w:val="single" w:sz="4" w:space="0" w:color="auto"/>
              <w:left w:val="single" w:sz="4" w:space="0" w:color="auto"/>
              <w:bottom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政府性基金预算财政拨款</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11743.17</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600.00</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3</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4</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5</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五、教育支出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19</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10814.07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10814.07</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6</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7</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21</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8</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22</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center"/>
              <w:rPr>
                <w:rFonts w:ascii="宋体" w:cs="宋体"/>
                <w:bCs/>
                <w:kern w:val="0"/>
                <w:sz w:val="20"/>
                <w:szCs w:val="20"/>
              </w:rPr>
            </w:pPr>
            <w:r>
              <w:rPr>
                <w:rFonts w:ascii="宋体" w:hAnsi="宋体" w:cs="宋体" w:hint="eastAsia"/>
                <w:bCs/>
                <w:kern w:val="0"/>
                <w:sz w:val="20"/>
                <w:szCs w:val="20"/>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9</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12073.17</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bCs/>
                <w:kern w:val="0"/>
                <w:sz w:val="20"/>
                <w:szCs w:val="20"/>
              </w:rPr>
            </w:pPr>
            <w:r>
              <w:rPr>
                <w:rFonts w:ascii="宋体" w:hAnsi="宋体" w:cs="宋体" w:hint="eastAsia"/>
                <w:bCs/>
                <w:kern w:val="0"/>
                <w:sz w:val="20"/>
                <w:szCs w:val="20"/>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23</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10814.07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10814.07</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b/>
                <w:bCs/>
                <w:kern w:val="0"/>
                <w:sz w:val="20"/>
                <w:szCs w:val="20"/>
              </w:rPr>
            </w:pPr>
            <w:r>
              <w:rPr>
                <w:rFonts w:ascii="宋体" w:hAnsi="宋体" w:cs="宋体" w:hint="eastAsia"/>
                <w:b/>
                <w:bCs/>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hint="eastAsia"/>
                <w:kern w:val="0"/>
                <w:sz w:val="20"/>
                <w:szCs w:val="20"/>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10</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217.81</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rPr>
                <w:rFonts w:ascii="宋体" w:cs="宋体"/>
                <w:kern w:val="0"/>
                <w:sz w:val="20"/>
                <w:szCs w:val="20"/>
              </w:rPr>
            </w:pPr>
            <w:r>
              <w:rPr>
                <w:rFonts w:ascii="宋体" w:hAnsi="宋体" w:cs="宋体" w:hint="eastAsia"/>
                <w:kern w:val="0"/>
                <w:sz w:val="20"/>
                <w:szCs w:val="20"/>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24</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1474.82</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874.82</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600.00</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11</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217.81</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12</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cs="宋体"/>
                <w:kern w:val="0"/>
                <w:sz w:val="20"/>
                <w:szCs w:val="20"/>
              </w:rPr>
              <w:t>0.00</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13</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hint="eastAsia"/>
                <w:kern w:val="0"/>
                <w:sz w:val="20"/>
                <w:szCs w:val="20"/>
              </w:rPr>
              <w:t xml:space="preserve">　</w:t>
            </w:r>
          </w:p>
        </w:tc>
      </w:tr>
      <w:tr w:rsidR="00340B5F">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bCs/>
                <w:kern w:val="0"/>
                <w:sz w:val="20"/>
                <w:szCs w:val="20"/>
              </w:rPr>
            </w:pPr>
            <w:r>
              <w:rPr>
                <w:rFonts w:ascii="宋体" w:hAnsi="宋体" w:cs="宋体" w:hint="eastAsia"/>
                <w:bCs/>
                <w:kern w:val="0"/>
                <w:sz w:val="20"/>
                <w:szCs w:val="20"/>
              </w:rPr>
              <w:t>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14</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12290.98</w:t>
            </w: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bCs/>
                <w:kern w:val="0"/>
                <w:sz w:val="20"/>
                <w:szCs w:val="20"/>
              </w:rPr>
            </w:pPr>
            <w:r>
              <w:rPr>
                <w:rFonts w:ascii="宋体" w:hAnsi="宋体" w:cs="宋体" w:hint="eastAsia"/>
                <w:bCs/>
                <w:kern w:val="0"/>
                <w:sz w:val="20"/>
                <w:szCs w:val="20"/>
              </w:rPr>
              <w:t>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0"/>
                <w:szCs w:val="20"/>
              </w:rPr>
            </w:pPr>
            <w:r>
              <w:rPr>
                <w:rFonts w:ascii="宋体" w:hAnsi="宋体" w:cs="宋体"/>
                <w:kern w:val="0"/>
                <w:sz w:val="20"/>
                <w:szCs w:val="20"/>
              </w:rPr>
              <w:t>28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12290.98</w:t>
            </w: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40B5F" w:rsidRDefault="00340B5F" w:rsidP="00AF0379">
            <w:pPr>
              <w:widowControl/>
              <w:jc w:val="right"/>
              <w:rPr>
                <w:rFonts w:ascii="宋体" w:cs="宋体"/>
                <w:kern w:val="0"/>
                <w:sz w:val="20"/>
                <w:szCs w:val="20"/>
              </w:rPr>
            </w:pPr>
            <w:r>
              <w:rPr>
                <w:rFonts w:ascii="宋体" w:hAnsi="宋体" w:cs="宋体"/>
                <w:kern w:val="0"/>
                <w:sz w:val="20"/>
                <w:szCs w:val="20"/>
              </w:rPr>
              <w:t>11690.98</w:t>
            </w: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340B5F" w:rsidRDefault="00340B5F" w:rsidP="00AF0379">
            <w:pPr>
              <w:widowControl/>
              <w:jc w:val="right"/>
              <w:rPr>
                <w:rFonts w:ascii="宋体" w:cs="宋体"/>
                <w:b/>
                <w:bCs/>
                <w:kern w:val="0"/>
                <w:sz w:val="20"/>
                <w:szCs w:val="20"/>
              </w:rPr>
            </w:pPr>
            <w:r>
              <w:rPr>
                <w:rFonts w:ascii="宋体" w:hAnsi="宋体" w:cs="宋体" w:hint="eastAsia"/>
                <w:b/>
                <w:bCs/>
                <w:kern w:val="0"/>
                <w:sz w:val="20"/>
                <w:szCs w:val="20"/>
              </w:rPr>
              <w:t xml:space="preserve">　</w:t>
            </w:r>
            <w:r>
              <w:rPr>
                <w:rFonts w:ascii="宋体" w:hAnsi="宋体" w:cs="宋体"/>
                <w:b/>
                <w:bCs/>
                <w:kern w:val="0"/>
                <w:sz w:val="20"/>
                <w:szCs w:val="20"/>
              </w:rPr>
              <w:t>600.00</w:t>
            </w:r>
          </w:p>
        </w:tc>
      </w:tr>
    </w:tbl>
    <w:p w:rsidR="00340B5F" w:rsidRDefault="00340B5F">
      <w:pPr>
        <w:rPr>
          <w:rFonts w:ascii="仿宋_GB2312" w:eastAsia="仿宋_GB2312" w:hAnsi="宋体" w:cs="宋体"/>
          <w:kern w:val="0"/>
          <w:szCs w:val="21"/>
        </w:rPr>
      </w:pPr>
      <w:r>
        <w:rPr>
          <w:rFonts w:ascii="仿宋_GB2312" w:eastAsia="仿宋_GB2312" w:hAnsi="宋体" w:cs="宋体" w:hint="eastAsia"/>
          <w:kern w:val="0"/>
          <w:szCs w:val="21"/>
        </w:rPr>
        <w:t>注：本表反映部门本年度一般公共预算财政拨款和政府性基金预算财政拨款的总收支和年末结转结余情况。</w:t>
      </w:r>
    </w:p>
    <w:p w:rsidR="00340B5F" w:rsidRDefault="00340B5F">
      <w:pPr>
        <w:jc w:val="center"/>
        <w:rPr>
          <w:rFonts w:ascii="仿宋_GB2312" w:eastAsia="仿宋_GB2312"/>
          <w:b/>
          <w:sz w:val="30"/>
          <w:szCs w:val="30"/>
        </w:rPr>
      </w:pPr>
    </w:p>
    <w:p w:rsidR="00340B5F" w:rsidRDefault="00340B5F">
      <w:pPr>
        <w:jc w:val="center"/>
        <w:rPr>
          <w:rFonts w:ascii="仿宋_GB2312" w:eastAsia="仿宋_GB2312"/>
          <w:b/>
          <w:sz w:val="30"/>
          <w:szCs w:val="30"/>
        </w:rPr>
      </w:pPr>
    </w:p>
    <w:p w:rsidR="00340B5F" w:rsidRDefault="00340B5F">
      <w:pPr>
        <w:jc w:val="center"/>
        <w:rPr>
          <w:rFonts w:ascii="仿宋_GB2312" w:eastAsia="仿宋_GB2312"/>
          <w:b/>
          <w:sz w:val="30"/>
          <w:szCs w:val="30"/>
        </w:rPr>
      </w:pPr>
    </w:p>
    <w:p w:rsidR="00340B5F" w:rsidRDefault="00340B5F">
      <w:pPr>
        <w:jc w:val="center"/>
        <w:rPr>
          <w:rFonts w:ascii="仿宋_GB2312" w:eastAsia="仿宋_GB2312"/>
          <w:b/>
          <w:sz w:val="30"/>
          <w:szCs w:val="30"/>
        </w:rPr>
      </w:pPr>
    </w:p>
    <w:p w:rsidR="00340B5F" w:rsidRDefault="00340B5F">
      <w:pPr>
        <w:jc w:val="center"/>
        <w:rPr>
          <w:rFonts w:ascii="仿宋_GB2312" w:eastAsia="仿宋_GB2312"/>
          <w:b/>
          <w:sz w:val="30"/>
          <w:szCs w:val="30"/>
        </w:rPr>
      </w:pPr>
    </w:p>
    <w:p w:rsidR="00340B5F" w:rsidRDefault="00340B5F">
      <w:pPr>
        <w:jc w:val="center"/>
        <w:rPr>
          <w:rFonts w:ascii="仿宋_GB2312" w:eastAsia="仿宋_GB2312" w:hAnsi="宋体" w:cs="宋体"/>
          <w:b/>
          <w:kern w:val="0"/>
          <w:sz w:val="30"/>
          <w:szCs w:val="30"/>
        </w:rPr>
      </w:pPr>
      <w:r>
        <w:rPr>
          <w:rFonts w:ascii="仿宋_GB2312" w:eastAsia="仿宋_GB2312" w:hint="eastAsia"/>
          <w:b/>
          <w:sz w:val="30"/>
          <w:szCs w:val="30"/>
        </w:rPr>
        <w:t>一般公共预算</w:t>
      </w:r>
      <w:r>
        <w:rPr>
          <w:rFonts w:ascii="仿宋_GB2312" w:eastAsia="仿宋_GB2312" w:hAnsi="宋体" w:cs="宋体" w:hint="eastAsia"/>
          <w:b/>
          <w:kern w:val="0"/>
          <w:sz w:val="30"/>
          <w:szCs w:val="30"/>
        </w:rPr>
        <w:t>财政拨款支出决算表</w:t>
      </w:r>
    </w:p>
    <w:p w:rsidR="00340B5F" w:rsidRDefault="00340B5F">
      <w:pPr>
        <w:spacing w:line="320" w:lineRule="exact"/>
        <w:jc w:val="right"/>
        <w:rPr>
          <w:rFonts w:ascii="黑体" w:eastAsia="黑体"/>
          <w:b/>
          <w:sz w:val="30"/>
          <w:szCs w:val="30"/>
        </w:rPr>
      </w:pPr>
      <w:r>
        <w:rPr>
          <w:rFonts w:ascii="仿宋_GB2312" w:eastAsia="仿宋_GB2312" w:hint="eastAsia"/>
          <w:szCs w:val="21"/>
        </w:rPr>
        <w:t>公开</w:t>
      </w:r>
      <w:r>
        <w:rPr>
          <w:rFonts w:ascii="仿宋_GB2312" w:eastAsia="仿宋_GB2312"/>
          <w:szCs w:val="21"/>
        </w:rPr>
        <w:t>05</w:t>
      </w:r>
      <w:r>
        <w:rPr>
          <w:rFonts w:ascii="仿宋_GB2312" w:eastAsia="仿宋_GB2312" w:hint="eastAsia"/>
          <w:szCs w:val="21"/>
        </w:rPr>
        <w:t>表</w:t>
      </w:r>
      <w:r>
        <w:rPr>
          <w:rFonts w:ascii="仿宋_GB2312" w:eastAsia="仿宋_GB2312"/>
          <w:szCs w:val="21"/>
        </w:rPr>
        <w:t xml:space="preserve"> </w:t>
      </w:r>
    </w:p>
    <w:p w:rsidR="00340B5F" w:rsidRDefault="00340B5F" w:rsidP="00580799">
      <w:pPr>
        <w:spacing w:line="320" w:lineRule="exact"/>
        <w:ind w:firstLineChars="5347" w:firstLine="31680"/>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pPr w:leftFromText="180" w:rightFromText="180" w:vertAnchor="text" w:tblpY="1"/>
        <w:tblOverlap w:val="never"/>
        <w:tblW w:w="13875" w:type="dxa"/>
        <w:tblInd w:w="93" w:type="dxa"/>
        <w:tblLayout w:type="fixed"/>
        <w:tblLook w:val="00A0"/>
      </w:tblPr>
      <w:tblGrid>
        <w:gridCol w:w="580"/>
        <w:gridCol w:w="580"/>
        <w:gridCol w:w="580"/>
        <w:gridCol w:w="5020"/>
        <w:gridCol w:w="2615"/>
        <w:gridCol w:w="2160"/>
        <w:gridCol w:w="2340"/>
      </w:tblGrid>
      <w:tr w:rsidR="00340B5F">
        <w:trPr>
          <w:trHeight w:val="499"/>
        </w:trPr>
        <w:tc>
          <w:tcPr>
            <w:tcW w:w="1740" w:type="dxa"/>
            <w:gridSpan w:val="3"/>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科目编码</w:t>
            </w:r>
          </w:p>
        </w:tc>
        <w:tc>
          <w:tcPr>
            <w:tcW w:w="502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科目名称</w:t>
            </w:r>
          </w:p>
        </w:tc>
        <w:tc>
          <w:tcPr>
            <w:tcW w:w="2615"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本年支出合计</w:t>
            </w:r>
          </w:p>
        </w:tc>
        <w:tc>
          <w:tcPr>
            <w:tcW w:w="216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基本支出</w:t>
            </w:r>
          </w:p>
        </w:tc>
        <w:tc>
          <w:tcPr>
            <w:tcW w:w="2340" w:type="dxa"/>
            <w:tcBorders>
              <w:top w:val="single" w:sz="4" w:space="0" w:color="auto"/>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项目支出</w:t>
            </w:r>
          </w:p>
        </w:tc>
      </w:tr>
      <w:tr w:rsidR="00340B5F">
        <w:trPr>
          <w:trHeight w:val="377"/>
        </w:trPr>
        <w:tc>
          <w:tcPr>
            <w:tcW w:w="580" w:type="dxa"/>
            <w:tcBorders>
              <w:left w:val="single" w:sz="4" w:space="0" w:color="auto"/>
              <w:bottom w:val="single" w:sz="4" w:space="0" w:color="auto"/>
              <w:right w:val="single" w:sz="4" w:space="0" w:color="auto"/>
            </w:tcBorders>
            <w:vAlign w:val="center"/>
          </w:tcPr>
          <w:p w:rsidR="00340B5F" w:rsidRDefault="00340B5F" w:rsidP="008718DC">
            <w:pPr>
              <w:widowControl/>
              <w:jc w:val="center"/>
              <w:rPr>
                <w:rFonts w:ascii="宋体" w:cs="宋体"/>
                <w:kern w:val="0"/>
                <w:sz w:val="18"/>
                <w:szCs w:val="18"/>
              </w:rPr>
            </w:pPr>
            <w:r>
              <w:rPr>
                <w:rFonts w:ascii="宋体" w:hAnsi="宋体" w:cs="宋体" w:hint="eastAsia"/>
                <w:kern w:val="0"/>
                <w:sz w:val="18"/>
                <w:szCs w:val="18"/>
              </w:rPr>
              <w:t>类</w:t>
            </w:r>
          </w:p>
        </w:tc>
        <w:tc>
          <w:tcPr>
            <w:tcW w:w="580" w:type="dxa"/>
            <w:tcBorders>
              <w:left w:val="nil"/>
              <w:bottom w:val="single" w:sz="4" w:space="0" w:color="auto"/>
              <w:right w:val="single" w:sz="4" w:space="0" w:color="auto"/>
            </w:tcBorders>
            <w:vAlign w:val="center"/>
          </w:tcPr>
          <w:p w:rsidR="00340B5F" w:rsidRDefault="00340B5F" w:rsidP="008718DC">
            <w:pPr>
              <w:widowControl/>
              <w:jc w:val="center"/>
              <w:rPr>
                <w:rFonts w:ascii="宋体" w:cs="宋体"/>
                <w:kern w:val="0"/>
                <w:sz w:val="18"/>
                <w:szCs w:val="18"/>
              </w:rPr>
            </w:pPr>
            <w:r>
              <w:rPr>
                <w:rFonts w:ascii="宋体" w:hAnsi="宋体" w:cs="宋体" w:hint="eastAsia"/>
                <w:kern w:val="0"/>
                <w:sz w:val="18"/>
                <w:szCs w:val="18"/>
              </w:rPr>
              <w:t>款</w:t>
            </w:r>
          </w:p>
        </w:tc>
        <w:tc>
          <w:tcPr>
            <w:tcW w:w="580" w:type="dxa"/>
            <w:tcBorders>
              <w:left w:val="nil"/>
              <w:bottom w:val="single" w:sz="4" w:space="0" w:color="auto"/>
              <w:right w:val="single" w:sz="4" w:space="0" w:color="auto"/>
            </w:tcBorders>
            <w:vAlign w:val="center"/>
          </w:tcPr>
          <w:p w:rsidR="00340B5F" w:rsidRDefault="00340B5F" w:rsidP="008718DC">
            <w:pPr>
              <w:widowControl/>
              <w:jc w:val="center"/>
              <w:rPr>
                <w:rFonts w:ascii="宋体" w:cs="宋体"/>
                <w:kern w:val="0"/>
                <w:sz w:val="18"/>
                <w:szCs w:val="18"/>
              </w:rPr>
            </w:pPr>
            <w:r>
              <w:rPr>
                <w:rFonts w:ascii="宋体" w:hAnsi="宋体" w:cs="宋体" w:hint="eastAsia"/>
                <w:kern w:val="0"/>
                <w:sz w:val="18"/>
                <w:szCs w:val="18"/>
              </w:rPr>
              <w:t>项</w:t>
            </w:r>
          </w:p>
        </w:tc>
        <w:tc>
          <w:tcPr>
            <w:tcW w:w="5020" w:type="dxa"/>
            <w:tcBorders>
              <w:top w:val="nil"/>
              <w:left w:val="nil"/>
              <w:bottom w:val="single" w:sz="4" w:space="0" w:color="auto"/>
              <w:right w:val="single" w:sz="4" w:space="0" w:color="auto"/>
            </w:tcBorders>
            <w:vAlign w:val="center"/>
          </w:tcPr>
          <w:p w:rsidR="00340B5F" w:rsidRDefault="00340B5F" w:rsidP="008718DC">
            <w:pPr>
              <w:widowControl/>
              <w:jc w:val="center"/>
              <w:rPr>
                <w:rFonts w:ascii="宋体" w:cs="宋体"/>
                <w:kern w:val="0"/>
                <w:sz w:val="18"/>
                <w:szCs w:val="18"/>
              </w:rPr>
            </w:pPr>
            <w:r>
              <w:rPr>
                <w:rFonts w:ascii="宋体" w:cs="宋体" w:hint="eastAsia"/>
                <w:kern w:val="0"/>
                <w:sz w:val="18"/>
                <w:szCs w:val="18"/>
              </w:rPr>
              <w:t>合</w:t>
            </w:r>
            <w:r>
              <w:rPr>
                <w:rFonts w:ascii="宋体" w:cs="宋体"/>
                <w:kern w:val="0"/>
                <w:sz w:val="18"/>
                <w:szCs w:val="18"/>
              </w:rPr>
              <w:t xml:space="preserve">  </w:t>
            </w:r>
            <w:r>
              <w:rPr>
                <w:rFonts w:ascii="宋体" w:cs="宋体" w:hint="eastAsia"/>
                <w:kern w:val="0"/>
                <w:sz w:val="18"/>
                <w:szCs w:val="18"/>
              </w:rPr>
              <w:t>计</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cs="宋体"/>
                <w:kern w:val="0"/>
                <w:szCs w:val="21"/>
              </w:rPr>
              <w:t>10816.16</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cs="宋体"/>
                <w:kern w:val="0"/>
                <w:szCs w:val="21"/>
              </w:rPr>
              <w:t>10816.16</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hint="eastAsia"/>
                <w:color w:val="000000"/>
                <w:sz w:val="22"/>
                <w:szCs w:val="22"/>
              </w:rPr>
              <w:t>教育支出</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10814.07</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10814.07</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20503</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hint="eastAsia"/>
                <w:color w:val="000000"/>
                <w:sz w:val="22"/>
                <w:szCs w:val="22"/>
              </w:rPr>
              <w:t>职业教育</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10814.07</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10814.07</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2050302</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中专教育</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1248.07</w:t>
            </w:r>
          </w:p>
        </w:tc>
        <w:tc>
          <w:tcPr>
            <w:tcW w:w="2160" w:type="dxa"/>
            <w:tcBorders>
              <w:top w:val="single" w:sz="4" w:space="0" w:color="auto"/>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1248.07</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2050303</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技校教育</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610.00</w:t>
            </w:r>
          </w:p>
        </w:tc>
        <w:tc>
          <w:tcPr>
            <w:tcW w:w="2160" w:type="dxa"/>
            <w:tcBorders>
              <w:top w:val="single" w:sz="4" w:space="0" w:color="auto"/>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610.00</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2050305</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 xml:space="preserve">  </w:t>
            </w:r>
            <w:r>
              <w:rPr>
                <w:rFonts w:cs="Arial" w:hint="eastAsia"/>
                <w:color w:val="000000"/>
                <w:sz w:val="22"/>
                <w:szCs w:val="22"/>
              </w:rPr>
              <w:t>高等职业教育</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8950.00</w:t>
            </w:r>
          </w:p>
        </w:tc>
        <w:tc>
          <w:tcPr>
            <w:tcW w:w="2160" w:type="dxa"/>
            <w:tcBorders>
              <w:top w:val="single" w:sz="4" w:space="0" w:color="auto"/>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8950.00</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hAnsi="宋体" w:cs="宋体"/>
                <w:kern w:val="0"/>
                <w:szCs w:val="21"/>
              </w:rPr>
            </w:pPr>
            <w:r w:rsidRPr="000416A1">
              <w:rPr>
                <w:rFonts w:ascii="宋体" w:hAns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2050399</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其他职业教育支出</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6.00</w:t>
            </w:r>
          </w:p>
        </w:tc>
        <w:tc>
          <w:tcPr>
            <w:tcW w:w="2160" w:type="dxa"/>
            <w:tcBorders>
              <w:top w:val="single" w:sz="4" w:space="0" w:color="auto"/>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6.00</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208</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hint="eastAsia"/>
                <w:color w:val="000000"/>
                <w:sz w:val="22"/>
                <w:szCs w:val="22"/>
              </w:rPr>
              <w:t>社会保障和就业支出</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2.09</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2.09</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20807</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hint="eastAsia"/>
                <w:color w:val="000000"/>
                <w:sz w:val="22"/>
                <w:szCs w:val="22"/>
              </w:rPr>
              <w:t>就业补助</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2.09</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2.09</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2080702</w:t>
            </w:r>
          </w:p>
        </w:tc>
        <w:tc>
          <w:tcPr>
            <w:tcW w:w="5020" w:type="dxa"/>
            <w:tcBorders>
              <w:top w:val="nil"/>
              <w:left w:val="nil"/>
              <w:bottom w:val="single" w:sz="4" w:space="0" w:color="auto"/>
              <w:right w:val="single" w:sz="4" w:space="0" w:color="auto"/>
            </w:tcBorders>
            <w:vAlign w:val="center"/>
          </w:tcPr>
          <w:p w:rsidR="00340B5F" w:rsidRDefault="00340B5F" w:rsidP="008718DC">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职业培训补贴</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0.91</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0.91</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rsidP="008718DC">
            <w:pPr>
              <w:rPr>
                <w:rFonts w:ascii="宋体" w:cs="宋体"/>
                <w:kern w:val="0"/>
                <w:sz w:val="18"/>
                <w:szCs w:val="18"/>
              </w:rPr>
            </w:pPr>
            <w:r w:rsidRPr="008718DC">
              <w:rPr>
                <w:rFonts w:cs="Arial"/>
                <w:color w:val="000000"/>
                <w:sz w:val="22"/>
                <w:szCs w:val="22"/>
              </w:rPr>
              <w:t>2080712</w:t>
            </w:r>
          </w:p>
        </w:tc>
        <w:tc>
          <w:tcPr>
            <w:tcW w:w="5020" w:type="dxa"/>
            <w:tcBorders>
              <w:top w:val="nil"/>
              <w:left w:val="nil"/>
              <w:bottom w:val="single" w:sz="4" w:space="0" w:color="auto"/>
              <w:right w:val="single" w:sz="4" w:space="0" w:color="auto"/>
            </w:tcBorders>
            <w:vAlign w:val="center"/>
          </w:tcPr>
          <w:p w:rsidR="00340B5F" w:rsidRDefault="00340B5F" w:rsidP="008718DC">
            <w:pPr>
              <w:widowControl/>
              <w:jc w:val="left"/>
              <w:rPr>
                <w:rFonts w:ascii="宋体" w:cs="宋体"/>
                <w:kern w:val="0"/>
                <w:sz w:val="18"/>
                <w:szCs w:val="18"/>
              </w:rPr>
            </w:pPr>
            <w:r>
              <w:rPr>
                <w:rFonts w:ascii="宋体" w:hAnsi="宋体" w:cs="宋体" w:hint="eastAsia"/>
                <w:kern w:val="0"/>
                <w:sz w:val="18"/>
                <w:szCs w:val="18"/>
              </w:rPr>
              <w:t xml:space="preserve">　高技能人才培养补助</w:t>
            </w:r>
          </w:p>
        </w:tc>
        <w:tc>
          <w:tcPr>
            <w:tcW w:w="2615"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1.18</w:t>
            </w:r>
          </w:p>
        </w:tc>
        <w:tc>
          <w:tcPr>
            <w:tcW w:w="216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hAnsi="宋体" w:cs="宋体"/>
                <w:kern w:val="0"/>
                <w:szCs w:val="21"/>
              </w:rPr>
              <w:t>1.18</w:t>
            </w:r>
          </w:p>
        </w:tc>
        <w:tc>
          <w:tcPr>
            <w:tcW w:w="2340" w:type="dxa"/>
            <w:tcBorders>
              <w:top w:val="nil"/>
              <w:left w:val="nil"/>
              <w:bottom w:val="single" w:sz="4" w:space="0" w:color="auto"/>
              <w:right w:val="single" w:sz="4" w:space="0" w:color="auto"/>
            </w:tcBorders>
            <w:vAlign w:val="center"/>
          </w:tcPr>
          <w:p w:rsidR="00340B5F" w:rsidRPr="000416A1" w:rsidRDefault="00340B5F" w:rsidP="008718DC">
            <w:pPr>
              <w:widowControl/>
              <w:jc w:val="right"/>
              <w:rPr>
                <w:rFonts w:ascii="宋体" w:cs="宋体"/>
                <w:kern w:val="0"/>
                <w:szCs w:val="21"/>
              </w:rPr>
            </w:pPr>
            <w:r w:rsidRPr="000416A1">
              <w:rPr>
                <w:rFonts w:ascii="宋体" w:hAnsi="宋体" w:cs="宋体" w:hint="eastAsia"/>
                <w:kern w:val="0"/>
                <w:szCs w:val="21"/>
              </w:rPr>
              <w:t xml:space="preserve">　</w:t>
            </w:r>
            <w:r w:rsidRPr="000416A1">
              <w:rPr>
                <w:rFonts w:ascii="宋体" w:cs="宋体"/>
                <w:kern w:val="0"/>
                <w:szCs w:val="21"/>
              </w:rPr>
              <w:t>0.00</w:t>
            </w:r>
          </w:p>
        </w:tc>
      </w:tr>
      <w:tr w:rsidR="00340B5F">
        <w:trPr>
          <w:trHeight w:val="345"/>
        </w:trPr>
        <w:tc>
          <w:tcPr>
            <w:tcW w:w="1740"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502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615"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1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r>
    </w:tbl>
    <w:p w:rsidR="00340B5F" w:rsidRDefault="00340B5F">
      <w:pPr>
        <w:rPr>
          <w:rFonts w:ascii="仿宋_GB2312" w:eastAsia="仿宋_GB2312" w:hAnsi="宋体" w:cs="宋体"/>
          <w:kern w:val="0"/>
          <w:szCs w:val="21"/>
        </w:rPr>
      </w:pPr>
      <w:r>
        <w:rPr>
          <w:rFonts w:ascii="仿宋_GB2312" w:eastAsia="仿宋_GB2312" w:hAnsi="宋体" w:cs="宋体" w:hint="eastAsia"/>
          <w:kern w:val="0"/>
          <w:szCs w:val="21"/>
        </w:rPr>
        <w:t>注：本表反映部门本年度一般公共预算财政拨款实际支出情况。</w:t>
      </w:r>
    </w:p>
    <w:p w:rsidR="00340B5F" w:rsidRDefault="00340B5F">
      <w:pPr>
        <w:jc w:val="center"/>
        <w:rPr>
          <w:rFonts w:ascii="黑体" w:eastAsia="黑体"/>
          <w:b/>
          <w:sz w:val="30"/>
          <w:szCs w:val="30"/>
        </w:rPr>
      </w:pPr>
    </w:p>
    <w:p w:rsidR="00340B5F" w:rsidRPr="008718DC" w:rsidRDefault="00340B5F" w:rsidP="008718DC">
      <w:pPr>
        <w:rPr>
          <w:rFonts w:cs="Arial"/>
          <w:color w:val="000000"/>
          <w:sz w:val="22"/>
          <w:szCs w:val="22"/>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tbl>
      <w:tblPr>
        <w:tblW w:w="15435" w:type="dxa"/>
        <w:tblInd w:w="93" w:type="dxa"/>
        <w:tblLayout w:type="fixed"/>
        <w:tblLook w:val="00A0"/>
      </w:tblPr>
      <w:tblGrid>
        <w:gridCol w:w="716"/>
        <w:gridCol w:w="3439"/>
        <w:gridCol w:w="1260"/>
        <w:gridCol w:w="716"/>
        <w:gridCol w:w="2270"/>
        <w:gridCol w:w="1154"/>
        <w:gridCol w:w="716"/>
        <w:gridCol w:w="2709"/>
        <w:gridCol w:w="1435"/>
        <w:gridCol w:w="1020"/>
      </w:tblGrid>
      <w:tr w:rsidR="00340B5F" w:rsidTr="00B8726C">
        <w:trPr>
          <w:trHeight w:val="469"/>
        </w:trPr>
        <w:tc>
          <w:tcPr>
            <w:tcW w:w="14415" w:type="dxa"/>
            <w:gridSpan w:val="9"/>
            <w:tcBorders>
              <w:top w:val="nil"/>
              <w:left w:val="nil"/>
              <w:bottom w:val="nil"/>
              <w:right w:val="nil"/>
            </w:tcBorders>
            <w:vAlign w:val="center"/>
          </w:tcPr>
          <w:p w:rsidR="00340B5F" w:rsidRDefault="00340B5F">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一般公共预算财政拨款基本支出决算批复表</w:t>
            </w:r>
          </w:p>
        </w:tc>
        <w:tc>
          <w:tcPr>
            <w:tcW w:w="1020" w:type="dxa"/>
            <w:tcBorders>
              <w:top w:val="nil"/>
              <w:left w:val="nil"/>
              <w:bottom w:val="nil"/>
              <w:right w:val="nil"/>
            </w:tcBorders>
            <w:vAlign w:val="bottom"/>
          </w:tcPr>
          <w:p w:rsidR="00340B5F" w:rsidRDefault="00340B5F">
            <w:pPr>
              <w:widowControl/>
              <w:jc w:val="left"/>
              <w:rPr>
                <w:rFonts w:ascii="Arial" w:hAnsi="Arial" w:cs="Arial"/>
                <w:color w:val="000000"/>
                <w:kern w:val="0"/>
                <w:sz w:val="20"/>
                <w:szCs w:val="20"/>
              </w:rPr>
            </w:pPr>
          </w:p>
        </w:tc>
      </w:tr>
      <w:tr w:rsidR="00340B5F">
        <w:trPr>
          <w:trHeight w:val="312"/>
        </w:trPr>
        <w:tc>
          <w:tcPr>
            <w:tcW w:w="716" w:type="dxa"/>
            <w:tcBorders>
              <w:top w:val="nil"/>
              <w:left w:val="nil"/>
              <w:bottom w:val="nil"/>
              <w:right w:val="nil"/>
            </w:tcBorders>
            <w:shd w:val="clear" w:color="auto" w:fill="FFFFFF"/>
            <w:vAlign w:val="center"/>
          </w:tcPr>
          <w:p w:rsidR="00340B5F" w:rsidRDefault="00340B5F">
            <w:pPr>
              <w:widowControl/>
              <w:jc w:val="center"/>
              <w:rPr>
                <w:rFonts w:ascii="宋体" w:cs="宋体"/>
                <w:kern w:val="0"/>
                <w:sz w:val="24"/>
              </w:rPr>
            </w:pPr>
            <w:r>
              <w:rPr>
                <w:rFonts w:ascii="宋体" w:hAnsi="宋体" w:cs="宋体" w:hint="eastAsia"/>
                <w:kern w:val="0"/>
                <w:sz w:val="24"/>
              </w:rPr>
              <w:t xml:space="preserve">　</w:t>
            </w:r>
          </w:p>
        </w:tc>
        <w:tc>
          <w:tcPr>
            <w:tcW w:w="3439" w:type="dxa"/>
            <w:tcBorders>
              <w:top w:val="nil"/>
              <w:left w:val="nil"/>
              <w:bottom w:val="nil"/>
              <w:right w:val="nil"/>
            </w:tcBorders>
            <w:shd w:val="clear" w:color="auto" w:fill="FFFFFF"/>
            <w:vAlign w:val="center"/>
          </w:tcPr>
          <w:p w:rsidR="00340B5F" w:rsidRDefault="00340B5F">
            <w:pPr>
              <w:widowControl/>
              <w:jc w:val="center"/>
              <w:rPr>
                <w:rFonts w:ascii="宋体" w:cs="宋体"/>
                <w:kern w:val="0"/>
                <w:sz w:val="24"/>
              </w:rPr>
            </w:pPr>
            <w:r>
              <w:rPr>
                <w:rFonts w:ascii="宋体" w:hAnsi="宋体" w:cs="宋体" w:hint="eastAsia"/>
                <w:kern w:val="0"/>
                <w:sz w:val="24"/>
              </w:rPr>
              <w:t xml:space="preserve">　</w:t>
            </w:r>
          </w:p>
        </w:tc>
        <w:tc>
          <w:tcPr>
            <w:tcW w:w="1260" w:type="dxa"/>
            <w:tcBorders>
              <w:top w:val="nil"/>
              <w:left w:val="nil"/>
              <w:bottom w:val="nil"/>
              <w:right w:val="nil"/>
            </w:tcBorders>
            <w:shd w:val="clear" w:color="auto" w:fill="FFFFFF"/>
            <w:vAlign w:val="center"/>
          </w:tcPr>
          <w:p w:rsidR="00340B5F" w:rsidRDefault="00340B5F">
            <w:pPr>
              <w:widowControl/>
              <w:jc w:val="center"/>
              <w:rPr>
                <w:rFonts w:ascii="宋体" w:cs="宋体"/>
                <w:kern w:val="0"/>
                <w:sz w:val="24"/>
              </w:rPr>
            </w:pPr>
            <w:r>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c>
          <w:tcPr>
            <w:tcW w:w="227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c>
          <w:tcPr>
            <w:tcW w:w="1154"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c>
          <w:tcPr>
            <w:tcW w:w="2709"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c>
          <w:tcPr>
            <w:tcW w:w="1435" w:type="dxa"/>
            <w:tcBorders>
              <w:top w:val="nil"/>
              <w:left w:val="nil"/>
              <w:bottom w:val="nil"/>
              <w:right w:val="nil"/>
            </w:tcBorders>
            <w:shd w:val="clear" w:color="auto" w:fill="FFFFFF"/>
            <w:vAlign w:val="center"/>
          </w:tcPr>
          <w:p w:rsidR="00340B5F" w:rsidRDefault="00340B5F">
            <w:pPr>
              <w:widowControl/>
              <w:spacing w:line="380" w:lineRule="exact"/>
              <w:ind w:right="200"/>
              <w:jc w:val="righ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c>
          <w:tcPr>
            <w:tcW w:w="102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4"/>
              </w:rPr>
            </w:pPr>
            <w:r>
              <w:rPr>
                <w:rFonts w:ascii="宋体" w:hAnsi="宋体" w:cs="宋体" w:hint="eastAsia"/>
                <w:kern w:val="0"/>
                <w:sz w:val="24"/>
              </w:rPr>
              <w:t xml:space="preserve">　</w:t>
            </w:r>
          </w:p>
        </w:tc>
      </w:tr>
      <w:tr w:rsidR="00340B5F">
        <w:trPr>
          <w:trHeight w:val="300"/>
        </w:trPr>
        <w:tc>
          <w:tcPr>
            <w:tcW w:w="716"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3439"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1260"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716"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2270"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1154"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716"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2709"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c>
          <w:tcPr>
            <w:tcW w:w="1435" w:type="dxa"/>
            <w:tcBorders>
              <w:top w:val="nil"/>
              <w:left w:val="nil"/>
              <w:bottom w:val="nil"/>
              <w:right w:val="nil"/>
            </w:tcBorders>
            <w:vAlign w:val="center"/>
          </w:tcPr>
          <w:p w:rsidR="00340B5F" w:rsidRDefault="00340B5F">
            <w:pPr>
              <w:widowControl/>
              <w:spacing w:line="380" w:lineRule="exact"/>
              <w:ind w:right="100"/>
              <w:jc w:val="right"/>
              <w:rPr>
                <w:rFonts w:ascii="宋体" w:cs="宋体"/>
                <w:color w:val="000000"/>
                <w:kern w:val="0"/>
                <w:sz w:val="20"/>
                <w:szCs w:val="20"/>
              </w:rPr>
            </w:pPr>
            <w:r>
              <w:rPr>
                <w:rFonts w:ascii="宋体" w:hAnsi="宋体" w:cs="宋体" w:hint="eastAsia"/>
                <w:color w:val="000000"/>
                <w:kern w:val="0"/>
                <w:sz w:val="20"/>
                <w:szCs w:val="20"/>
              </w:rPr>
              <w:t>单位：万元</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4"/>
              </w:rPr>
            </w:pPr>
          </w:p>
        </w:tc>
      </w:tr>
      <w:tr w:rsidR="00340B5F">
        <w:trPr>
          <w:trHeight w:val="300"/>
        </w:trPr>
        <w:tc>
          <w:tcPr>
            <w:tcW w:w="5415" w:type="dxa"/>
            <w:gridSpan w:val="3"/>
            <w:tcBorders>
              <w:top w:val="single" w:sz="8" w:space="0" w:color="auto"/>
              <w:left w:val="single" w:sz="8"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人员经费</w:t>
            </w:r>
          </w:p>
        </w:tc>
        <w:tc>
          <w:tcPr>
            <w:tcW w:w="9000" w:type="dxa"/>
            <w:gridSpan w:val="6"/>
            <w:tcBorders>
              <w:top w:val="single" w:sz="8" w:space="0" w:color="auto"/>
              <w:left w:val="nil"/>
              <w:bottom w:val="single" w:sz="4" w:space="0" w:color="auto"/>
              <w:right w:val="single" w:sz="8" w:space="0" w:color="000000"/>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公用经费</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300"/>
        </w:trPr>
        <w:tc>
          <w:tcPr>
            <w:tcW w:w="716" w:type="dxa"/>
            <w:vMerge w:val="restart"/>
            <w:tcBorders>
              <w:top w:val="nil"/>
              <w:left w:val="single" w:sz="8"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w:t>
            </w:r>
            <w:r>
              <w:rPr>
                <w:rFonts w:ascii="宋体" w:cs="宋体"/>
                <w:color w:val="000000"/>
                <w:kern w:val="0"/>
                <w:sz w:val="20"/>
                <w:szCs w:val="20"/>
              </w:rPr>
              <w:br/>
            </w:r>
            <w:r>
              <w:rPr>
                <w:rFonts w:ascii="宋体" w:hAnsi="宋体" w:cs="宋体" w:hint="eastAsia"/>
                <w:color w:val="000000"/>
                <w:kern w:val="0"/>
                <w:sz w:val="20"/>
                <w:szCs w:val="20"/>
              </w:rPr>
              <w:t>编码</w:t>
            </w:r>
          </w:p>
        </w:tc>
        <w:tc>
          <w:tcPr>
            <w:tcW w:w="3439"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科目名称</w:t>
            </w:r>
          </w:p>
        </w:tc>
        <w:tc>
          <w:tcPr>
            <w:tcW w:w="1260"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w:t>
            </w:r>
            <w:r>
              <w:rPr>
                <w:rFonts w:ascii="宋体" w:cs="宋体"/>
                <w:color w:val="000000"/>
                <w:kern w:val="0"/>
                <w:sz w:val="20"/>
                <w:szCs w:val="20"/>
              </w:rPr>
              <w:br/>
            </w:r>
            <w:r>
              <w:rPr>
                <w:rFonts w:ascii="宋体" w:hAnsi="宋体" w:cs="宋体" w:hint="eastAsia"/>
                <w:color w:val="000000"/>
                <w:kern w:val="0"/>
                <w:sz w:val="20"/>
                <w:szCs w:val="20"/>
              </w:rPr>
              <w:t>编码</w:t>
            </w:r>
          </w:p>
        </w:tc>
        <w:tc>
          <w:tcPr>
            <w:tcW w:w="2270"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科目名称</w:t>
            </w:r>
          </w:p>
        </w:tc>
        <w:tc>
          <w:tcPr>
            <w:tcW w:w="1154"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w:t>
            </w:r>
            <w:r>
              <w:rPr>
                <w:rFonts w:ascii="宋体" w:cs="宋体"/>
                <w:color w:val="000000"/>
                <w:kern w:val="0"/>
                <w:sz w:val="20"/>
                <w:szCs w:val="20"/>
              </w:rPr>
              <w:br/>
            </w:r>
            <w:r>
              <w:rPr>
                <w:rFonts w:ascii="宋体" w:hAnsi="宋体" w:cs="宋体" w:hint="eastAsia"/>
                <w:color w:val="000000"/>
                <w:kern w:val="0"/>
                <w:sz w:val="20"/>
                <w:szCs w:val="20"/>
              </w:rPr>
              <w:t>编码</w:t>
            </w:r>
          </w:p>
        </w:tc>
        <w:tc>
          <w:tcPr>
            <w:tcW w:w="2709"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科目名称</w:t>
            </w:r>
          </w:p>
        </w:tc>
        <w:tc>
          <w:tcPr>
            <w:tcW w:w="1435" w:type="dxa"/>
            <w:vMerge w:val="restart"/>
            <w:tcBorders>
              <w:top w:val="nil"/>
              <w:left w:val="single" w:sz="4" w:space="0" w:color="auto"/>
              <w:bottom w:val="single" w:sz="4" w:space="0" w:color="auto"/>
              <w:right w:val="single" w:sz="8"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金额</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300"/>
        </w:trPr>
        <w:tc>
          <w:tcPr>
            <w:tcW w:w="716" w:type="dxa"/>
            <w:vMerge/>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3439"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1260"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2270"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1154"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2709"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p>
        </w:tc>
        <w:tc>
          <w:tcPr>
            <w:tcW w:w="1435" w:type="dxa"/>
            <w:vMerge/>
            <w:tcBorders>
              <w:top w:val="nil"/>
              <w:left w:val="single" w:sz="4" w:space="0" w:color="auto"/>
              <w:bottom w:val="single" w:sz="4" w:space="0" w:color="auto"/>
              <w:right w:val="single" w:sz="8" w:space="0" w:color="auto"/>
            </w:tcBorders>
            <w:vAlign w:val="center"/>
          </w:tcPr>
          <w:p w:rsidR="00340B5F" w:rsidRDefault="00340B5F">
            <w:pPr>
              <w:widowControl/>
              <w:jc w:val="left"/>
              <w:rPr>
                <w:rFonts w:ascii="宋体" w:cs="宋体"/>
                <w:color w:val="000000"/>
                <w:kern w:val="0"/>
                <w:sz w:val="20"/>
                <w:szCs w:val="20"/>
              </w:rPr>
            </w:pP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rsidTr="00B8726C">
        <w:trPr>
          <w:trHeight w:val="277"/>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工资福利支出</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8,054.99</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商品和服务支出</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748.01</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其他资本性支出</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30101</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基本工资</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2,233.11</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30201</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19.53</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31001</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房屋建筑物购建</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30102</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津贴补贴</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64.50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30202</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印刷费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31002</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办公设备购置</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30103</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奖金</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2,136.98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30203</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咨询费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31003</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专用设备购置</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30104</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其他社会保障缴费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384.06</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30204</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手续费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0.12</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31005</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基础设施建设</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30106</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伙食补助费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30205</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水费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129.82</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31006</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大型修缮</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30107</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绩效工资</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1,850.98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30206</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电费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140.14</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31007</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信息网络及软件购置更新</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30108</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机关事业单位基本养老保险缴费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831.28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30207</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邮电费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63.77</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31008</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物资储备</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30109</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职业年金缴费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53.70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30208</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取暖费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156.74</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31009</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土地补偿</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30199</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其他工资福利支出</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500.38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30209</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物业管理费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31010</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安置补助</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对个人和家庭的补助</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2,013.16</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30211</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差旅费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31011</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地上附着物和青苗补偿</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30301</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离休费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46.91</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30212</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因公出国（境）费用</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31012</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拆迁补偿</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30302</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退休费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301.89</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30213</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维修</w:t>
            </w:r>
            <w:r>
              <w:rPr>
                <w:rFonts w:ascii="宋体" w:hAnsi="宋体" w:cs="宋体"/>
                <w:color w:val="000000"/>
                <w:kern w:val="0"/>
                <w:sz w:val="20"/>
                <w:szCs w:val="20"/>
              </w:rPr>
              <w:t>(</w:t>
            </w:r>
            <w:r>
              <w:rPr>
                <w:rFonts w:ascii="宋体" w:hAnsi="宋体" w:cs="宋体" w:hint="eastAsia"/>
                <w:color w:val="000000"/>
                <w:kern w:val="0"/>
                <w:sz w:val="20"/>
                <w:szCs w:val="20"/>
              </w:rPr>
              <w:t>护</w:t>
            </w:r>
            <w:r>
              <w:rPr>
                <w:rFonts w:ascii="宋体" w:hAnsi="宋体" w:cs="宋体"/>
                <w:color w:val="000000"/>
                <w:kern w:val="0"/>
                <w:sz w:val="20"/>
                <w:szCs w:val="20"/>
              </w:rPr>
              <w:t>)</w:t>
            </w:r>
            <w:r>
              <w:rPr>
                <w:rFonts w:ascii="宋体" w:hAnsi="宋体" w:cs="宋体" w:hint="eastAsia"/>
                <w:color w:val="000000"/>
                <w:kern w:val="0"/>
                <w:sz w:val="20"/>
                <w:szCs w:val="20"/>
              </w:rPr>
              <w:t>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31013</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公务用车购置</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30303</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退职（役）费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30214</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租赁费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31019</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其他交通工具购置</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30304</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抚恤金</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23.90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30215</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会议费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15.16</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31020</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产权参股</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30305</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生活补助</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23.09</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30216</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培训费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133.04</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31099</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其他资本性支出</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30306</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救济费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30217</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公务接待费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304</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对企事业单位的补贴</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30307</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医疗费</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19.24</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30218</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专用材料费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1.18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30401</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企业政策性补贴</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rsidTr="00B8726C">
        <w:trPr>
          <w:trHeight w:val="268"/>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30308</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助学金</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30224</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被装购置费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30402</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事业单位补贴</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30309</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奖励金</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0.68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30225</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专用燃料费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30403</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财政贴息</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30310</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生产补贴</w:t>
            </w: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30226</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劳务费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30499</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其他对企事业单位的补贴</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30311</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住房公积金</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668.48</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30227</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委托业务费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307</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债务利息支出</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30312</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提租补贴</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30228</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工会经费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49.46</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30701</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国内债务付息</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30313</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购房补贴</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697.47</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30229</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福利费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30707</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国外债务付息</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30314</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采暖补贴</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219.34</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30231</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公务用车运行维护费</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399</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其他支出</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30315</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物业服务补贴</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30239</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其他交通费用</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39906</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赠与</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0.00</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30399</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其他对个人和家庭的补助支出</w:t>
            </w:r>
          </w:p>
        </w:tc>
        <w:tc>
          <w:tcPr>
            <w:tcW w:w="1260"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6.17</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30240</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税金及附加费用</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0.00</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282"/>
        </w:trPr>
        <w:tc>
          <w:tcPr>
            <w:tcW w:w="716" w:type="dxa"/>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343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30299</w:t>
            </w:r>
          </w:p>
        </w:tc>
        <w:tc>
          <w:tcPr>
            <w:tcW w:w="2270"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其他商品和服务支出</w:t>
            </w:r>
          </w:p>
        </w:tc>
        <w:tc>
          <w:tcPr>
            <w:tcW w:w="1154" w:type="dxa"/>
            <w:tcBorders>
              <w:top w:val="nil"/>
              <w:left w:val="nil"/>
              <w:bottom w:val="single" w:sz="4"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39.07</w:t>
            </w:r>
          </w:p>
        </w:tc>
        <w:tc>
          <w:tcPr>
            <w:tcW w:w="716"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vAlign w:val="center"/>
          </w:tcPr>
          <w:p w:rsidR="00340B5F" w:rsidRDefault="00340B5F">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300"/>
        </w:trPr>
        <w:tc>
          <w:tcPr>
            <w:tcW w:w="4155" w:type="dxa"/>
            <w:gridSpan w:val="2"/>
            <w:tcBorders>
              <w:top w:val="single" w:sz="4" w:space="0" w:color="auto"/>
              <w:left w:val="single" w:sz="8" w:space="0" w:color="auto"/>
              <w:bottom w:val="single" w:sz="8"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人员经费合计</w:t>
            </w:r>
          </w:p>
        </w:tc>
        <w:tc>
          <w:tcPr>
            <w:tcW w:w="1260" w:type="dxa"/>
            <w:tcBorders>
              <w:top w:val="nil"/>
              <w:left w:val="nil"/>
              <w:bottom w:val="single" w:sz="8" w:space="0" w:color="auto"/>
              <w:right w:val="single" w:sz="4" w:space="0" w:color="auto"/>
            </w:tcBorders>
            <w:vAlign w:val="center"/>
          </w:tcPr>
          <w:p w:rsidR="00340B5F" w:rsidRDefault="00340B5F">
            <w:pPr>
              <w:jc w:val="right"/>
              <w:rPr>
                <w:rFonts w:ascii="宋体" w:cs="Arial"/>
                <w:color w:val="000000"/>
                <w:sz w:val="22"/>
                <w:szCs w:val="22"/>
              </w:rPr>
            </w:pPr>
            <w:r>
              <w:rPr>
                <w:rFonts w:cs="Arial"/>
                <w:color w:val="000000"/>
                <w:sz w:val="22"/>
                <w:szCs w:val="22"/>
              </w:rPr>
              <w:t>10,068.15</w:t>
            </w:r>
          </w:p>
        </w:tc>
        <w:tc>
          <w:tcPr>
            <w:tcW w:w="7565" w:type="dxa"/>
            <w:gridSpan w:val="5"/>
            <w:tcBorders>
              <w:top w:val="single" w:sz="4" w:space="0" w:color="auto"/>
              <w:left w:val="nil"/>
              <w:bottom w:val="single" w:sz="8" w:space="0" w:color="auto"/>
              <w:right w:val="single" w:sz="4" w:space="0" w:color="auto"/>
            </w:tcBorders>
            <w:vAlign w:val="center"/>
          </w:tcPr>
          <w:p w:rsidR="00340B5F" w:rsidRDefault="00340B5F">
            <w:pPr>
              <w:widowControl/>
              <w:jc w:val="center"/>
              <w:rPr>
                <w:rFonts w:ascii="宋体" w:cs="宋体"/>
                <w:color w:val="000000"/>
                <w:kern w:val="0"/>
                <w:sz w:val="20"/>
                <w:szCs w:val="20"/>
              </w:rPr>
            </w:pPr>
            <w:r>
              <w:rPr>
                <w:rFonts w:ascii="宋体" w:hAnsi="宋体" w:cs="宋体" w:hint="eastAsia"/>
                <w:color w:val="000000"/>
                <w:kern w:val="0"/>
                <w:sz w:val="20"/>
                <w:szCs w:val="20"/>
              </w:rPr>
              <w:t>公用经费合计</w:t>
            </w:r>
          </w:p>
        </w:tc>
        <w:tc>
          <w:tcPr>
            <w:tcW w:w="1435" w:type="dxa"/>
            <w:tcBorders>
              <w:top w:val="nil"/>
              <w:left w:val="nil"/>
              <w:bottom w:val="single" w:sz="8" w:space="0" w:color="auto"/>
              <w:right w:val="single" w:sz="8" w:space="0" w:color="auto"/>
            </w:tcBorders>
            <w:vAlign w:val="center"/>
          </w:tcPr>
          <w:p w:rsidR="00340B5F" w:rsidRDefault="00340B5F">
            <w:pPr>
              <w:widowControl/>
              <w:jc w:val="right"/>
              <w:rPr>
                <w:rFonts w:ascii="Arial" w:hAnsi="Arial" w:cs="Arial"/>
                <w:color w:val="000000"/>
                <w:kern w:val="0"/>
                <w:sz w:val="20"/>
                <w:szCs w:val="20"/>
              </w:rPr>
            </w:pPr>
            <w:r>
              <w:rPr>
                <w:rFonts w:ascii="Arial" w:hAnsi="Arial" w:cs="Arial"/>
                <w:color w:val="000000"/>
                <w:kern w:val="0"/>
                <w:sz w:val="20"/>
                <w:szCs w:val="20"/>
              </w:rPr>
              <w:t>748.01</w:t>
            </w:r>
            <w:r>
              <w:rPr>
                <w:rFonts w:ascii="Arial" w:hAnsi="Arial" w:cs="Arial" w:hint="eastAsia"/>
                <w:color w:val="000000"/>
                <w:kern w:val="0"/>
                <w:sz w:val="20"/>
                <w:szCs w:val="20"/>
              </w:rPr>
              <w:t xml:space="preserve">　</w:t>
            </w:r>
          </w:p>
        </w:tc>
        <w:tc>
          <w:tcPr>
            <w:tcW w:w="1020" w:type="dxa"/>
            <w:tcBorders>
              <w:top w:val="nil"/>
              <w:left w:val="nil"/>
              <w:bottom w:val="nil"/>
              <w:right w:val="nil"/>
            </w:tcBorders>
            <w:vAlign w:val="center"/>
          </w:tcPr>
          <w:p w:rsidR="00340B5F" w:rsidRDefault="00340B5F">
            <w:pPr>
              <w:widowControl/>
              <w:jc w:val="left"/>
              <w:rPr>
                <w:rFonts w:ascii="Arial" w:hAnsi="Arial" w:cs="Arial"/>
                <w:color w:val="000000"/>
                <w:kern w:val="0"/>
                <w:sz w:val="20"/>
                <w:szCs w:val="20"/>
              </w:rPr>
            </w:pPr>
          </w:p>
        </w:tc>
      </w:tr>
      <w:tr w:rsidR="00340B5F">
        <w:trPr>
          <w:trHeight w:val="390"/>
        </w:trPr>
        <w:tc>
          <w:tcPr>
            <w:tcW w:w="14415" w:type="dxa"/>
            <w:gridSpan w:val="9"/>
            <w:tcBorders>
              <w:top w:val="nil"/>
              <w:left w:val="nil"/>
              <w:bottom w:val="nil"/>
              <w:right w:val="nil"/>
            </w:tcBorders>
            <w:vAlign w:val="center"/>
          </w:tcPr>
          <w:p w:rsidR="00340B5F" w:rsidRDefault="00340B5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注</w:t>
            </w:r>
            <w:r>
              <w:rPr>
                <w:rFonts w:ascii="仿宋" w:eastAsia="仿宋" w:hAnsi="仿宋" w:cs="宋体"/>
                <w:color w:val="000000"/>
                <w:kern w:val="0"/>
                <w:szCs w:val="21"/>
              </w:rPr>
              <w:t>:</w:t>
            </w:r>
            <w:r>
              <w:rPr>
                <w:rFonts w:ascii="仿宋" w:eastAsia="仿宋" w:hAnsi="仿宋" w:cs="宋体" w:hint="eastAsia"/>
                <w:color w:val="000000"/>
                <w:kern w:val="0"/>
                <w:szCs w:val="21"/>
              </w:rPr>
              <w:t>本表反映部门本年度一般公共预算财政拨款基本支出明细情况。</w:t>
            </w:r>
          </w:p>
        </w:tc>
        <w:tc>
          <w:tcPr>
            <w:tcW w:w="1020" w:type="dxa"/>
            <w:tcBorders>
              <w:top w:val="nil"/>
              <w:left w:val="nil"/>
              <w:bottom w:val="nil"/>
              <w:right w:val="nil"/>
            </w:tcBorders>
            <w:vAlign w:val="bottom"/>
          </w:tcPr>
          <w:p w:rsidR="00340B5F" w:rsidRDefault="00340B5F">
            <w:pPr>
              <w:widowControl/>
              <w:jc w:val="left"/>
              <w:rPr>
                <w:rFonts w:ascii="Arial" w:hAnsi="Arial" w:cs="Arial"/>
                <w:color w:val="000000"/>
                <w:kern w:val="0"/>
                <w:sz w:val="20"/>
                <w:szCs w:val="20"/>
              </w:rPr>
            </w:pPr>
          </w:p>
        </w:tc>
      </w:tr>
      <w:tr w:rsidR="00340B5F">
        <w:trPr>
          <w:trHeight w:val="390"/>
        </w:trPr>
        <w:tc>
          <w:tcPr>
            <w:tcW w:w="14415" w:type="dxa"/>
            <w:gridSpan w:val="9"/>
            <w:tcBorders>
              <w:top w:val="nil"/>
              <w:left w:val="nil"/>
              <w:bottom w:val="nil"/>
              <w:right w:val="nil"/>
            </w:tcBorders>
            <w:vAlign w:val="center"/>
          </w:tcPr>
          <w:p w:rsidR="00340B5F" w:rsidRDefault="00340B5F">
            <w:pPr>
              <w:widowControl/>
              <w:jc w:val="left"/>
              <w:rPr>
                <w:rFonts w:ascii="宋体" w:cs="宋体"/>
                <w:color w:val="000000"/>
                <w:kern w:val="0"/>
                <w:szCs w:val="21"/>
              </w:rPr>
            </w:pPr>
          </w:p>
        </w:tc>
        <w:tc>
          <w:tcPr>
            <w:tcW w:w="1020" w:type="dxa"/>
            <w:tcBorders>
              <w:top w:val="nil"/>
              <w:left w:val="nil"/>
              <w:bottom w:val="nil"/>
              <w:right w:val="nil"/>
            </w:tcBorders>
            <w:vAlign w:val="bottom"/>
          </w:tcPr>
          <w:p w:rsidR="00340B5F" w:rsidRDefault="00340B5F">
            <w:pPr>
              <w:widowControl/>
              <w:jc w:val="left"/>
              <w:rPr>
                <w:rFonts w:ascii="Arial" w:hAnsi="Arial" w:cs="Arial"/>
                <w:color w:val="000000"/>
                <w:kern w:val="0"/>
                <w:sz w:val="20"/>
                <w:szCs w:val="20"/>
              </w:rPr>
            </w:pPr>
          </w:p>
        </w:tc>
      </w:tr>
    </w:tbl>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黑体" w:eastAsia="黑体"/>
          <w:b/>
          <w:sz w:val="30"/>
          <w:szCs w:val="30"/>
        </w:rPr>
      </w:pPr>
    </w:p>
    <w:p w:rsidR="00340B5F" w:rsidRDefault="00340B5F">
      <w:pPr>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政府性基金预算财政拨款收入支出决算表</w:t>
      </w:r>
    </w:p>
    <w:p w:rsidR="00340B5F" w:rsidRDefault="00340B5F">
      <w:pPr>
        <w:spacing w:line="380" w:lineRule="exact"/>
        <w:jc w:val="right"/>
        <w:rPr>
          <w:rFonts w:ascii="仿宋_GB2312" w:eastAsia="仿宋_GB2312"/>
          <w:szCs w:val="21"/>
        </w:rPr>
      </w:pPr>
      <w:r>
        <w:rPr>
          <w:rFonts w:ascii="仿宋_GB2312" w:eastAsia="仿宋_GB2312" w:hint="eastAsia"/>
          <w:szCs w:val="21"/>
        </w:rPr>
        <w:t>公开</w:t>
      </w:r>
      <w:r>
        <w:rPr>
          <w:rFonts w:ascii="仿宋_GB2312" w:eastAsia="仿宋_GB2312"/>
          <w:szCs w:val="21"/>
        </w:rPr>
        <w:t>07</w:t>
      </w:r>
      <w:r>
        <w:rPr>
          <w:rFonts w:ascii="仿宋_GB2312" w:eastAsia="仿宋_GB2312" w:hint="eastAsia"/>
          <w:szCs w:val="21"/>
        </w:rPr>
        <w:t>表</w:t>
      </w:r>
    </w:p>
    <w:p w:rsidR="00340B5F" w:rsidRDefault="00340B5F" w:rsidP="00580799">
      <w:pPr>
        <w:spacing w:line="380" w:lineRule="exact"/>
        <w:ind w:firstLineChars="200" w:firstLine="31680"/>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bl>
      <w:tblPr>
        <w:tblpPr w:leftFromText="180" w:rightFromText="180" w:vertAnchor="text" w:tblpY="1"/>
        <w:tblOverlap w:val="never"/>
        <w:tblW w:w="13875" w:type="dxa"/>
        <w:tblInd w:w="93" w:type="dxa"/>
        <w:tblLayout w:type="fixed"/>
        <w:tblLook w:val="00A0"/>
      </w:tblPr>
      <w:tblGrid>
        <w:gridCol w:w="580"/>
        <w:gridCol w:w="515"/>
        <w:gridCol w:w="540"/>
        <w:gridCol w:w="2340"/>
        <w:gridCol w:w="1260"/>
        <w:gridCol w:w="1260"/>
        <w:gridCol w:w="1620"/>
        <w:gridCol w:w="1980"/>
        <w:gridCol w:w="1800"/>
        <w:gridCol w:w="1980"/>
      </w:tblGrid>
      <w:tr w:rsidR="00340B5F" w:rsidTr="00B8726C">
        <w:trPr>
          <w:trHeight w:val="453"/>
        </w:trPr>
        <w:tc>
          <w:tcPr>
            <w:tcW w:w="1635" w:type="dxa"/>
            <w:gridSpan w:val="3"/>
            <w:vMerge w:val="restart"/>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科目编码</w:t>
            </w:r>
          </w:p>
        </w:tc>
        <w:tc>
          <w:tcPr>
            <w:tcW w:w="2340" w:type="dxa"/>
            <w:vMerge w:val="restart"/>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科目名称</w:t>
            </w:r>
          </w:p>
        </w:tc>
        <w:tc>
          <w:tcPr>
            <w:tcW w:w="1260" w:type="dxa"/>
            <w:vMerge w:val="restart"/>
            <w:tcBorders>
              <w:top w:val="single" w:sz="4" w:space="0" w:color="auto"/>
              <w:left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上年结转和结余</w:t>
            </w:r>
          </w:p>
        </w:tc>
        <w:tc>
          <w:tcPr>
            <w:tcW w:w="1260" w:type="dxa"/>
            <w:vMerge w:val="restart"/>
            <w:tcBorders>
              <w:top w:val="single" w:sz="4" w:space="0" w:color="auto"/>
              <w:left w:val="nil"/>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本年收入</w:t>
            </w:r>
          </w:p>
        </w:tc>
        <w:tc>
          <w:tcPr>
            <w:tcW w:w="5400" w:type="dxa"/>
            <w:gridSpan w:val="3"/>
            <w:tcBorders>
              <w:top w:val="single" w:sz="4" w:space="0" w:color="auto"/>
              <w:left w:val="nil"/>
              <w:bottom w:val="single" w:sz="4" w:space="0" w:color="auto"/>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本年支出</w:t>
            </w:r>
          </w:p>
        </w:tc>
        <w:tc>
          <w:tcPr>
            <w:tcW w:w="1980" w:type="dxa"/>
            <w:vMerge w:val="restart"/>
            <w:tcBorders>
              <w:top w:val="single" w:sz="4" w:space="0" w:color="auto"/>
              <w:left w:val="nil"/>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年末结转和结余</w:t>
            </w:r>
          </w:p>
        </w:tc>
      </w:tr>
      <w:tr w:rsidR="00340B5F" w:rsidTr="00B8726C">
        <w:trPr>
          <w:trHeight w:val="599"/>
        </w:trPr>
        <w:tc>
          <w:tcPr>
            <w:tcW w:w="1635" w:type="dxa"/>
            <w:gridSpan w:val="3"/>
            <w:vMerge/>
            <w:tcBorders>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2340" w:type="dxa"/>
            <w:vMerge/>
            <w:tcBorders>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1260" w:type="dxa"/>
            <w:vMerge/>
            <w:tcBorders>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p>
        </w:tc>
        <w:tc>
          <w:tcPr>
            <w:tcW w:w="1260" w:type="dxa"/>
            <w:vMerge/>
            <w:tcBorders>
              <w:left w:val="nil"/>
              <w:bottom w:val="single" w:sz="4" w:space="0" w:color="auto"/>
              <w:right w:val="single" w:sz="4" w:space="0" w:color="auto"/>
            </w:tcBorders>
            <w:vAlign w:val="center"/>
          </w:tcPr>
          <w:p w:rsidR="00340B5F" w:rsidRDefault="00340B5F">
            <w:pPr>
              <w:jc w:val="center"/>
              <w:rPr>
                <w:rFonts w:ascii="宋体" w:cs="宋体"/>
                <w:kern w:val="0"/>
                <w:sz w:val="20"/>
                <w:szCs w:val="20"/>
              </w:rPr>
            </w:pPr>
          </w:p>
        </w:tc>
        <w:tc>
          <w:tcPr>
            <w:tcW w:w="1620" w:type="dxa"/>
            <w:tcBorders>
              <w:top w:val="single" w:sz="4" w:space="0" w:color="auto"/>
              <w:left w:val="nil"/>
              <w:bottom w:val="single" w:sz="4" w:space="0" w:color="auto"/>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小计</w:t>
            </w:r>
          </w:p>
        </w:tc>
        <w:tc>
          <w:tcPr>
            <w:tcW w:w="1980" w:type="dxa"/>
            <w:tcBorders>
              <w:top w:val="single" w:sz="4" w:space="0" w:color="auto"/>
              <w:left w:val="nil"/>
              <w:bottom w:val="single" w:sz="4" w:space="0" w:color="auto"/>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基本支出</w:t>
            </w:r>
          </w:p>
        </w:tc>
        <w:tc>
          <w:tcPr>
            <w:tcW w:w="1800" w:type="dxa"/>
            <w:tcBorders>
              <w:top w:val="single" w:sz="4" w:space="0" w:color="auto"/>
              <w:left w:val="nil"/>
              <w:bottom w:val="single" w:sz="4" w:space="0" w:color="auto"/>
              <w:right w:val="single" w:sz="4" w:space="0" w:color="auto"/>
            </w:tcBorders>
            <w:vAlign w:val="center"/>
          </w:tcPr>
          <w:p w:rsidR="00340B5F" w:rsidRDefault="00340B5F">
            <w:pPr>
              <w:jc w:val="center"/>
              <w:rPr>
                <w:rFonts w:ascii="宋体" w:cs="宋体"/>
                <w:kern w:val="0"/>
                <w:sz w:val="20"/>
                <w:szCs w:val="20"/>
              </w:rPr>
            </w:pPr>
            <w:r>
              <w:rPr>
                <w:rFonts w:ascii="宋体" w:hAnsi="宋体" w:cs="宋体" w:hint="eastAsia"/>
                <w:kern w:val="0"/>
                <w:sz w:val="20"/>
                <w:szCs w:val="20"/>
              </w:rPr>
              <w:t>项目支出</w:t>
            </w:r>
          </w:p>
        </w:tc>
        <w:tc>
          <w:tcPr>
            <w:tcW w:w="1980" w:type="dxa"/>
            <w:vMerge/>
            <w:tcBorders>
              <w:left w:val="nil"/>
              <w:bottom w:val="single" w:sz="4" w:space="0" w:color="auto"/>
              <w:right w:val="single" w:sz="4" w:space="0" w:color="auto"/>
            </w:tcBorders>
            <w:vAlign w:val="center"/>
          </w:tcPr>
          <w:p w:rsidR="00340B5F" w:rsidRDefault="00340B5F">
            <w:pPr>
              <w:jc w:val="center"/>
              <w:rPr>
                <w:rFonts w:ascii="宋体" w:cs="宋体"/>
                <w:kern w:val="0"/>
                <w:sz w:val="20"/>
                <w:szCs w:val="20"/>
              </w:rPr>
            </w:pPr>
          </w:p>
        </w:tc>
      </w:tr>
      <w:tr w:rsidR="00340B5F" w:rsidTr="00B8726C">
        <w:trPr>
          <w:trHeight w:val="368"/>
        </w:trPr>
        <w:tc>
          <w:tcPr>
            <w:tcW w:w="580" w:type="dxa"/>
            <w:tcBorders>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类</w:t>
            </w:r>
          </w:p>
        </w:tc>
        <w:tc>
          <w:tcPr>
            <w:tcW w:w="515" w:type="dxa"/>
            <w:tcBorders>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款</w:t>
            </w:r>
          </w:p>
        </w:tc>
        <w:tc>
          <w:tcPr>
            <w:tcW w:w="540" w:type="dxa"/>
            <w:tcBorders>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项</w:t>
            </w:r>
          </w:p>
        </w:tc>
        <w:tc>
          <w:tcPr>
            <w:tcW w:w="2340"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600.00</w:t>
            </w:r>
          </w:p>
        </w:tc>
        <w:tc>
          <w:tcPr>
            <w:tcW w:w="162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80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600.00</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color w:val="000000"/>
                <w:sz w:val="22"/>
                <w:szCs w:val="22"/>
              </w:rPr>
              <w:t>212</w:t>
            </w:r>
          </w:p>
        </w:tc>
        <w:tc>
          <w:tcPr>
            <w:tcW w:w="2340" w:type="dxa"/>
            <w:tcBorders>
              <w:top w:val="nil"/>
              <w:left w:val="nil"/>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hint="eastAsia"/>
                <w:color w:val="000000"/>
                <w:sz w:val="22"/>
                <w:szCs w:val="22"/>
              </w:rPr>
              <w:t>城乡社区支出</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600.00</w:t>
            </w:r>
          </w:p>
        </w:tc>
        <w:tc>
          <w:tcPr>
            <w:tcW w:w="162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hAnsi="宋体" w:cs="宋体"/>
                <w:kern w:val="0"/>
                <w:sz w:val="24"/>
              </w:rPr>
              <w:t>600.00</w:t>
            </w:r>
            <w:r w:rsidRPr="00B8726C">
              <w:rPr>
                <w:rFonts w:ascii="宋体" w:hAnsi="宋体" w:cs="宋体" w:hint="eastAsia"/>
                <w:kern w:val="0"/>
                <w:sz w:val="24"/>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color w:val="000000"/>
                <w:sz w:val="22"/>
                <w:szCs w:val="22"/>
              </w:rPr>
              <w:t>21208</w:t>
            </w:r>
          </w:p>
        </w:tc>
        <w:tc>
          <w:tcPr>
            <w:tcW w:w="2340" w:type="dxa"/>
            <w:tcBorders>
              <w:top w:val="nil"/>
              <w:left w:val="nil"/>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hint="eastAsia"/>
                <w:color w:val="000000"/>
                <w:sz w:val="22"/>
                <w:szCs w:val="22"/>
              </w:rPr>
              <w:t>国有土地使用权出让收入及对应专项债务收入安排的支出</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600.00</w:t>
            </w:r>
          </w:p>
        </w:tc>
        <w:tc>
          <w:tcPr>
            <w:tcW w:w="162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hAnsi="宋体" w:cs="宋体"/>
                <w:kern w:val="0"/>
                <w:sz w:val="24"/>
              </w:rPr>
              <w:t>600.00</w:t>
            </w:r>
            <w:r w:rsidRPr="00B8726C">
              <w:rPr>
                <w:rFonts w:ascii="宋体" w:hAnsi="宋体" w:cs="宋体" w:hint="eastAsia"/>
                <w:kern w:val="0"/>
                <w:sz w:val="24"/>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color w:val="000000"/>
                <w:sz w:val="22"/>
                <w:szCs w:val="22"/>
              </w:rPr>
              <w:t>2120899</w:t>
            </w:r>
          </w:p>
        </w:tc>
        <w:tc>
          <w:tcPr>
            <w:tcW w:w="2340" w:type="dxa"/>
            <w:tcBorders>
              <w:top w:val="nil"/>
              <w:left w:val="nil"/>
              <w:bottom w:val="single" w:sz="4" w:space="0" w:color="auto"/>
              <w:right w:val="single" w:sz="4" w:space="0" w:color="auto"/>
            </w:tcBorders>
            <w:vAlign w:val="center"/>
          </w:tcPr>
          <w:p w:rsidR="00340B5F" w:rsidRDefault="00340B5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其他国有土地使用权出让收入安排的支出</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26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600.00</w:t>
            </w:r>
          </w:p>
        </w:tc>
        <w:tc>
          <w:tcPr>
            <w:tcW w:w="162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980" w:type="dxa"/>
            <w:tcBorders>
              <w:top w:val="single" w:sz="4" w:space="0" w:color="auto"/>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p>
        </w:tc>
        <w:tc>
          <w:tcPr>
            <w:tcW w:w="1980" w:type="dxa"/>
            <w:tcBorders>
              <w:top w:val="nil"/>
              <w:left w:val="nil"/>
              <w:bottom w:val="single" w:sz="4"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hAnsi="宋体" w:cs="宋体"/>
                <w:kern w:val="0"/>
                <w:sz w:val="24"/>
              </w:rPr>
              <w:t>600.00</w:t>
            </w:r>
            <w:r w:rsidRPr="00B8726C">
              <w:rPr>
                <w:rFonts w:ascii="宋体" w:hAnsi="宋体" w:cs="宋体" w:hint="eastAsia"/>
                <w:kern w:val="0"/>
                <w:sz w:val="24"/>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62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98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62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98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62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98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62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98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r>
      <w:tr w:rsidR="00340B5F" w:rsidTr="00B8726C">
        <w:trPr>
          <w:trHeight w:val="315"/>
        </w:trPr>
        <w:tc>
          <w:tcPr>
            <w:tcW w:w="1635" w:type="dxa"/>
            <w:gridSpan w:val="3"/>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r>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vAlign w:val="center"/>
          </w:tcPr>
          <w:p w:rsidR="00340B5F" w:rsidRDefault="00340B5F">
            <w:pPr>
              <w:widowControl/>
              <w:jc w:val="left"/>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62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340B5F" w:rsidRDefault="00340B5F">
            <w:pPr>
              <w:widowControl/>
              <w:jc w:val="right"/>
              <w:rPr>
                <w:rFonts w:ascii="宋体" w:cs="宋体"/>
                <w:kern w:val="0"/>
                <w:sz w:val="18"/>
                <w:szCs w:val="18"/>
              </w:rPr>
            </w:pPr>
          </w:p>
        </w:tc>
        <w:tc>
          <w:tcPr>
            <w:tcW w:w="1980" w:type="dxa"/>
            <w:tcBorders>
              <w:top w:val="nil"/>
              <w:left w:val="nil"/>
              <w:bottom w:val="single" w:sz="4" w:space="0" w:color="auto"/>
              <w:right w:val="single" w:sz="4" w:space="0" w:color="auto"/>
            </w:tcBorders>
            <w:vAlign w:val="center"/>
          </w:tcPr>
          <w:p w:rsidR="00340B5F" w:rsidRDefault="00340B5F">
            <w:pPr>
              <w:jc w:val="right"/>
              <w:rPr>
                <w:rFonts w:ascii="宋体" w:cs="宋体"/>
                <w:kern w:val="0"/>
                <w:sz w:val="18"/>
                <w:szCs w:val="18"/>
              </w:rPr>
            </w:pPr>
            <w:r>
              <w:rPr>
                <w:rFonts w:ascii="宋体" w:hAnsi="宋体" w:cs="宋体" w:hint="eastAsia"/>
                <w:kern w:val="0"/>
                <w:sz w:val="18"/>
                <w:szCs w:val="18"/>
              </w:rPr>
              <w:t xml:space="preserve">　</w:t>
            </w:r>
          </w:p>
        </w:tc>
      </w:tr>
    </w:tbl>
    <w:p w:rsidR="00340B5F" w:rsidRDefault="00340B5F">
      <w:pPr>
        <w:rPr>
          <w:rFonts w:ascii="仿宋_GB2312" w:eastAsia="仿宋_GB2312" w:hAnsi="宋体" w:cs="宋体"/>
          <w:kern w:val="0"/>
          <w:szCs w:val="21"/>
        </w:rPr>
      </w:pPr>
      <w:r>
        <w:rPr>
          <w:rFonts w:ascii="仿宋_GB2312" w:eastAsia="仿宋_GB2312" w:hAnsi="宋体" w:cs="宋体" w:hint="eastAsia"/>
          <w:kern w:val="0"/>
          <w:szCs w:val="21"/>
        </w:rPr>
        <w:t>注：本表反映部门本年度政府性基金预算财政拨款收入支出及结转和结余情况。</w:t>
      </w: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p w:rsidR="00340B5F" w:rsidRDefault="00340B5F">
      <w:pPr>
        <w:rPr>
          <w:rFonts w:ascii="仿宋_GB2312" w:eastAsia="仿宋_GB2312" w:hAnsi="宋体" w:cs="宋体"/>
          <w:kern w:val="0"/>
          <w:szCs w:val="21"/>
        </w:rPr>
      </w:pPr>
    </w:p>
    <w:tbl>
      <w:tblPr>
        <w:tblW w:w="14080" w:type="dxa"/>
        <w:tblInd w:w="93" w:type="dxa"/>
        <w:tblLayout w:type="fixed"/>
        <w:tblLook w:val="00A0"/>
      </w:tblPr>
      <w:tblGrid>
        <w:gridCol w:w="1280"/>
        <w:gridCol w:w="1280"/>
        <w:gridCol w:w="1055"/>
        <w:gridCol w:w="225"/>
        <w:gridCol w:w="1035"/>
        <w:gridCol w:w="245"/>
        <w:gridCol w:w="1015"/>
        <w:gridCol w:w="265"/>
        <w:gridCol w:w="815"/>
        <w:gridCol w:w="900"/>
        <w:gridCol w:w="845"/>
        <w:gridCol w:w="235"/>
        <w:gridCol w:w="1045"/>
        <w:gridCol w:w="1115"/>
        <w:gridCol w:w="165"/>
        <w:gridCol w:w="1280"/>
        <w:gridCol w:w="1280"/>
      </w:tblGrid>
      <w:tr w:rsidR="00340B5F">
        <w:trPr>
          <w:trHeight w:val="435"/>
        </w:trPr>
        <w:tc>
          <w:tcPr>
            <w:tcW w:w="14080" w:type="dxa"/>
            <w:gridSpan w:val="17"/>
            <w:tcBorders>
              <w:top w:val="nil"/>
              <w:left w:val="nil"/>
              <w:bottom w:val="nil"/>
              <w:right w:val="nil"/>
            </w:tcBorders>
            <w:shd w:val="clear" w:color="auto" w:fill="FFFFFF"/>
            <w:vAlign w:val="center"/>
          </w:tcPr>
          <w:p w:rsidR="00340B5F" w:rsidRDefault="00340B5F">
            <w:pPr>
              <w:widowControl/>
              <w:rPr>
                <w:rFonts w:ascii="华文中宋" w:eastAsia="华文中宋" w:hAnsi="华文中宋" w:cs="宋体"/>
                <w:kern w:val="0"/>
                <w:sz w:val="32"/>
                <w:szCs w:val="32"/>
              </w:rPr>
            </w:pPr>
          </w:p>
          <w:p w:rsidR="00340B5F" w:rsidRDefault="00340B5F">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一般公共预算财政拨款“三公”经费支出决算表</w:t>
            </w:r>
          </w:p>
        </w:tc>
      </w:tr>
      <w:tr w:rsidR="00340B5F" w:rsidTr="0018758D">
        <w:trPr>
          <w:trHeight w:val="285"/>
        </w:trPr>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815" w:type="dxa"/>
            <w:tcBorders>
              <w:top w:val="nil"/>
              <w:left w:val="nil"/>
              <w:bottom w:val="nil"/>
              <w:right w:val="nil"/>
            </w:tcBorders>
            <w:shd w:val="clear" w:color="auto" w:fill="FFFFFF"/>
            <w:vAlign w:val="center"/>
          </w:tcPr>
          <w:p w:rsidR="00340B5F" w:rsidRDefault="00340B5F">
            <w:pPr>
              <w:widowControl/>
              <w:jc w:val="right"/>
              <w:rPr>
                <w:rFonts w:ascii="宋体" w:cs="宋体"/>
                <w:color w:val="000000"/>
                <w:kern w:val="0"/>
                <w:sz w:val="20"/>
                <w:szCs w:val="20"/>
              </w:rPr>
            </w:pPr>
            <w:r>
              <w:rPr>
                <w:rFonts w:ascii="宋体" w:hAnsi="宋体" w:cs="宋体" w:hint="eastAsia"/>
                <w:color w:val="000000"/>
                <w:kern w:val="0"/>
                <w:sz w:val="20"/>
                <w:szCs w:val="20"/>
              </w:rPr>
              <w:t xml:space="preserve">　</w:t>
            </w:r>
          </w:p>
        </w:tc>
        <w:tc>
          <w:tcPr>
            <w:tcW w:w="1745"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340B5F" w:rsidTr="0018758D">
        <w:trPr>
          <w:trHeight w:val="300"/>
        </w:trPr>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815" w:type="dxa"/>
            <w:tcBorders>
              <w:top w:val="nil"/>
              <w:left w:val="nil"/>
              <w:bottom w:val="nil"/>
              <w:right w:val="nil"/>
            </w:tcBorders>
            <w:shd w:val="clear" w:color="auto" w:fill="FFFFFF"/>
            <w:vAlign w:val="center"/>
          </w:tcPr>
          <w:p w:rsidR="00340B5F" w:rsidRDefault="00340B5F">
            <w:pPr>
              <w:widowControl/>
              <w:jc w:val="right"/>
              <w:rPr>
                <w:rFonts w:ascii="宋体" w:cs="宋体"/>
                <w:color w:val="000000"/>
                <w:kern w:val="0"/>
                <w:sz w:val="20"/>
                <w:szCs w:val="20"/>
              </w:rPr>
            </w:pPr>
            <w:r>
              <w:rPr>
                <w:rFonts w:ascii="宋体" w:hAnsi="宋体" w:cs="宋体" w:hint="eastAsia"/>
                <w:color w:val="000000"/>
                <w:kern w:val="0"/>
                <w:sz w:val="20"/>
                <w:szCs w:val="20"/>
              </w:rPr>
              <w:t xml:space="preserve">　</w:t>
            </w:r>
          </w:p>
        </w:tc>
        <w:tc>
          <w:tcPr>
            <w:tcW w:w="1745"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gridSpan w:val="2"/>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left"/>
              <w:rPr>
                <w:rFonts w:asci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340B5F" w:rsidRDefault="00340B5F">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340B5F" w:rsidTr="0018758D">
        <w:trPr>
          <w:trHeight w:val="855"/>
        </w:trPr>
        <w:tc>
          <w:tcPr>
            <w:tcW w:w="7215" w:type="dxa"/>
            <w:gridSpan w:val="9"/>
            <w:tcBorders>
              <w:top w:val="single" w:sz="8" w:space="0" w:color="auto"/>
              <w:left w:val="single" w:sz="8" w:space="0" w:color="auto"/>
              <w:bottom w:val="single" w:sz="4" w:space="0" w:color="auto"/>
              <w:right w:val="single" w:sz="4" w:space="0" w:color="auto"/>
            </w:tcBorders>
            <w:shd w:val="clear" w:color="auto" w:fill="FFFFFF"/>
            <w:vAlign w:val="center"/>
          </w:tcPr>
          <w:p w:rsidR="00340B5F" w:rsidRDefault="00340B5F">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年度预算数</w:t>
            </w:r>
          </w:p>
        </w:tc>
        <w:tc>
          <w:tcPr>
            <w:tcW w:w="6865" w:type="dxa"/>
            <w:gridSpan w:val="8"/>
            <w:tcBorders>
              <w:top w:val="single" w:sz="8" w:space="0" w:color="auto"/>
              <w:left w:val="nil"/>
              <w:bottom w:val="single" w:sz="4" w:space="0" w:color="auto"/>
              <w:right w:val="single" w:sz="8" w:space="0" w:color="000000"/>
            </w:tcBorders>
            <w:shd w:val="clear" w:color="auto" w:fill="FFFFFF"/>
            <w:vAlign w:val="center"/>
          </w:tcPr>
          <w:p w:rsidR="00340B5F" w:rsidRDefault="00340B5F">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年度决算数</w:t>
            </w:r>
          </w:p>
        </w:tc>
      </w:tr>
      <w:tr w:rsidR="00340B5F" w:rsidTr="00124B17">
        <w:trPr>
          <w:trHeight w:val="855"/>
        </w:trPr>
        <w:tc>
          <w:tcPr>
            <w:tcW w:w="1280" w:type="dxa"/>
            <w:vMerge w:val="restart"/>
            <w:tcBorders>
              <w:top w:val="nil"/>
              <w:left w:val="single" w:sz="8" w:space="0" w:color="auto"/>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合计</w:t>
            </w:r>
          </w:p>
        </w:tc>
        <w:tc>
          <w:tcPr>
            <w:tcW w:w="1280"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因公出国（境）费</w:t>
            </w:r>
          </w:p>
        </w:tc>
        <w:tc>
          <w:tcPr>
            <w:tcW w:w="3575" w:type="dxa"/>
            <w:gridSpan w:val="5"/>
            <w:tcBorders>
              <w:top w:val="single" w:sz="4" w:space="0" w:color="auto"/>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1080" w:type="dxa"/>
            <w:gridSpan w:val="2"/>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公务接待费</w:t>
            </w:r>
          </w:p>
        </w:tc>
        <w:tc>
          <w:tcPr>
            <w:tcW w:w="900" w:type="dxa"/>
            <w:vMerge w:val="restart"/>
            <w:tcBorders>
              <w:top w:val="nil"/>
              <w:left w:val="single" w:sz="4" w:space="0" w:color="auto"/>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合计</w:t>
            </w:r>
          </w:p>
        </w:tc>
        <w:tc>
          <w:tcPr>
            <w:tcW w:w="1080" w:type="dxa"/>
            <w:gridSpan w:val="2"/>
            <w:vMerge w:val="restart"/>
            <w:tcBorders>
              <w:top w:val="nil"/>
              <w:left w:val="single" w:sz="4" w:space="0" w:color="auto"/>
              <w:bottom w:val="single" w:sz="4" w:space="0" w:color="auto"/>
              <w:right w:val="single" w:sz="4" w:space="0" w:color="auto"/>
            </w:tcBorders>
            <w:vAlign w:val="center"/>
          </w:tcPr>
          <w:p w:rsidR="00340B5F" w:rsidRDefault="00340B5F" w:rsidP="00074AFF">
            <w:pPr>
              <w:widowControl/>
              <w:jc w:val="center"/>
              <w:rPr>
                <w:rFonts w:ascii="宋体" w:cs="宋体"/>
                <w:kern w:val="0"/>
                <w:sz w:val="22"/>
                <w:szCs w:val="22"/>
              </w:rPr>
            </w:pPr>
            <w:r>
              <w:rPr>
                <w:rFonts w:ascii="宋体" w:hAnsi="宋体" w:cs="宋体" w:hint="eastAsia"/>
                <w:kern w:val="0"/>
                <w:sz w:val="22"/>
                <w:szCs w:val="22"/>
              </w:rPr>
              <w:t>因公出国（境）费</w:t>
            </w:r>
          </w:p>
        </w:tc>
        <w:tc>
          <w:tcPr>
            <w:tcW w:w="3605" w:type="dxa"/>
            <w:gridSpan w:val="4"/>
            <w:tcBorders>
              <w:top w:val="single" w:sz="4" w:space="0" w:color="auto"/>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1280" w:type="dxa"/>
            <w:vMerge w:val="restart"/>
            <w:tcBorders>
              <w:top w:val="nil"/>
              <w:left w:val="single" w:sz="4" w:space="0" w:color="auto"/>
              <w:bottom w:val="single" w:sz="4" w:space="0" w:color="auto"/>
              <w:right w:val="single" w:sz="8"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公务接待费</w:t>
            </w:r>
          </w:p>
        </w:tc>
      </w:tr>
      <w:tr w:rsidR="00340B5F" w:rsidTr="006273D2">
        <w:trPr>
          <w:trHeight w:val="855"/>
        </w:trPr>
        <w:tc>
          <w:tcPr>
            <w:tcW w:w="1280" w:type="dxa"/>
            <w:vMerge/>
            <w:tcBorders>
              <w:top w:val="nil"/>
              <w:left w:val="single" w:sz="8" w:space="0" w:color="auto"/>
              <w:bottom w:val="single" w:sz="4" w:space="0" w:color="auto"/>
              <w:right w:val="single" w:sz="4" w:space="0" w:color="auto"/>
            </w:tcBorders>
            <w:vAlign w:val="center"/>
          </w:tcPr>
          <w:p w:rsidR="00340B5F" w:rsidRDefault="00340B5F">
            <w:pPr>
              <w:widowControl/>
              <w:jc w:val="left"/>
              <w:rPr>
                <w:rFonts w:ascii="宋体" w:cs="宋体"/>
                <w:kern w:val="0"/>
                <w:sz w:val="22"/>
                <w:szCs w:val="22"/>
              </w:rPr>
            </w:pPr>
          </w:p>
        </w:tc>
        <w:tc>
          <w:tcPr>
            <w:tcW w:w="1280"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2"/>
                <w:szCs w:val="22"/>
              </w:rPr>
            </w:pPr>
          </w:p>
        </w:tc>
        <w:tc>
          <w:tcPr>
            <w:tcW w:w="1055"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小计</w:t>
            </w:r>
          </w:p>
        </w:tc>
        <w:tc>
          <w:tcPr>
            <w:tcW w:w="1260" w:type="dxa"/>
            <w:gridSpan w:val="2"/>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公务用车购置费</w:t>
            </w:r>
          </w:p>
        </w:tc>
        <w:tc>
          <w:tcPr>
            <w:tcW w:w="1260" w:type="dxa"/>
            <w:gridSpan w:val="2"/>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公务用车运行费</w:t>
            </w:r>
          </w:p>
        </w:tc>
        <w:tc>
          <w:tcPr>
            <w:tcW w:w="1080" w:type="dxa"/>
            <w:gridSpan w:val="2"/>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2"/>
                <w:szCs w:val="22"/>
              </w:rPr>
            </w:pPr>
          </w:p>
        </w:tc>
        <w:tc>
          <w:tcPr>
            <w:tcW w:w="900" w:type="dxa"/>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2"/>
                <w:szCs w:val="22"/>
              </w:rPr>
            </w:pPr>
          </w:p>
        </w:tc>
        <w:tc>
          <w:tcPr>
            <w:tcW w:w="1080" w:type="dxa"/>
            <w:gridSpan w:val="2"/>
            <w:vMerge/>
            <w:tcBorders>
              <w:top w:val="nil"/>
              <w:left w:val="single" w:sz="4" w:space="0" w:color="auto"/>
              <w:bottom w:val="single" w:sz="4" w:space="0" w:color="auto"/>
              <w:right w:val="single" w:sz="4" w:space="0" w:color="auto"/>
            </w:tcBorders>
            <w:vAlign w:val="center"/>
          </w:tcPr>
          <w:p w:rsidR="00340B5F" w:rsidRDefault="00340B5F">
            <w:pPr>
              <w:widowControl/>
              <w:jc w:val="left"/>
              <w:rPr>
                <w:rFonts w:ascii="宋体" w:cs="宋体"/>
                <w:kern w:val="0"/>
                <w:sz w:val="22"/>
                <w:szCs w:val="22"/>
              </w:rPr>
            </w:pPr>
          </w:p>
        </w:tc>
        <w:tc>
          <w:tcPr>
            <w:tcW w:w="1045"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小计</w:t>
            </w:r>
          </w:p>
        </w:tc>
        <w:tc>
          <w:tcPr>
            <w:tcW w:w="1115" w:type="dxa"/>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公务用车购置费</w:t>
            </w:r>
          </w:p>
        </w:tc>
        <w:tc>
          <w:tcPr>
            <w:tcW w:w="1445" w:type="dxa"/>
            <w:gridSpan w:val="2"/>
            <w:tcBorders>
              <w:top w:val="nil"/>
              <w:left w:val="nil"/>
              <w:bottom w:val="single" w:sz="4" w:space="0" w:color="auto"/>
              <w:right w:val="single" w:sz="4" w:space="0" w:color="auto"/>
            </w:tcBorders>
            <w:vAlign w:val="center"/>
          </w:tcPr>
          <w:p w:rsidR="00340B5F" w:rsidRDefault="00340B5F">
            <w:pPr>
              <w:widowControl/>
              <w:jc w:val="center"/>
              <w:rPr>
                <w:rFonts w:ascii="宋体" w:cs="宋体"/>
                <w:kern w:val="0"/>
                <w:sz w:val="22"/>
                <w:szCs w:val="22"/>
              </w:rPr>
            </w:pPr>
            <w:r>
              <w:rPr>
                <w:rFonts w:ascii="宋体" w:hAnsi="宋体" w:cs="宋体" w:hint="eastAsia"/>
                <w:kern w:val="0"/>
                <w:sz w:val="22"/>
                <w:szCs w:val="22"/>
              </w:rPr>
              <w:t>公务用车运行费</w:t>
            </w:r>
          </w:p>
        </w:tc>
        <w:tc>
          <w:tcPr>
            <w:tcW w:w="1280" w:type="dxa"/>
            <w:vMerge/>
            <w:tcBorders>
              <w:top w:val="nil"/>
              <w:left w:val="single" w:sz="4" w:space="0" w:color="auto"/>
              <w:bottom w:val="single" w:sz="4" w:space="0" w:color="auto"/>
              <w:right w:val="single" w:sz="8" w:space="0" w:color="auto"/>
            </w:tcBorders>
            <w:vAlign w:val="center"/>
          </w:tcPr>
          <w:p w:rsidR="00340B5F" w:rsidRDefault="00340B5F">
            <w:pPr>
              <w:widowControl/>
              <w:jc w:val="left"/>
              <w:rPr>
                <w:rFonts w:ascii="宋体" w:cs="宋体"/>
                <w:kern w:val="0"/>
                <w:sz w:val="22"/>
                <w:szCs w:val="22"/>
              </w:rPr>
            </w:pPr>
          </w:p>
        </w:tc>
      </w:tr>
      <w:tr w:rsidR="00340B5F" w:rsidTr="006273D2">
        <w:trPr>
          <w:trHeight w:val="855"/>
        </w:trPr>
        <w:tc>
          <w:tcPr>
            <w:tcW w:w="1280" w:type="dxa"/>
            <w:tcBorders>
              <w:top w:val="nil"/>
              <w:left w:val="single" w:sz="8" w:space="0" w:color="auto"/>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hAnsi="宋体" w:cs="宋体" w:hint="eastAsia"/>
                <w:kern w:val="0"/>
                <w:sz w:val="24"/>
              </w:rPr>
              <w:t xml:space="preserve">　</w:t>
            </w:r>
            <w:r w:rsidRPr="00B8726C">
              <w:rPr>
                <w:rFonts w:ascii="宋体" w:cs="宋体"/>
                <w:kern w:val="0"/>
                <w:sz w:val="24"/>
              </w:rPr>
              <w:t>0.00</w:t>
            </w:r>
          </w:p>
        </w:tc>
        <w:tc>
          <w:tcPr>
            <w:tcW w:w="1280" w:type="dxa"/>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055" w:type="dxa"/>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260" w:type="dxa"/>
            <w:gridSpan w:val="2"/>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260" w:type="dxa"/>
            <w:gridSpan w:val="2"/>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080" w:type="dxa"/>
            <w:gridSpan w:val="2"/>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900" w:type="dxa"/>
            <w:tcBorders>
              <w:top w:val="nil"/>
              <w:left w:val="nil"/>
              <w:bottom w:val="single" w:sz="8" w:space="0" w:color="auto"/>
              <w:right w:val="single" w:sz="4" w:space="0" w:color="auto"/>
            </w:tcBorders>
            <w:vAlign w:val="center"/>
          </w:tcPr>
          <w:p w:rsidR="00340B5F" w:rsidRPr="00B8726C" w:rsidRDefault="00340B5F" w:rsidP="0018758D">
            <w:pPr>
              <w:widowControl/>
              <w:jc w:val="right"/>
              <w:rPr>
                <w:rFonts w:ascii="宋体" w:cs="宋体"/>
                <w:kern w:val="0"/>
                <w:sz w:val="24"/>
              </w:rPr>
            </w:pPr>
            <w:r>
              <w:rPr>
                <w:rFonts w:ascii="宋体" w:cs="宋体"/>
                <w:kern w:val="0"/>
                <w:sz w:val="24"/>
              </w:rPr>
              <w:t>0.00</w:t>
            </w:r>
          </w:p>
        </w:tc>
        <w:tc>
          <w:tcPr>
            <w:tcW w:w="1080" w:type="dxa"/>
            <w:gridSpan w:val="2"/>
            <w:tcBorders>
              <w:top w:val="nil"/>
              <w:left w:val="nil"/>
              <w:bottom w:val="single" w:sz="8" w:space="0" w:color="auto"/>
              <w:right w:val="single" w:sz="4" w:space="0" w:color="auto"/>
            </w:tcBorders>
            <w:vAlign w:val="center"/>
          </w:tcPr>
          <w:p w:rsidR="00340B5F" w:rsidRPr="00B8726C" w:rsidRDefault="00340B5F" w:rsidP="00B8726C">
            <w:pPr>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045" w:type="dxa"/>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115" w:type="dxa"/>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445" w:type="dxa"/>
            <w:gridSpan w:val="2"/>
            <w:tcBorders>
              <w:top w:val="nil"/>
              <w:left w:val="nil"/>
              <w:bottom w:val="single" w:sz="8" w:space="0" w:color="auto"/>
              <w:right w:val="single" w:sz="4"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c>
          <w:tcPr>
            <w:tcW w:w="1280" w:type="dxa"/>
            <w:tcBorders>
              <w:top w:val="nil"/>
              <w:left w:val="nil"/>
              <w:bottom w:val="single" w:sz="8" w:space="0" w:color="auto"/>
              <w:right w:val="single" w:sz="8" w:space="0" w:color="auto"/>
            </w:tcBorders>
            <w:vAlign w:val="center"/>
          </w:tcPr>
          <w:p w:rsidR="00340B5F" w:rsidRPr="00B8726C" w:rsidRDefault="00340B5F" w:rsidP="00B8726C">
            <w:pPr>
              <w:widowControl/>
              <w:jc w:val="right"/>
              <w:rPr>
                <w:rFonts w:ascii="宋体" w:cs="宋体"/>
                <w:kern w:val="0"/>
                <w:sz w:val="24"/>
              </w:rPr>
            </w:pPr>
            <w:r w:rsidRPr="00B8726C">
              <w:rPr>
                <w:rFonts w:ascii="宋体" w:cs="宋体"/>
                <w:kern w:val="0"/>
                <w:sz w:val="24"/>
              </w:rPr>
              <w:t>0.00</w:t>
            </w:r>
            <w:r w:rsidRPr="00B8726C">
              <w:rPr>
                <w:rFonts w:ascii="宋体" w:hAnsi="宋体" w:cs="宋体" w:hint="eastAsia"/>
                <w:kern w:val="0"/>
                <w:sz w:val="24"/>
              </w:rPr>
              <w:t xml:space="preserve">　</w:t>
            </w:r>
          </w:p>
        </w:tc>
      </w:tr>
      <w:tr w:rsidR="00340B5F">
        <w:trPr>
          <w:trHeight w:val="915"/>
        </w:trPr>
        <w:tc>
          <w:tcPr>
            <w:tcW w:w="14080" w:type="dxa"/>
            <w:gridSpan w:val="17"/>
            <w:tcBorders>
              <w:top w:val="single" w:sz="8" w:space="0" w:color="auto"/>
              <w:left w:val="nil"/>
              <w:bottom w:val="nil"/>
              <w:right w:val="nil"/>
            </w:tcBorders>
            <w:vAlign w:val="center"/>
          </w:tcPr>
          <w:p w:rsidR="00340B5F" w:rsidRDefault="00340B5F">
            <w:pPr>
              <w:widowControl/>
              <w:jc w:val="left"/>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注：本表反映部门本年度“三公”经费支出预决算情况。其中：</w:t>
            </w:r>
            <w:r>
              <w:rPr>
                <w:rFonts w:ascii="宋体" w:hAnsi="宋体" w:cs="宋体"/>
                <w:kern w:val="0"/>
                <w:sz w:val="22"/>
                <w:szCs w:val="22"/>
              </w:rPr>
              <w:t>2016</w:t>
            </w:r>
            <w:r>
              <w:rPr>
                <w:rFonts w:ascii="宋体" w:hAnsi="宋体" w:cs="宋体" w:hint="eastAsia"/>
                <w:kern w:val="0"/>
                <w:sz w:val="22"/>
                <w:szCs w:val="22"/>
              </w:rPr>
              <w:t>年度预算数为“三公”经费年初预算数，决算数包括当年一般公共预算财政拨款和以前年度结转资金安排的实际支出。</w:t>
            </w:r>
          </w:p>
        </w:tc>
      </w:tr>
    </w:tbl>
    <w:p w:rsidR="00340B5F" w:rsidRDefault="00340B5F">
      <w:pPr>
        <w:rPr>
          <w:rFonts w:ascii="黑体" w:eastAsia="黑体"/>
          <w:b/>
          <w:sz w:val="30"/>
          <w:szCs w:val="30"/>
        </w:rPr>
      </w:pPr>
    </w:p>
    <w:p w:rsidR="00340B5F" w:rsidRDefault="00340B5F">
      <w:pPr>
        <w:rPr>
          <w:rFonts w:ascii="黑体" w:eastAsia="黑体"/>
          <w:b/>
          <w:sz w:val="30"/>
          <w:szCs w:val="30"/>
        </w:rPr>
        <w:sectPr w:rsidR="00340B5F" w:rsidSect="00B8726C">
          <w:pgSz w:w="16838" w:h="11906" w:orient="landscape"/>
          <w:pgMar w:top="468" w:right="1440" w:bottom="623" w:left="1440" w:header="851" w:footer="992" w:gutter="0"/>
          <w:cols w:space="425"/>
          <w:docGrid w:type="linesAndChars" w:linePitch="312"/>
        </w:sectPr>
      </w:pPr>
    </w:p>
    <w:p w:rsidR="00340B5F" w:rsidRDefault="00340B5F">
      <w:pPr>
        <w:rPr>
          <w:rFonts w:ascii="黑体" w:eastAsia="黑体"/>
          <w:b/>
          <w:sz w:val="48"/>
          <w:szCs w:val="48"/>
        </w:rPr>
      </w:pPr>
    </w:p>
    <w:p w:rsidR="00340B5F" w:rsidRDefault="00340B5F">
      <w:pPr>
        <w:rPr>
          <w:rFonts w:ascii="黑体" w:eastAsia="黑体"/>
          <w:b/>
          <w:sz w:val="48"/>
          <w:szCs w:val="48"/>
        </w:rPr>
      </w:pPr>
    </w:p>
    <w:p w:rsidR="00340B5F" w:rsidRDefault="00340B5F">
      <w:pPr>
        <w:rPr>
          <w:rFonts w:ascii="黑体" w:eastAsia="黑体"/>
          <w:b/>
          <w:sz w:val="48"/>
          <w:szCs w:val="48"/>
        </w:rPr>
      </w:pPr>
    </w:p>
    <w:p w:rsidR="00340B5F" w:rsidRDefault="00340B5F">
      <w:pPr>
        <w:rPr>
          <w:rFonts w:ascii="黑体" w:eastAsia="黑体"/>
          <w:b/>
          <w:sz w:val="52"/>
          <w:szCs w:val="52"/>
        </w:rPr>
      </w:pPr>
    </w:p>
    <w:p w:rsidR="00340B5F" w:rsidRDefault="00340B5F">
      <w:pPr>
        <w:rPr>
          <w:rFonts w:ascii="黑体" w:eastAsia="黑体"/>
          <w:b/>
          <w:sz w:val="52"/>
          <w:szCs w:val="52"/>
        </w:rPr>
      </w:pPr>
    </w:p>
    <w:p w:rsidR="00340B5F" w:rsidRDefault="00340B5F" w:rsidP="00580799">
      <w:pPr>
        <w:ind w:firstLineChars="550" w:firstLine="31680"/>
        <w:rPr>
          <w:rFonts w:ascii="黑体" w:eastAsia="黑体"/>
          <w:sz w:val="52"/>
          <w:szCs w:val="52"/>
        </w:rPr>
      </w:pPr>
      <w:r>
        <w:rPr>
          <w:rFonts w:ascii="黑体" w:eastAsia="黑体" w:hint="eastAsia"/>
          <w:sz w:val="52"/>
          <w:szCs w:val="52"/>
        </w:rPr>
        <w:t>第三部分</w:t>
      </w:r>
    </w:p>
    <w:p w:rsidR="00340B5F" w:rsidRDefault="00340B5F">
      <w:pPr>
        <w:rPr>
          <w:rFonts w:ascii="黑体" w:eastAsia="黑体"/>
          <w:sz w:val="52"/>
          <w:szCs w:val="52"/>
        </w:rPr>
      </w:pPr>
    </w:p>
    <w:p w:rsidR="00340B5F" w:rsidRDefault="00340B5F">
      <w:pPr>
        <w:rPr>
          <w:rFonts w:ascii="黑体" w:eastAsia="黑体"/>
          <w:sz w:val="52"/>
          <w:szCs w:val="52"/>
        </w:rPr>
      </w:pPr>
    </w:p>
    <w:p w:rsidR="00340B5F" w:rsidRDefault="00340B5F">
      <w:pPr>
        <w:rPr>
          <w:rFonts w:ascii="黑体" w:eastAsia="黑体"/>
          <w:sz w:val="52"/>
          <w:szCs w:val="52"/>
        </w:rPr>
      </w:pPr>
    </w:p>
    <w:p w:rsidR="00340B5F" w:rsidRDefault="00340B5F" w:rsidP="00580799">
      <w:pPr>
        <w:ind w:leftChars="8" w:left="31680" w:hangingChars="50" w:firstLine="31680"/>
        <w:jc w:val="center"/>
        <w:rPr>
          <w:rFonts w:ascii="黑体" w:eastAsia="黑体"/>
          <w:sz w:val="52"/>
          <w:szCs w:val="52"/>
        </w:rPr>
      </w:pPr>
      <w:r>
        <w:rPr>
          <w:rFonts w:ascii="黑体" w:eastAsia="黑体"/>
          <w:sz w:val="52"/>
          <w:szCs w:val="52"/>
        </w:rPr>
        <w:t>2016</w:t>
      </w:r>
      <w:r>
        <w:rPr>
          <w:rFonts w:ascii="黑体" w:eastAsia="黑体" w:hint="eastAsia"/>
          <w:sz w:val="52"/>
          <w:szCs w:val="52"/>
        </w:rPr>
        <w:t>年度部门决算情况</w:t>
      </w:r>
      <w:r>
        <w:rPr>
          <w:rFonts w:ascii="黑体" w:eastAsia="黑体"/>
          <w:sz w:val="52"/>
          <w:szCs w:val="52"/>
        </w:rPr>
        <w:t xml:space="preserve">          </w:t>
      </w:r>
      <w:r>
        <w:rPr>
          <w:rFonts w:ascii="黑体" w:eastAsia="黑体" w:hint="eastAsia"/>
          <w:sz w:val="52"/>
          <w:szCs w:val="52"/>
        </w:rPr>
        <w:t>和重要事项说明</w:t>
      </w:r>
    </w:p>
    <w:p w:rsidR="00340B5F" w:rsidRDefault="00340B5F">
      <w:pPr>
        <w:rPr>
          <w:rFonts w:ascii="黑体" w:eastAsia="黑体"/>
          <w:b/>
          <w:sz w:val="30"/>
          <w:szCs w:val="30"/>
        </w:rPr>
      </w:pPr>
      <w:r>
        <w:rPr>
          <w:rFonts w:ascii="黑体" w:eastAsia="黑体"/>
          <w:b/>
          <w:sz w:val="30"/>
          <w:szCs w:val="30"/>
        </w:rPr>
        <w:t xml:space="preserve">   </w:t>
      </w:r>
    </w:p>
    <w:p w:rsidR="00340B5F" w:rsidRDefault="00340B5F">
      <w:pPr>
        <w:rPr>
          <w:rFonts w:ascii="黑体" w:eastAsia="黑体"/>
          <w:b/>
          <w:sz w:val="30"/>
          <w:szCs w:val="30"/>
        </w:rPr>
      </w:pPr>
    </w:p>
    <w:p w:rsidR="00340B5F" w:rsidRDefault="00340B5F">
      <w:pPr>
        <w:rPr>
          <w:rFonts w:ascii="黑体" w:eastAsia="黑体"/>
          <w:b/>
          <w:sz w:val="30"/>
          <w:szCs w:val="30"/>
        </w:rPr>
      </w:pPr>
    </w:p>
    <w:p w:rsidR="00340B5F" w:rsidRDefault="00340B5F">
      <w:pPr>
        <w:rPr>
          <w:rFonts w:ascii="黑体" w:eastAsia="黑体"/>
          <w:b/>
          <w:sz w:val="30"/>
          <w:szCs w:val="30"/>
        </w:rPr>
      </w:pPr>
    </w:p>
    <w:p w:rsidR="00340B5F" w:rsidRDefault="00340B5F">
      <w:pPr>
        <w:rPr>
          <w:rFonts w:ascii="黑体" w:eastAsia="黑体"/>
          <w:b/>
          <w:sz w:val="30"/>
          <w:szCs w:val="30"/>
        </w:rPr>
      </w:pPr>
    </w:p>
    <w:p w:rsidR="00340B5F" w:rsidRDefault="00340B5F">
      <w:pPr>
        <w:rPr>
          <w:rFonts w:ascii="黑体" w:eastAsia="黑体"/>
          <w:b/>
          <w:sz w:val="30"/>
          <w:szCs w:val="30"/>
        </w:rPr>
      </w:pPr>
    </w:p>
    <w:p w:rsidR="00340B5F" w:rsidRDefault="00340B5F">
      <w:pPr>
        <w:rPr>
          <w:rFonts w:ascii="黑体" w:eastAsia="黑体"/>
          <w:b/>
          <w:sz w:val="30"/>
          <w:szCs w:val="30"/>
        </w:rPr>
      </w:pPr>
    </w:p>
    <w:p w:rsidR="00340B5F" w:rsidRPr="00ED35F6" w:rsidRDefault="00340B5F">
      <w:pPr>
        <w:rPr>
          <w:rFonts w:ascii="黑体" w:eastAsia="黑体"/>
          <w:b/>
          <w:sz w:val="30"/>
          <w:szCs w:val="30"/>
        </w:rPr>
      </w:pPr>
    </w:p>
    <w:p w:rsidR="00340B5F" w:rsidRDefault="00340B5F" w:rsidP="00580799">
      <w:pPr>
        <w:spacing w:line="580" w:lineRule="exact"/>
        <w:ind w:firstLineChars="200" w:firstLine="3168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2016</w:t>
      </w:r>
      <w:r>
        <w:rPr>
          <w:rFonts w:ascii="黑体" w:eastAsia="黑体" w:hAnsi="黑体" w:hint="eastAsia"/>
          <w:sz w:val="32"/>
          <w:szCs w:val="32"/>
        </w:rPr>
        <w:t>年部门决算情况说明</w:t>
      </w:r>
    </w:p>
    <w:p w:rsidR="00340B5F" w:rsidRDefault="00340B5F" w:rsidP="00580799">
      <w:pPr>
        <w:spacing w:line="580" w:lineRule="exact"/>
        <w:ind w:firstLineChars="200" w:firstLine="31680"/>
        <w:rPr>
          <w:rFonts w:ascii="楷体_GB2312" w:eastAsia="楷体_GB2312"/>
          <w:sz w:val="32"/>
          <w:szCs w:val="32"/>
        </w:rPr>
      </w:pPr>
      <w:r>
        <w:rPr>
          <w:rFonts w:ascii="楷体_GB2312" w:eastAsia="楷体_GB2312" w:hint="eastAsia"/>
          <w:sz w:val="32"/>
          <w:szCs w:val="32"/>
        </w:rPr>
        <w:t>（一）收入支出决算总体情况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年度收入总计</w:t>
      </w:r>
      <w:r>
        <w:rPr>
          <w:rFonts w:ascii="仿宋_GB2312" w:eastAsia="仿宋_GB2312"/>
          <w:sz w:val="32"/>
          <w:szCs w:val="32"/>
        </w:rPr>
        <w:t>13453.49</w:t>
      </w:r>
      <w:r>
        <w:rPr>
          <w:rFonts w:ascii="仿宋_GB2312" w:eastAsia="仿宋_GB2312" w:hint="eastAsia"/>
          <w:sz w:val="32"/>
          <w:szCs w:val="32"/>
        </w:rPr>
        <w:t>万元，支出总计</w:t>
      </w:r>
      <w:r>
        <w:rPr>
          <w:rFonts w:ascii="仿宋_GB2312" w:eastAsia="仿宋_GB2312"/>
          <w:sz w:val="32"/>
          <w:szCs w:val="32"/>
        </w:rPr>
        <w:t xml:space="preserve">11934.74    </w:t>
      </w:r>
      <w:r>
        <w:rPr>
          <w:rFonts w:ascii="仿宋_GB2312" w:eastAsia="仿宋_GB2312" w:hint="eastAsia"/>
          <w:sz w:val="32"/>
          <w:szCs w:val="32"/>
        </w:rPr>
        <w:t>万元。与</w:t>
      </w:r>
      <w:r>
        <w:rPr>
          <w:rFonts w:ascii="仿宋_GB2312" w:eastAsia="仿宋_GB2312"/>
          <w:sz w:val="32"/>
          <w:szCs w:val="32"/>
        </w:rPr>
        <w:t>2015</w:t>
      </w:r>
      <w:r>
        <w:rPr>
          <w:rFonts w:ascii="仿宋_GB2312" w:eastAsia="仿宋_GB2312" w:hint="eastAsia"/>
          <w:sz w:val="32"/>
          <w:szCs w:val="32"/>
        </w:rPr>
        <w:t>年相比，收、支总计各增加（减少）</w:t>
      </w:r>
      <w:r>
        <w:rPr>
          <w:rFonts w:ascii="仿宋_GB2312" w:eastAsia="仿宋_GB2312"/>
          <w:sz w:val="32"/>
          <w:szCs w:val="32"/>
        </w:rPr>
        <w:t>706.34</w:t>
      </w:r>
      <w:r>
        <w:rPr>
          <w:rFonts w:ascii="仿宋_GB2312" w:eastAsia="仿宋_GB2312" w:hint="eastAsia"/>
          <w:sz w:val="32"/>
          <w:szCs w:val="32"/>
        </w:rPr>
        <w:t>万元和</w:t>
      </w:r>
      <w:r>
        <w:rPr>
          <w:rFonts w:ascii="仿宋_GB2312" w:eastAsia="仿宋_GB2312"/>
          <w:sz w:val="32"/>
          <w:szCs w:val="32"/>
        </w:rPr>
        <w:t>-812.41</w:t>
      </w:r>
      <w:r>
        <w:rPr>
          <w:rFonts w:ascii="仿宋_GB2312" w:eastAsia="仿宋_GB2312" w:hint="eastAsia"/>
          <w:sz w:val="32"/>
          <w:szCs w:val="32"/>
        </w:rPr>
        <w:t>万元，增长（减少）</w:t>
      </w:r>
      <w:r>
        <w:rPr>
          <w:rFonts w:ascii="仿宋_GB2312" w:eastAsia="仿宋_GB2312"/>
          <w:sz w:val="32"/>
          <w:szCs w:val="32"/>
        </w:rPr>
        <w:t>5.54 %</w:t>
      </w:r>
      <w:r>
        <w:rPr>
          <w:rFonts w:ascii="仿宋_GB2312" w:eastAsia="仿宋_GB2312" w:hint="eastAsia"/>
          <w:sz w:val="32"/>
          <w:szCs w:val="32"/>
        </w:rPr>
        <w:t>和</w:t>
      </w:r>
      <w:r>
        <w:rPr>
          <w:rFonts w:ascii="仿宋_GB2312" w:eastAsia="仿宋_GB2312"/>
          <w:sz w:val="32"/>
          <w:szCs w:val="32"/>
        </w:rPr>
        <w:t>-6.37%</w:t>
      </w:r>
      <w:r>
        <w:rPr>
          <w:rFonts w:ascii="仿宋_GB2312" w:eastAsia="仿宋_GB2312" w:hint="eastAsia"/>
          <w:sz w:val="32"/>
          <w:szCs w:val="32"/>
        </w:rPr>
        <w:t>。</w:t>
      </w:r>
    </w:p>
    <w:p w:rsidR="00340B5F" w:rsidRDefault="00340B5F" w:rsidP="00580799">
      <w:pPr>
        <w:spacing w:line="580" w:lineRule="exact"/>
        <w:ind w:firstLineChars="200" w:firstLine="31680"/>
        <w:rPr>
          <w:rFonts w:ascii="楷体_GB2312" w:eastAsia="楷体_GB2312"/>
          <w:sz w:val="32"/>
          <w:szCs w:val="32"/>
        </w:rPr>
      </w:pPr>
      <w:r>
        <w:rPr>
          <w:rFonts w:ascii="楷体_GB2312" w:eastAsia="楷体_GB2312" w:hint="eastAsia"/>
          <w:sz w:val="32"/>
          <w:szCs w:val="32"/>
        </w:rPr>
        <w:t>（二）收入决算情况</w:t>
      </w:r>
    </w:p>
    <w:p w:rsidR="00340B5F" w:rsidRPr="009F5D59" w:rsidRDefault="00340B5F" w:rsidP="00580799">
      <w:pPr>
        <w:spacing w:line="580" w:lineRule="exact"/>
        <w:ind w:firstLineChars="200" w:firstLine="31680"/>
        <w:rPr>
          <w:rFonts w:ascii="仿宋_GB2312"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85pt;margin-top:122.4pt;width:423pt;height:218.4pt;z-index:251658240" filled="t" fillcolor="#3cc">
            <v:imagedata r:id="rId9" o:title=""/>
            <w10:wrap type="square"/>
          </v:shape>
          <o:OLEObject Type="Embed" ProgID="MSGraph.Chart.8" ShapeID="_x0000_s1026" DrawAspect="Content" ObjectID="_1571488723" r:id="rId10">
            <o:FieldCodes>\s</o:FieldCodes>
          </o:OLEObject>
        </w:pict>
      </w:r>
      <w:r>
        <w:rPr>
          <w:rFonts w:ascii="仿宋_GB2312" w:eastAsia="仿宋_GB2312"/>
          <w:sz w:val="32"/>
          <w:szCs w:val="32"/>
        </w:rPr>
        <w:t>2016</w:t>
      </w:r>
      <w:r>
        <w:rPr>
          <w:rFonts w:ascii="仿宋_GB2312" w:eastAsia="仿宋_GB2312" w:hint="eastAsia"/>
          <w:sz w:val="32"/>
          <w:szCs w:val="32"/>
        </w:rPr>
        <w:t>年度本年收入</w:t>
      </w:r>
      <w:r>
        <w:rPr>
          <w:rFonts w:ascii="仿宋_GB2312" w:eastAsia="仿宋_GB2312"/>
          <w:sz w:val="32"/>
          <w:szCs w:val="32"/>
        </w:rPr>
        <w:t xml:space="preserve">13453.49  </w:t>
      </w:r>
      <w:r>
        <w:rPr>
          <w:rFonts w:ascii="仿宋_GB2312" w:eastAsia="仿宋_GB2312" w:hint="eastAsia"/>
          <w:sz w:val="32"/>
          <w:szCs w:val="32"/>
        </w:rPr>
        <w:t>万元，其中：财政拨款收入</w:t>
      </w:r>
      <w:r>
        <w:rPr>
          <w:rFonts w:ascii="仿宋_GB2312" w:eastAsia="仿宋_GB2312"/>
          <w:sz w:val="32"/>
          <w:szCs w:val="32"/>
        </w:rPr>
        <w:t xml:space="preserve"> 12073.17</w:t>
      </w:r>
      <w:r>
        <w:rPr>
          <w:rFonts w:ascii="仿宋_GB2312" w:eastAsia="仿宋_GB2312" w:hint="eastAsia"/>
          <w:sz w:val="32"/>
          <w:szCs w:val="32"/>
        </w:rPr>
        <w:t>万元，占</w:t>
      </w:r>
      <w:r>
        <w:rPr>
          <w:rFonts w:ascii="仿宋_GB2312" w:eastAsia="仿宋_GB2312"/>
          <w:sz w:val="32"/>
          <w:szCs w:val="32"/>
        </w:rPr>
        <w:t xml:space="preserve"> 89.74 %</w:t>
      </w:r>
      <w:r>
        <w:rPr>
          <w:rFonts w:ascii="仿宋_GB2312" w:eastAsia="仿宋_GB2312" w:hint="eastAsia"/>
          <w:sz w:val="32"/>
          <w:szCs w:val="32"/>
        </w:rPr>
        <w:t>；上级补助收入</w:t>
      </w:r>
      <w:r>
        <w:rPr>
          <w:rFonts w:ascii="仿宋_GB2312" w:eastAsia="仿宋_GB2312"/>
          <w:sz w:val="32"/>
          <w:szCs w:val="32"/>
        </w:rPr>
        <w:t xml:space="preserve"> 0</w:t>
      </w:r>
      <w:r>
        <w:rPr>
          <w:rFonts w:ascii="仿宋_GB2312" w:eastAsia="仿宋_GB2312" w:hint="eastAsia"/>
          <w:sz w:val="32"/>
          <w:szCs w:val="32"/>
        </w:rPr>
        <w:t>万元，占</w:t>
      </w:r>
      <w:r>
        <w:rPr>
          <w:rFonts w:ascii="仿宋_GB2312" w:eastAsia="仿宋_GB2312"/>
          <w:sz w:val="32"/>
          <w:szCs w:val="32"/>
        </w:rPr>
        <w:t>0 %</w:t>
      </w:r>
      <w:r>
        <w:rPr>
          <w:rFonts w:ascii="仿宋_GB2312" w:eastAsia="仿宋_GB2312" w:hint="eastAsia"/>
          <w:sz w:val="32"/>
          <w:szCs w:val="32"/>
        </w:rPr>
        <w:t>；事业收入</w:t>
      </w:r>
      <w:r>
        <w:rPr>
          <w:rFonts w:ascii="仿宋_GB2312" w:eastAsia="仿宋_GB2312"/>
          <w:sz w:val="32"/>
          <w:szCs w:val="32"/>
        </w:rPr>
        <w:t>1000</w:t>
      </w:r>
      <w:r>
        <w:rPr>
          <w:rFonts w:ascii="仿宋_GB2312" w:eastAsia="仿宋_GB2312" w:hint="eastAsia"/>
          <w:sz w:val="32"/>
          <w:szCs w:val="32"/>
        </w:rPr>
        <w:t>万元，占</w:t>
      </w:r>
      <w:r>
        <w:rPr>
          <w:rFonts w:ascii="仿宋_GB2312" w:eastAsia="仿宋_GB2312"/>
          <w:sz w:val="32"/>
          <w:szCs w:val="32"/>
        </w:rPr>
        <w:t>7.43%</w:t>
      </w:r>
      <w:r>
        <w:rPr>
          <w:rFonts w:ascii="仿宋_GB2312" w:eastAsia="仿宋_GB2312" w:hint="eastAsia"/>
          <w:sz w:val="32"/>
          <w:szCs w:val="32"/>
        </w:rPr>
        <w:t>；其他收入</w:t>
      </w:r>
      <w:r>
        <w:rPr>
          <w:rFonts w:ascii="仿宋_GB2312" w:eastAsia="仿宋_GB2312"/>
          <w:sz w:val="32"/>
          <w:szCs w:val="32"/>
        </w:rPr>
        <w:t>380.32</w:t>
      </w:r>
      <w:r>
        <w:rPr>
          <w:rFonts w:ascii="仿宋_GB2312" w:eastAsia="仿宋_GB2312" w:hint="eastAsia"/>
          <w:sz w:val="32"/>
          <w:szCs w:val="32"/>
        </w:rPr>
        <w:t>万元，占</w:t>
      </w:r>
      <w:r>
        <w:rPr>
          <w:rFonts w:ascii="仿宋_GB2312" w:eastAsia="仿宋_GB2312"/>
          <w:sz w:val="32"/>
          <w:szCs w:val="32"/>
        </w:rPr>
        <w:t>2.83 %</w:t>
      </w:r>
      <w:r>
        <w:rPr>
          <w:rFonts w:ascii="仿宋_GB2312" w:eastAsia="仿宋_GB2312" w:hint="eastAsia"/>
          <w:sz w:val="32"/>
          <w:szCs w:val="32"/>
        </w:rPr>
        <w:t>。</w:t>
      </w:r>
    </w:p>
    <w:p w:rsidR="00340B5F" w:rsidRDefault="00340B5F" w:rsidP="00580799">
      <w:pPr>
        <w:spacing w:line="580" w:lineRule="exact"/>
        <w:ind w:firstLineChars="200" w:firstLine="31680"/>
        <w:rPr>
          <w:rFonts w:ascii="楷体_GB2312" w:eastAsia="楷体_GB2312"/>
          <w:sz w:val="32"/>
          <w:szCs w:val="32"/>
        </w:rPr>
      </w:pPr>
      <w:r>
        <w:rPr>
          <w:rFonts w:ascii="楷体_GB2312" w:eastAsia="楷体_GB2312" w:hint="eastAsia"/>
          <w:sz w:val="32"/>
          <w:szCs w:val="32"/>
        </w:rPr>
        <w:t>（三）支出决算情况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年度本年支出</w:t>
      </w:r>
      <w:r>
        <w:rPr>
          <w:rFonts w:ascii="仿宋_GB2312" w:eastAsia="仿宋_GB2312"/>
          <w:sz w:val="32"/>
          <w:szCs w:val="32"/>
        </w:rPr>
        <w:t>11934.71</w:t>
      </w:r>
      <w:r>
        <w:rPr>
          <w:rFonts w:ascii="仿宋_GB2312" w:eastAsia="仿宋_GB2312" w:hint="eastAsia"/>
          <w:sz w:val="32"/>
          <w:szCs w:val="32"/>
        </w:rPr>
        <w:t>万元，其中：基本支出</w:t>
      </w:r>
      <w:r>
        <w:rPr>
          <w:rFonts w:ascii="仿宋_GB2312" w:eastAsia="仿宋_GB2312"/>
          <w:sz w:val="32"/>
          <w:szCs w:val="32"/>
        </w:rPr>
        <w:t xml:space="preserve">   11814.07</w:t>
      </w:r>
      <w:r>
        <w:rPr>
          <w:rFonts w:ascii="仿宋_GB2312" w:eastAsia="仿宋_GB2312" w:hint="eastAsia"/>
          <w:sz w:val="32"/>
          <w:szCs w:val="32"/>
        </w:rPr>
        <w:t>万元，占</w:t>
      </w:r>
      <w:r>
        <w:rPr>
          <w:rFonts w:ascii="仿宋_GB2312" w:eastAsia="仿宋_GB2312"/>
          <w:sz w:val="32"/>
          <w:szCs w:val="32"/>
        </w:rPr>
        <w:t>98.99 %</w:t>
      </w:r>
      <w:r>
        <w:rPr>
          <w:rFonts w:ascii="仿宋_GB2312" w:eastAsia="仿宋_GB2312" w:hint="eastAsia"/>
          <w:sz w:val="32"/>
          <w:szCs w:val="32"/>
        </w:rPr>
        <w:t>；项目支出</w:t>
      </w:r>
      <w:r>
        <w:rPr>
          <w:rFonts w:ascii="仿宋_GB2312" w:eastAsia="仿宋_GB2312"/>
          <w:sz w:val="32"/>
          <w:szCs w:val="32"/>
        </w:rPr>
        <w:t xml:space="preserve"> 0 </w:t>
      </w:r>
      <w:r>
        <w:rPr>
          <w:rFonts w:ascii="仿宋_GB2312" w:eastAsia="仿宋_GB2312" w:hint="eastAsia"/>
          <w:sz w:val="32"/>
          <w:szCs w:val="32"/>
        </w:rPr>
        <w:t>万元，占</w:t>
      </w:r>
      <w:r>
        <w:rPr>
          <w:rFonts w:ascii="仿宋_GB2312" w:eastAsia="仿宋_GB2312"/>
          <w:sz w:val="32"/>
          <w:szCs w:val="32"/>
        </w:rPr>
        <w:t xml:space="preserve"> 0 %</w:t>
      </w:r>
      <w:r>
        <w:rPr>
          <w:rFonts w:ascii="仿宋_GB2312" w:eastAsia="仿宋_GB2312" w:hint="eastAsia"/>
          <w:sz w:val="32"/>
          <w:szCs w:val="32"/>
        </w:rPr>
        <w:t>；其他支出</w:t>
      </w:r>
      <w:r>
        <w:rPr>
          <w:rFonts w:ascii="仿宋_GB2312" w:eastAsia="仿宋_GB2312"/>
          <w:sz w:val="32"/>
          <w:szCs w:val="32"/>
        </w:rPr>
        <w:t>118.58</w:t>
      </w:r>
      <w:r>
        <w:rPr>
          <w:rFonts w:ascii="仿宋_GB2312" w:eastAsia="仿宋_GB2312" w:hint="eastAsia"/>
          <w:sz w:val="32"/>
          <w:szCs w:val="32"/>
        </w:rPr>
        <w:t>万元，占</w:t>
      </w:r>
      <w:r>
        <w:rPr>
          <w:rFonts w:ascii="仿宋_GB2312" w:eastAsia="仿宋_GB2312"/>
          <w:sz w:val="32"/>
          <w:szCs w:val="32"/>
        </w:rPr>
        <w:t>1.01%</w:t>
      </w:r>
      <w:r>
        <w:rPr>
          <w:rFonts w:ascii="仿宋_GB2312" w:eastAsia="仿宋_GB2312" w:hint="eastAsia"/>
          <w:sz w:val="32"/>
          <w:szCs w:val="32"/>
        </w:rPr>
        <w:t>；对附属单位补助支出</w:t>
      </w:r>
      <w:r>
        <w:rPr>
          <w:rFonts w:ascii="仿宋_GB2312" w:eastAsia="仿宋_GB2312"/>
          <w:sz w:val="32"/>
          <w:szCs w:val="32"/>
        </w:rPr>
        <w:t xml:space="preserve"> 0  </w:t>
      </w:r>
      <w:r>
        <w:rPr>
          <w:rFonts w:ascii="仿宋_GB2312" w:eastAsia="仿宋_GB2312" w:hint="eastAsia"/>
          <w:sz w:val="32"/>
          <w:szCs w:val="32"/>
        </w:rPr>
        <w:t>万元，占</w:t>
      </w:r>
      <w:r>
        <w:rPr>
          <w:rFonts w:ascii="仿宋_GB2312" w:eastAsia="仿宋_GB2312"/>
          <w:sz w:val="32"/>
          <w:szCs w:val="32"/>
        </w:rPr>
        <w:t xml:space="preserve"> 0 %</w:t>
      </w:r>
      <w:r>
        <w:rPr>
          <w:rFonts w:ascii="仿宋_GB2312" w:eastAsia="仿宋_GB2312" w:hint="eastAsia"/>
          <w:sz w:val="32"/>
          <w:szCs w:val="32"/>
        </w:rPr>
        <w:t>。</w:t>
      </w:r>
    </w:p>
    <w:p w:rsidR="00340B5F" w:rsidRPr="00F44A66" w:rsidRDefault="00340B5F" w:rsidP="00580799">
      <w:pPr>
        <w:spacing w:line="580" w:lineRule="exact"/>
        <w:ind w:firstLineChars="200" w:firstLine="31680"/>
        <w:rPr>
          <w:rFonts w:ascii="仿宋_GB2312" w:eastAsia="仿宋_GB2312"/>
          <w:sz w:val="32"/>
          <w:szCs w:val="32"/>
        </w:rPr>
      </w:pPr>
      <w:r>
        <w:rPr>
          <w:noProof/>
        </w:rPr>
        <w:pict>
          <v:shape id="_x0000_s1027" type="#_x0000_t75" style="position:absolute;left:0;text-align:left;margin-left:9pt;margin-top:7.95pt;width:414pt;height:210.45pt;z-index:251659264" filled="t" fillcolor="#3cc">
            <v:imagedata r:id="rId11" o:title=""/>
            <w10:wrap type="square"/>
          </v:shape>
          <o:OLEObject Type="Embed" ProgID="MSGraph.Chart.8" ShapeID="_x0000_s1027" DrawAspect="Content" ObjectID="_1571488724" r:id="rId12">
            <o:FieldCodes>\s</o:FieldCodes>
          </o:OLEObject>
        </w:pict>
      </w:r>
    </w:p>
    <w:p w:rsidR="00340B5F" w:rsidRDefault="00340B5F" w:rsidP="00580799">
      <w:pPr>
        <w:spacing w:line="580" w:lineRule="exact"/>
        <w:ind w:firstLineChars="350" w:firstLine="31680"/>
        <w:rPr>
          <w:rFonts w:ascii="楷体_GB2312" w:eastAsia="楷体_GB2312"/>
          <w:sz w:val="32"/>
          <w:szCs w:val="32"/>
        </w:rPr>
      </w:pPr>
      <w:r>
        <w:rPr>
          <w:rFonts w:ascii="楷体_GB2312" w:eastAsia="楷体_GB2312" w:hint="eastAsia"/>
          <w:sz w:val="32"/>
          <w:szCs w:val="32"/>
        </w:rPr>
        <w:t>（四）财政拨款收入支出决算总体情况</w:t>
      </w:r>
    </w:p>
    <w:p w:rsidR="00340B5F" w:rsidRDefault="00340B5F" w:rsidP="00580799">
      <w:pPr>
        <w:spacing w:line="580" w:lineRule="exact"/>
        <w:ind w:firstLineChars="200" w:firstLine="31680"/>
        <w:rPr>
          <w:rFonts w:ascii="仿宋_GB2312" w:eastAsia="仿宋_GB2312"/>
          <w:sz w:val="32"/>
          <w:szCs w:val="32"/>
        </w:rPr>
      </w:pPr>
      <w:r>
        <w:rPr>
          <w:noProof/>
        </w:rPr>
        <w:pict>
          <v:shape id="_x0000_s1028" type="#_x0000_t75" style="position:absolute;left:0;text-align:left;margin-left:9pt;margin-top:135.8pt;width:396.05pt;height:212.55pt;z-index:251660288" filled="t" fillcolor="teal">
            <v:imagedata r:id="rId13" o:title=""/>
            <w10:wrap type="square"/>
          </v:shape>
          <o:OLEObject Type="Embed" ProgID="MSGraph.Chart.8" ShapeID="_x0000_s1028" DrawAspect="Content" ObjectID="_1571488725" r:id="rId14">
            <o:FieldCodes>\s</o:FieldCodes>
          </o:OLEObject>
        </w:pict>
      </w:r>
      <w:r>
        <w:rPr>
          <w:rFonts w:ascii="仿宋_GB2312" w:eastAsia="仿宋_GB2312"/>
          <w:sz w:val="32"/>
          <w:szCs w:val="32"/>
        </w:rPr>
        <w:t>2016</w:t>
      </w:r>
      <w:r>
        <w:rPr>
          <w:rFonts w:ascii="仿宋_GB2312" w:eastAsia="仿宋_GB2312" w:hint="eastAsia"/>
          <w:sz w:val="32"/>
          <w:szCs w:val="32"/>
        </w:rPr>
        <w:t>年度财政拨款收入决算总计</w:t>
      </w:r>
      <w:r>
        <w:rPr>
          <w:rFonts w:ascii="仿宋_GB2312" w:eastAsia="仿宋_GB2312"/>
          <w:sz w:val="32"/>
          <w:szCs w:val="32"/>
        </w:rPr>
        <w:t>12290.98</w:t>
      </w:r>
      <w:r>
        <w:rPr>
          <w:rFonts w:ascii="仿宋_GB2312" w:eastAsia="仿宋_GB2312" w:hint="eastAsia"/>
          <w:sz w:val="32"/>
          <w:szCs w:val="32"/>
        </w:rPr>
        <w:t>万元，其中：一般公共预算财政拨款</w:t>
      </w:r>
      <w:r>
        <w:rPr>
          <w:rFonts w:ascii="仿宋_GB2312" w:eastAsia="仿宋_GB2312"/>
          <w:sz w:val="32"/>
          <w:szCs w:val="32"/>
        </w:rPr>
        <w:t>11473.17</w:t>
      </w:r>
      <w:r>
        <w:rPr>
          <w:rFonts w:ascii="仿宋_GB2312" w:eastAsia="仿宋_GB2312" w:hint="eastAsia"/>
          <w:sz w:val="32"/>
          <w:szCs w:val="32"/>
        </w:rPr>
        <w:t>万元，占</w:t>
      </w:r>
      <w:r>
        <w:rPr>
          <w:rFonts w:ascii="仿宋_GB2312" w:eastAsia="仿宋_GB2312"/>
          <w:sz w:val="32"/>
          <w:szCs w:val="32"/>
        </w:rPr>
        <w:t>93.35 %</w:t>
      </w:r>
      <w:r>
        <w:rPr>
          <w:rFonts w:ascii="仿宋_GB2312" w:eastAsia="仿宋_GB2312" w:hint="eastAsia"/>
          <w:sz w:val="32"/>
          <w:szCs w:val="32"/>
        </w:rPr>
        <w:t>；政府性基金预算财政拨款</w:t>
      </w:r>
      <w:r>
        <w:rPr>
          <w:rFonts w:ascii="仿宋_GB2312" w:eastAsia="仿宋_GB2312"/>
          <w:sz w:val="32"/>
          <w:szCs w:val="32"/>
        </w:rPr>
        <w:t xml:space="preserve"> 600</w:t>
      </w:r>
      <w:r>
        <w:rPr>
          <w:rFonts w:ascii="仿宋_GB2312" w:eastAsia="仿宋_GB2312" w:hint="eastAsia"/>
          <w:sz w:val="32"/>
          <w:szCs w:val="32"/>
        </w:rPr>
        <w:t>万元，占</w:t>
      </w:r>
      <w:r>
        <w:rPr>
          <w:rFonts w:ascii="仿宋_GB2312" w:eastAsia="仿宋_GB2312"/>
          <w:sz w:val="32"/>
          <w:szCs w:val="32"/>
        </w:rPr>
        <w:t>4.88%</w:t>
      </w:r>
      <w:r>
        <w:rPr>
          <w:rFonts w:ascii="仿宋_GB2312" w:eastAsia="仿宋_GB2312" w:hint="eastAsia"/>
          <w:sz w:val="32"/>
          <w:szCs w:val="32"/>
        </w:rPr>
        <w:t>；年初财政拨款结转和结余</w:t>
      </w:r>
      <w:r>
        <w:rPr>
          <w:rFonts w:ascii="仿宋_GB2312" w:eastAsia="仿宋_GB2312"/>
          <w:sz w:val="32"/>
          <w:szCs w:val="32"/>
        </w:rPr>
        <w:t xml:space="preserve"> 217.81</w:t>
      </w:r>
      <w:r>
        <w:rPr>
          <w:rFonts w:ascii="仿宋_GB2312" w:eastAsia="仿宋_GB2312" w:hint="eastAsia"/>
          <w:sz w:val="32"/>
          <w:szCs w:val="32"/>
        </w:rPr>
        <w:t>万元，占</w:t>
      </w:r>
      <w:r>
        <w:rPr>
          <w:rFonts w:ascii="仿宋_GB2312" w:eastAsia="仿宋_GB2312"/>
          <w:sz w:val="32"/>
          <w:szCs w:val="32"/>
        </w:rPr>
        <w:t>1.77 %</w:t>
      </w:r>
      <w:r>
        <w:rPr>
          <w:rFonts w:ascii="仿宋_GB2312" w:eastAsia="仿宋_GB2312" w:hint="eastAsia"/>
          <w:sz w:val="32"/>
          <w:szCs w:val="32"/>
        </w:rPr>
        <w:t>。</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年度财政拨款支出决算总计</w:t>
      </w:r>
      <w:r>
        <w:rPr>
          <w:rFonts w:ascii="仿宋_GB2312" w:eastAsia="仿宋_GB2312"/>
          <w:sz w:val="32"/>
          <w:szCs w:val="32"/>
        </w:rPr>
        <w:t xml:space="preserve"> 10816.16</w:t>
      </w:r>
      <w:r>
        <w:rPr>
          <w:rFonts w:ascii="仿宋_GB2312" w:eastAsia="仿宋_GB2312" w:hint="eastAsia"/>
          <w:sz w:val="32"/>
          <w:szCs w:val="32"/>
        </w:rPr>
        <w:t>万元，其中：教育支出</w:t>
      </w:r>
      <w:r>
        <w:rPr>
          <w:rFonts w:ascii="仿宋_GB2312" w:eastAsia="仿宋_GB2312"/>
          <w:sz w:val="32"/>
          <w:szCs w:val="32"/>
        </w:rPr>
        <w:t>10814.17</w:t>
      </w:r>
      <w:r>
        <w:rPr>
          <w:rFonts w:ascii="仿宋_GB2312" w:eastAsia="仿宋_GB2312" w:hint="eastAsia"/>
          <w:sz w:val="32"/>
          <w:szCs w:val="32"/>
        </w:rPr>
        <w:t>万元，占</w:t>
      </w:r>
      <w:r>
        <w:rPr>
          <w:rFonts w:ascii="仿宋_GB2312" w:eastAsia="仿宋_GB2312"/>
          <w:sz w:val="32"/>
          <w:szCs w:val="32"/>
        </w:rPr>
        <w:t xml:space="preserve"> 99.98 %</w:t>
      </w:r>
      <w:r>
        <w:rPr>
          <w:rFonts w:ascii="仿宋_GB2312" w:eastAsia="仿宋_GB2312" w:hint="eastAsia"/>
          <w:sz w:val="32"/>
          <w:szCs w:val="32"/>
        </w:rPr>
        <w:t>；社会保障和就业支</w:t>
      </w:r>
      <w:r>
        <w:rPr>
          <w:noProof/>
        </w:rPr>
        <w:pict>
          <v:shape id="_x0000_s1029" type="#_x0000_t75" style="position:absolute;left:0;text-align:left;margin-left:0;margin-top:83.1pt;width:405.05pt;height:214.55pt;z-index:251661312;mso-position-horizontal-relative:text;mso-position-vertical-relative:text" filled="t" fillcolor="#3cc">
            <v:imagedata r:id="rId15" o:title=""/>
            <w10:wrap type="square"/>
          </v:shape>
          <o:OLEObject Type="Embed" ProgID="MSGraph.Chart.8" ShapeID="_x0000_s1029" DrawAspect="Content" ObjectID="_1571488726" r:id="rId16">
            <o:FieldCodes>\s</o:FieldCodes>
          </o:OLEObject>
        </w:pict>
      </w:r>
      <w:r>
        <w:rPr>
          <w:rFonts w:ascii="仿宋_GB2312" w:eastAsia="仿宋_GB2312" w:hint="eastAsia"/>
          <w:sz w:val="32"/>
          <w:szCs w:val="32"/>
        </w:rPr>
        <w:t>出</w:t>
      </w:r>
      <w:r>
        <w:rPr>
          <w:rFonts w:ascii="仿宋_GB2312" w:eastAsia="仿宋_GB2312"/>
          <w:sz w:val="32"/>
          <w:szCs w:val="32"/>
        </w:rPr>
        <w:t>2.09</w:t>
      </w:r>
      <w:r>
        <w:rPr>
          <w:rFonts w:ascii="仿宋_GB2312" w:eastAsia="仿宋_GB2312" w:hint="eastAsia"/>
          <w:sz w:val="32"/>
          <w:szCs w:val="32"/>
        </w:rPr>
        <w:t>万元，占</w:t>
      </w:r>
      <w:r>
        <w:rPr>
          <w:rFonts w:ascii="仿宋_GB2312" w:eastAsia="仿宋_GB2312"/>
          <w:sz w:val="32"/>
          <w:szCs w:val="32"/>
        </w:rPr>
        <w:t xml:space="preserve"> 0.02 %</w:t>
      </w:r>
      <w:r>
        <w:rPr>
          <w:rFonts w:ascii="仿宋_GB2312" w:eastAsia="仿宋_GB2312" w:hint="eastAsia"/>
          <w:sz w:val="32"/>
          <w:szCs w:val="32"/>
        </w:rPr>
        <w:t>。</w:t>
      </w:r>
    </w:p>
    <w:p w:rsidR="00340B5F" w:rsidRDefault="00340B5F" w:rsidP="00580799">
      <w:pPr>
        <w:spacing w:line="580" w:lineRule="exact"/>
        <w:ind w:firstLineChars="200" w:firstLine="31680"/>
        <w:rPr>
          <w:rFonts w:ascii="仿宋_GB2312" w:eastAsia="仿宋_GB2312"/>
          <w:sz w:val="32"/>
          <w:szCs w:val="32"/>
        </w:rPr>
      </w:pPr>
    </w:p>
    <w:p w:rsidR="00340B5F" w:rsidRDefault="00340B5F">
      <w:pPr>
        <w:spacing w:line="580" w:lineRule="exact"/>
        <w:ind w:firstLine="600"/>
        <w:rPr>
          <w:rFonts w:ascii="楷体_GB2312" w:eastAsia="楷体_GB2312"/>
          <w:sz w:val="32"/>
          <w:szCs w:val="32"/>
        </w:rPr>
      </w:pPr>
      <w:r>
        <w:rPr>
          <w:rFonts w:ascii="楷体_GB2312" w:eastAsia="楷体_GB2312" w:hint="eastAsia"/>
          <w:sz w:val="32"/>
          <w:szCs w:val="32"/>
        </w:rPr>
        <w:t>（五）一般公共预算财政拨款支出决算情况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、一般公共预算财政拨款支出决算总体情况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年度一般公共预算财政拨款支出决算为</w:t>
      </w:r>
      <w:r>
        <w:rPr>
          <w:rFonts w:ascii="仿宋_GB2312" w:eastAsia="仿宋_GB2312"/>
          <w:sz w:val="32"/>
          <w:szCs w:val="32"/>
        </w:rPr>
        <w:t xml:space="preserve"> 10816.16   </w:t>
      </w:r>
      <w:r>
        <w:rPr>
          <w:rFonts w:ascii="仿宋_GB2312" w:eastAsia="仿宋_GB2312" w:hint="eastAsia"/>
          <w:sz w:val="32"/>
          <w:szCs w:val="32"/>
        </w:rPr>
        <w:t>万元，占本年支出合计的</w:t>
      </w:r>
      <w:r>
        <w:rPr>
          <w:rFonts w:ascii="仿宋_GB2312" w:eastAsia="仿宋_GB2312"/>
          <w:sz w:val="32"/>
          <w:szCs w:val="32"/>
        </w:rPr>
        <w:t>90.63 %</w:t>
      </w:r>
      <w:r>
        <w:rPr>
          <w:rFonts w:ascii="仿宋_GB2312" w:eastAsia="仿宋_GB2312" w:hint="eastAsia"/>
          <w:sz w:val="32"/>
          <w:szCs w:val="32"/>
        </w:rPr>
        <w:t>。与</w:t>
      </w:r>
      <w:r>
        <w:rPr>
          <w:rFonts w:ascii="仿宋_GB2312" w:eastAsia="仿宋_GB2312"/>
          <w:sz w:val="32"/>
          <w:szCs w:val="32"/>
        </w:rPr>
        <w:t>2015</w:t>
      </w:r>
      <w:r>
        <w:rPr>
          <w:rFonts w:ascii="仿宋_GB2312" w:eastAsia="仿宋_GB2312" w:hint="eastAsia"/>
          <w:sz w:val="32"/>
          <w:szCs w:val="32"/>
        </w:rPr>
        <w:t>年相比，一般公共预算财政拨款支出减少</w:t>
      </w:r>
      <w:r>
        <w:rPr>
          <w:rFonts w:ascii="仿宋_GB2312" w:eastAsia="仿宋_GB2312"/>
          <w:sz w:val="32"/>
          <w:szCs w:val="32"/>
        </w:rPr>
        <w:t>2.08</w:t>
      </w:r>
      <w:r>
        <w:rPr>
          <w:rFonts w:ascii="仿宋_GB2312" w:eastAsia="仿宋_GB2312" w:hint="eastAsia"/>
          <w:sz w:val="32"/>
          <w:szCs w:val="32"/>
        </w:rPr>
        <w:t>万元，减少</w:t>
      </w:r>
      <w:r>
        <w:rPr>
          <w:rFonts w:ascii="仿宋_GB2312" w:eastAsia="仿宋_GB2312"/>
          <w:sz w:val="32"/>
          <w:szCs w:val="32"/>
        </w:rPr>
        <w:t>0 %</w:t>
      </w:r>
      <w:r>
        <w:rPr>
          <w:rFonts w:ascii="仿宋_GB2312" w:eastAsia="仿宋_GB2312" w:hint="eastAsia"/>
          <w:sz w:val="32"/>
          <w:szCs w:val="32"/>
        </w:rPr>
        <w:t>。</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、一般公共预算财政拨款支出决算具体情况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年度一般公共预算财政拨款支出年初预算为</w:t>
      </w:r>
      <w:r>
        <w:rPr>
          <w:rFonts w:ascii="仿宋_GB2312" w:eastAsia="仿宋_GB2312"/>
          <w:sz w:val="32"/>
          <w:szCs w:val="32"/>
        </w:rPr>
        <w:t>9664.00</w:t>
      </w:r>
      <w:r>
        <w:rPr>
          <w:rFonts w:ascii="仿宋_GB2312" w:eastAsia="仿宋_GB2312" w:hint="eastAsia"/>
          <w:sz w:val="32"/>
          <w:szCs w:val="32"/>
        </w:rPr>
        <w:t>万元，支出决算为</w:t>
      </w:r>
      <w:r>
        <w:rPr>
          <w:rFonts w:ascii="仿宋_GB2312" w:eastAsia="仿宋_GB2312"/>
          <w:sz w:val="32"/>
          <w:szCs w:val="32"/>
        </w:rPr>
        <w:t>10816.16</w:t>
      </w:r>
      <w:r>
        <w:rPr>
          <w:rFonts w:ascii="仿宋_GB2312" w:eastAsia="仿宋_GB2312" w:hint="eastAsia"/>
          <w:sz w:val="32"/>
          <w:szCs w:val="32"/>
        </w:rPr>
        <w:t>万元，完成年初预算的</w:t>
      </w:r>
      <w:r>
        <w:rPr>
          <w:rFonts w:ascii="仿宋_GB2312" w:eastAsia="仿宋_GB2312"/>
          <w:sz w:val="32"/>
          <w:szCs w:val="32"/>
        </w:rPr>
        <w:t>111.92 %</w:t>
      </w:r>
      <w:r>
        <w:rPr>
          <w:rFonts w:ascii="仿宋_GB2312" w:eastAsia="仿宋_GB2312" w:hint="eastAsia"/>
          <w:sz w:val="32"/>
          <w:szCs w:val="32"/>
        </w:rPr>
        <w:t>。决算数大于预算数的主要原因人员增资和增加物业补贴等造成增加。其中：</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）一般公共服务（类）财政事务（款）行政运行（项）。主要反映用于教育支出。年初预算为</w:t>
      </w:r>
      <w:r>
        <w:rPr>
          <w:rFonts w:ascii="仿宋_GB2312" w:eastAsia="仿宋_GB2312"/>
          <w:sz w:val="32"/>
          <w:szCs w:val="32"/>
        </w:rPr>
        <w:t xml:space="preserve"> 9664.00</w:t>
      </w:r>
      <w:r>
        <w:rPr>
          <w:rFonts w:ascii="仿宋_GB2312" w:eastAsia="仿宋_GB2312" w:hint="eastAsia"/>
          <w:sz w:val="32"/>
          <w:szCs w:val="32"/>
        </w:rPr>
        <w:t>万元，支出决算为</w:t>
      </w:r>
      <w:r>
        <w:rPr>
          <w:rFonts w:ascii="仿宋_GB2312" w:eastAsia="仿宋_GB2312"/>
          <w:sz w:val="32"/>
          <w:szCs w:val="32"/>
        </w:rPr>
        <w:t xml:space="preserve"> 10814.07</w:t>
      </w:r>
      <w:r>
        <w:rPr>
          <w:rFonts w:ascii="仿宋_GB2312" w:eastAsia="仿宋_GB2312" w:hint="eastAsia"/>
          <w:sz w:val="32"/>
          <w:szCs w:val="32"/>
        </w:rPr>
        <w:t>万元，完成年初预算的</w:t>
      </w:r>
      <w:r>
        <w:rPr>
          <w:rFonts w:ascii="仿宋_GB2312" w:eastAsia="仿宋_GB2312"/>
          <w:sz w:val="32"/>
          <w:szCs w:val="32"/>
        </w:rPr>
        <w:t xml:space="preserve"> 111.90 %</w:t>
      </w:r>
      <w:r>
        <w:rPr>
          <w:rFonts w:ascii="仿宋_GB2312" w:eastAsia="仿宋_GB2312" w:hint="eastAsia"/>
          <w:sz w:val="32"/>
          <w:szCs w:val="32"/>
        </w:rPr>
        <w:t>。决算数大于预算数主要原因是人员增资和增加物业补贴等造成增加。</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、社会保障和就业（类）行政事业单位离退休（款）归口管理的行政单位离退休（项）。主要反映用于社会保障支出。年初预算为</w:t>
      </w:r>
      <w:r>
        <w:rPr>
          <w:rFonts w:ascii="仿宋_GB2312" w:eastAsia="仿宋_GB2312"/>
          <w:sz w:val="32"/>
          <w:szCs w:val="32"/>
        </w:rPr>
        <w:t xml:space="preserve"> 0 </w:t>
      </w:r>
      <w:r>
        <w:rPr>
          <w:rFonts w:ascii="仿宋_GB2312" w:eastAsia="仿宋_GB2312" w:hint="eastAsia"/>
          <w:sz w:val="32"/>
          <w:szCs w:val="32"/>
        </w:rPr>
        <w:t>万元，支出决算为</w:t>
      </w:r>
      <w:r>
        <w:rPr>
          <w:rFonts w:ascii="仿宋_GB2312" w:eastAsia="仿宋_GB2312"/>
          <w:sz w:val="32"/>
          <w:szCs w:val="32"/>
        </w:rPr>
        <w:t>2.09</w:t>
      </w:r>
      <w:r>
        <w:rPr>
          <w:rFonts w:ascii="仿宋_GB2312" w:eastAsia="仿宋_GB2312" w:hint="eastAsia"/>
          <w:sz w:val="32"/>
          <w:szCs w:val="32"/>
        </w:rPr>
        <w:t>万元。决算数大于预算数主要原因是新增职业培训补贴</w:t>
      </w:r>
      <w:r>
        <w:rPr>
          <w:rFonts w:ascii="仿宋_GB2312" w:eastAsia="仿宋_GB2312"/>
          <w:sz w:val="32"/>
          <w:szCs w:val="32"/>
        </w:rPr>
        <w:t>0.91</w:t>
      </w:r>
      <w:r>
        <w:rPr>
          <w:rFonts w:ascii="仿宋_GB2312" w:eastAsia="仿宋_GB2312" w:hint="eastAsia"/>
          <w:sz w:val="32"/>
          <w:szCs w:val="32"/>
        </w:rPr>
        <w:t>万元，高技能人才培养补助</w:t>
      </w:r>
      <w:r>
        <w:rPr>
          <w:rFonts w:ascii="仿宋_GB2312" w:eastAsia="仿宋_GB2312"/>
          <w:sz w:val="32"/>
          <w:szCs w:val="32"/>
        </w:rPr>
        <w:t>1.18</w:t>
      </w:r>
      <w:r>
        <w:rPr>
          <w:rFonts w:ascii="仿宋_GB2312" w:eastAsia="仿宋_GB2312" w:hint="eastAsia"/>
          <w:sz w:val="32"/>
          <w:szCs w:val="32"/>
        </w:rPr>
        <w:t>万元。</w:t>
      </w:r>
    </w:p>
    <w:p w:rsidR="00340B5F" w:rsidRDefault="00340B5F">
      <w:pPr>
        <w:spacing w:line="580" w:lineRule="exact"/>
        <w:ind w:firstLine="600"/>
        <w:rPr>
          <w:rFonts w:ascii="楷体_GB2312" w:eastAsia="楷体_GB2312"/>
          <w:sz w:val="32"/>
          <w:szCs w:val="32"/>
        </w:rPr>
      </w:pPr>
      <w:r>
        <w:rPr>
          <w:rFonts w:ascii="楷体_GB2312" w:eastAsia="楷体_GB2312" w:hint="eastAsia"/>
          <w:sz w:val="32"/>
          <w:szCs w:val="32"/>
        </w:rPr>
        <w:t>（六）一般公共预算财政拨款基本支出决算情况</w:t>
      </w:r>
    </w:p>
    <w:p w:rsidR="00340B5F" w:rsidRDefault="00340B5F">
      <w:pPr>
        <w:spacing w:line="580" w:lineRule="exact"/>
        <w:ind w:firstLine="60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年度一般公共预算财政拨款基本支出决算</w:t>
      </w:r>
      <w:r>
        <w:rPr>
          <w:rFonts w:ascii="仿宋_GB2312" w:eastAsia="仿宋_GB2312"/>
          <w:sz w:val="32"/>
          <w:szCs w:val="32"/>
        </w:rPr>
        <w:t>10816.16</w:t>
      </w:r>
      <w:r>
        <w:rPr>
          <w:rFonts w:ascii="仿宋_GB2312" w:eastAsia="仿宋_GB2312" w:hint="eastAsia"/>
          <w:sz w:val="32"/>
          <w:szCs w:val="32"/>
        </w:rPr>
        <w:t>万元，包括人员经费和公用经费，支出具体情况如下：</w:t>
      </w:r>
    </w:p>
    <w:p w:rsidR="00340B5F" w:rsidRDefault="00340B5F" w:rsidP="00580799">
      <w:pPr>
        <w:spacing w:line="580" w:lineRule="exact"/>
        <w:ind w:firstLineChars="200" w:firstLine="31680"/>
        <w:rPr>
          <w:rFonts w:ascii="仿宋_GB2312" w:eastAsia="仿宋_GB2312"/>
          <w:b/>
          <w:sz w:val="32"/>
          <w:szCs w:val="32"/>
        </w:rPr>
      </w:pPr>
      <w:r>
        <w:rPr>
          <w:rFonts w:ascii="仿宋_GB2312" w:eastAsia="仿宋_GB2312" w:hint="eastAsia"/>
          <w:sz w:val="32"/>
          <w:szCs w:val="32"/>
        </w:rPr>
        <w:t>人员经费</w:t>
      </w:r>
      <w:r>
        <w:rPr>
          <w:rFonts w:ascii="仿宋_GB2312" w:eastAsia="仿宋_GB2312"/>
          <w:sz w:val="32"/>
          <w:szCs w:val="32"/>
        </w:rPr>
        <w:t>10068.15</w:t>
      </w:r>
      <w:r>
        <w:rPr>
          <w:rFonts w:ascii="仿宋_GB2312" w:eastAsia="仿宋_GB2312" w:hint="eastAsia"/>
          <w:sz w:val="32"/>
          <w:szCs w:val="32"/>
        </w:rPr>
        <w:t>万元，主要包括：基本工资、津贴补贴、奖金、社会保障缴费、伙食补助费、绩效工资、其他工资福利支出、离休费、退休费、抚恤金、生活补助、医疗费、助学金、奖励金、住房公积金、其他对个人和家庭的补助支出等。</w:t>
      </w:r>
    </w:p>
    <w:p w:rsidR="00340B5F" w:rsidRDefault="00340B5F" w:rsidP="00580799">
      <w:pPr>
        <w:spacing w:line="580" w:lineRule="exact"/>
        <w:ind w:firstLineChars="200" w:firstLine="31680"/>
        <w:rPr>
          <w:rFonts w:ascii="仿宋_GB2312" w:eastAsia="仿宋_GB2312"/>
          <w:b/>
          <w:sz w:val="32"/>
          <w:szCs w:val="32"/>
        </w:rPr>
      </w:pPr>
      <w:r>
        <w:rPr>
          <w:rFonts w:ascii="仿宋_GB2312" w:eastAsia="仿宋_GB2312" w:hint="eastAsia"/>
          <w:sz w:val="32"/>
          <w:szCs w:val="32"/>
        </w:rPr>
        <w:t>公用经费</w:t>
      </w:r>
      <w:r>
        <w:rPr>
          <w:rFonts w:ascii="仿宋_GB2312" w:eastAsia="仿宋_GB2312"/>
          <w:sz w:val="32"/>
          <w:szCs w:val="32"/>
        </w:rPr>
        <w:t>748.01</w:t>
      </w:r>
      <w:r>
        <w:rPr>
          <w:rFonts w:ascii="仿宋_GB2312" w:eastAsia="仿宋_GB2312"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p>
    <w:p w:rsidR="00340B5F" w:rsidRDefault="00340B5F">
      <w:pPr>
        <w:spacing w:line="580" w:lineRule="exact"/>
        <w:ind w:firstLine="600"/>
        <w:rPr>
          <w:rFonts w:ascii="楷体_GB2312" w:eastAsia="楷体_GB2312"/>
          <w:sz w:val="32"/>
          <w:szCs w:val="32"/>
        </w:rPr>
      </w:pPr>
      <w:r>
        <w:rPr>
          <w:rFonts w:ascii="楷体_GB2312" w:eastAsia="楷体_GB2312" w:hint="eastAsia"/>
          <w:sz w:val="32"/>
          <w:szCs w:val="32"/>
        </w:rPr>
        <w:t>（七）政府性基金预算财政拨款收入支出决算情况</w:t>
      </w:r>
    </w:p>
    <w:p w:rsidR="00340B5F" w:rsidRDefault="00340B5F" w:rsidP="00580799">
      <w:pPr>
        <w:spacing w:line="580" w:lineRule="exact"/>
        <w:ind w:firstLineChars="200" w:firstLine="31680"/>
        <w:rPr>
          <w:rFonts w:ascii="仿宋_GB2312" w:eastAsia="仿宋_GB2312"/>
          <w:sz w:val="32"/>
          <w:szCs w:val="32"/>
        </w:rPr>
      </w:pPr>
      <w:r>
        <w:rPr>
          <w:rFonts w:ascii="仿宋_GB2312" w:eastAsia="仿宋_GB2312"/>
          <w:sz w:val="32"/>
          <w:szCs w:val="32"/>
        </w:rPr>
        <w:t>2016</w:t>
      </w:r>
      <w:r>
        <w:rPr>
          <w:rFonts w:ascii="仿宋_GB2312" w:eastAsia="仿宋_GB2312" w:hint="eastAsia"/>
          <w:sz w:val="32"/>
          <w:szCs w:val="32"/>
        </w:rPr>
        <w:t>年度政府性基金预算财政拨款年初结转和结余</w:t>
      </w:r>
      <w:r>
        <w:rPr>
          <w:rFonts w:ascii="仿宋_GB2312" w:eastAsia="仿宋_GB2312"/>
          <w:sz w:val="32"/>
          <w:szCs w:val="32"/>
        </w:rPr>
        <w:t>0.00</w:t>
      </w:r>
      <w:r>
        <w:rPr>
          <w:rFonts w:ascii="仿宋_GB2312" w:eastAsia="仿宋_GB2312" w:hint="eastAsia"/>
          <w:sz w:val="32"/>
          <w:szCs w:val="32"/>
        </w:rPr>
        <w:t>万元，本年收入</w:t>
      </w:r>
      <w:r>
        <w:rPr>
          <w:rFonts w:ascii="仿宋_GB2312" w:eastAsia="仿宋_GB2312"/>
          <w:sz w:val="32"/>
          <w:szCs w:val="32"/>
        </w:rPr>
        <w:t xml:space="preserve"> 600 </w:t>
      </w:r>
      <w:r>
        <w:rPr>
          <w:rFonts w:ascii="仿宋_GB2312" w:eastAsia="仿宋_GB2312" w:hint="eastAsia"/>
          <w:sz w:val="32"/>
          <w:szCs w:val="32"/>
        </w:rPr>
        <w:t>万元，本年支出</w:t>
      </w:r>
      <w:r>
        <w:rPr>
          <w:rFonts w:ascii="仿宋_GB2312" w:eastAsia="仿宋_GB2312"/>
          <w:sz w:val="32"/>
          <w:szCs w:val="32"/>
        </w:rPr>
        <w:t xml:space="preserve"> 0 </w:t>
      </w:r>
      <w:r>
        <w:rPr>
          <w:rFonts w:ascii="仿宋_GB2312" w:eastAsia="仿宋_GB2312" w:hint="eastAsia"/>
          <w:sz w:val="32"/>
          <w:szCs w:val="32"/>
        </w:rPr>
        <w:t>万元，年末结转和结余</w:t>
      </w:r>
      <w:r>
        <w:rPr>
          <w:rFonts w:ascii="仿宋_GB2312" w:eastAsia="仿宋_GB2312"/>
          <w:sz w:val="32"/>
          <w:szCs w:val="32"/>
        </w:rPr>
        <w:t>600</w:t>
      </w:r>
      <w:r>
        <w:rPr>
          <w:rFonts w:ascii="仿宋_GB2312" w:eastAsia="仿宋_GB2312" w:hint="eastAsia"/>
          <w:sz w:val="32"/>
          <w:szCs w:val="32"/>
        </w:rPr>
        <w:t>万元。</w:t>
      </w:r>
    </w:p>
    <w:p w:rsidR="00340B5F" w:rsidRDefault="00340B5F">
      <w:pPr>
        <w:spacing w:line="580" w:lineRule="exact"/>
        <w:ind w:firstLine="600"/>
        <w:rPr>
          <w:rFonts w:ascii="楷体_GB2312" w:eastAsia="楷体_GB2312"/>
          <w:sz w:val="32"/>
          <w:szCs w:val="32"/>
        </w:rPr>
      </w:pPr>
      <w:r>
        <w:rPr>
          <w:rFonts w:ascii="楷体_GB2312" w:eastAsia="楷体_GB2312" w:hint="eastAsia"/>
          <w:sz w:val="32"/>
          <w:szCs w:val="32"/>
        </w:rPr>
        <w:t>（八）一般公共预算财政拨款“三公”经费支出决算情况</w:t>
      </w:r>
    </w:p>
    <w:p w:rsidR="00340B5F" w:rsidRDefault="00340B5F">
      <w:pPr>
        <w:spacing w:line="580" w:lineRule="exact"/>
        <w:ind w:firstLine="601"/>
        <w:rPr>
          <w:rFonts w:ascii="仿宋_GB2312" w:eastAsia="仿宋_GB2312"/>
          <w:sz w:val="32"/>
          <w:szCs w:val="32"/>
        </w:rPr>
      </w:pPr>
      <w:r>
        <w:rPr>
          <w:rFonts w:ascii="仿宋_GB2312" w:eastAsia="仿宋_GB2312" w:hAnsi="宋体" w:cs="Courier New" w:hint="eastAsia"/>
          <w:sz w:val="32"/>
          <w:szCs w:val="32"/>
        </w:rPr>
        <w:t>聊城市技师学院</w:t>
      </w:r>
      <w:r>
        <w:rPr>
          <w:rFonts w:ascii="仿宋_GB2312" w:eastAsia="仿宋_GB2312"/>
          <w:sz w:val="32"/>
          <w:szCs w:val="32"/>
        </w:rPr>
        <w:t>2016</w:t>
      </w:r>
      <w:r>
        <w:rPr>
          <w:rFonts w:ascii="仿宋_GB2312" w:eastAsia="仿宋_GB2312" w:hint="eastAsia"/>
          <w:sz w:val="32"/>
          <w:szCs w:val="32"/>
        </w:rPr>
        <w:t>年度没有使用一般公共预算财政拨款安排“三公”经费支出。</w:t>
      </w:r>
    </w:p>
    <w:p w:rsidR="00340B5F" w:rsidRDefault="00340B5F">
      <w:pPr>
        <w:spacing w:line="580" w:lineRule="exact"/>
        <w:ind w:firstLine="600"/>
        <w:rPr>
          <w:rFonts w:ascii="黑体" w:eastAsia="黑体" w:hAnsi="黑体"/>
          <w:sz w:val="32"/>
          <w:szCs w:val="32"/>
        </w:rPr>
      </w:pPr>
      <w:r>
        <w:rPr>
          <w:rFonts w:ascii="黑体" w:eastAsia="黑体" w:hAnsi="黑体" w:hint="eastAsia"/>
          <w:sz w:val="32"/>
          <w:szCs w:val="32"/>
        </w:rPr>
        <w:t>二、重要事项说明</w:t>
      </w:r>
    </w:p>
    <w:p w:rsidR="00340B5F" w:rsidRDefault="00340B5F">
      <w:pPr>
        <w:spacing w:line="580" w:lineRule="exact"/>
        <w:ind w:firstLine="601"/>
        <w:rPr>
          <w:rFonts w:ascii="楷体_GB2312" w:eastAsia="楷体_GB2312"/>
          <w:sz w:val="32"/>
          <w:szCs w:val="32"/>
        </w:rPr>
      </w:pPr>
      <w:r>
        <w:rPr>
          <w:rFonts w:ascii="楷体_GB2312" w:eastAsia="楷体_GB2312" w:hint="eastAsia"/>
          <w:sz w:val="32"/>
          <w:szCs w:val="32"/>
        </w:rPr>
        <w:t>（一）机关运行经费支出情况说明</w:t>
      </w:r>
    </w:p>
    <w:p w:rsidR="00340B5F" w:rsidRDefault="00340B5F">
      <w:pPr>
        <w:spacing w:line="580" w:lineRule="exact"/>
        <w:ind w:firstLine="601"/>
        <w:rPr>
          <w:rFonts w:ascii="仿宋_GB2312" w:eastAsia="仿宋_GB2312"/>
          <w:sz w:val="32"/>
          <w:szCs w:val="32"/>
        </w:rPr>
      </w:pPr>
      <w:r>
        <w:rPr>
          <w:rFonts w:ascii="仿宋_GB2312" w:eastAsia="仿宋_GB2312" w:hint="eastAsia"/>
          <w:sz w:val="32"/>
          <w:szCs w:val="32"/>
        </w:rPr>
        <w:t>无</w:t>
      </w:r>
    </w:p>
    <w:p w:rsidR="00340B5F" w:rsidRDefault="00340B5F">
      <w:pPr>
        <w:spacing w:line="580" w:lineRule="exact"/>
        <w:ind w:firstLine="601"/>
        <w:rPr>
          <w:rFonts w:ascii="楷体_GB2312" w:eastAsia="楷体_GB2312"/>
          <w:sz w:val="32"/>
          <w:szCs w:val="32"/>
        </w:rPr>
      </w:pPr>
      <w:r>
        <w:rPr>
          <w:rFonts w:ascii="楷体_GB2312" w:eastAsia="楷体_GB2312" w:hint="eastAsia"/>
          <w:sz w:val="32"/>
          <w:szCs w:val="32"/>
        </w:rPr>
        <w:t>（二）政府采购支出情况说明</w:t>
      </w:r>
    </w:p>
    <w:p w:rsidR="00340B5F" w:rsidRDefault="00340B5F">
      <w:pPr>
        <w:spacing w:line="580" w:lineRule="exact"/>
        <w:ind w:firstLine="60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年本部门政府采购金额</w:t>
      </w:r>
      <w:r>
        <w:rPr>
          <w:rFonts w:ascii="仿宋_GB2312" w:eastAsia="仿宋_GB2312" w:hAnsi="宋体" w:cs="Courier New"/>
          <w:sz w:val="32"/>
          <w:szCs w:val="32"/>
        </w:rPr>
        <w:t xml:space="preserve"> 0 </w:t>
      </w:r>
      <w:r>
        <w:rPr>
          <w:rFonts w:ascii="仿宋_GB2312" w:eastAsia="仿宋_GB2312" w:hAnsi="宋体" w:cs="Courier New" w:hint="eastAsia"/>
          <w:sz w:val="32"/>
          <w:szCs w:val="32"/>
        </w:rPr>
        <w:t>万元，其中：政府采购货物金额</w:t>
      </w:r>
      <w:r>
        <w:rPr>
          <w:rFonts w:ascii="仿宋_GB2312" w:eastAsia="仿宋_GB2312" w:hAnsi="宋体" w:cs="Courier New"/>
          <w:sz w:val="32"/>
          <w:szCs w:val="32"/>
        </w:rPr>
        <w:t xml:space="preserve"> 0 </w:t>
      </w:r>
      <w:r>
        <w:rPr>
          <w:rFonts w:ascii="仿宋_GB2312" w:eastAsia="仿宋_GB2312" w:hAnsi="宋体" w:cs="Courier New" w:hint="eastAsia"/>
          <w:sz w:val="32"/>
          <w:szCs w:val="32"/>
        </w:rPr>
        <w:t>万元、政府采购工程金额</w:t>
      </w:r>
      <w:r>
        <w:rPr>
          <w:rFonts w:ascii="仿宋_GB2312" w:eastAsia="仿宋_GB2312" w:hAnsi="宋体" w:cs="Courier New"/>
          <w:sz w:val="32"/>
          <w:szCs w:val="32"/>
        </w:rPr>
        <w:t xml:space="preserve"> 0 </w:t>
      </w:r>
      <w:r>
        <w:rPr>
          <w:rFonts w:ascii="仿宋_GB2312" w:eastAsia="仿宋_GB2312" w:hAnsi="宋体" w:cs="Courier New" w:hint="eastAsia"/>
          <w:sz w:val="32"/>
          <w:szCs w:val="32"/>
        </w:rPr>
        <w:t>万元、政府采购服务金额</w:t>
      </w:r>
      <w:r>
        <w:rPr>
          <w:rFonts w:ascii="仿宋_GB2312" w:eastAsia="仿宋_GB2312" w:hAnsi="宋体" w:cs="Courier New"/>
          <w:sz w:val="32"/>
          <w:szCs w:val="32"/>
        </w:rPr>
        <w:t xml:space="preserve"> 0 </w:t>
      </w:r>
      <w:r>
        <w:rPr>
          <w:rFonts w:ascii="仿宋_GB2312" w:eastAsia="仿宋_GB2312" w:hAnsi="宋体" w:cs="Courier New" w:hint="eastAsia"/>
          <w:sz w:val="32"/>
          <w:szCs w:val="32"/>
        </w:rPr>
        <w:t>万元。</w:t>
      </w:r>
    </w:p>
    <w:p w:rsidR="00340B5F" w:rsidRDefault="00340B5F">
      <w:pPr>
        <w:spacing w:line="580" w:lineRule="exact"/>
        <w:ind w:firstLine="600"/>
        <w:rPr>
          <w:rFonts w:ascii="楷体_GB2312" w:eastAsia="楷体_GB2312"/>
          <w:sz w:val="32"/>
          <w:szCs w:val="32"/>
          <w:highlight w:val="yellow"/>
        </w:rPr>
      </w:pPr>
      <w:r>
        <w:rPr>
          <w:rFonts w:ascii="楷体_GB2312" w:eastAsia="楷体_GB2312" w:hint="eastAsia"/>
          <w:sz w:val="32"/>
          <w:szCs w:val="32"/>
        </w:rPr>
        <w:t>（三）国有资产占用情况说明</w:t>
      </w:r>
    </w:p>
    <w:p w:rsidR="00340B5F" w:rsidRDefault="00340B5F">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截至</w:t>
      </w:r>
      <w:r>
        <w:rPr>
          <w:rFonts w:ascii="仿宋_GB2312" w:eastAsia="仿宋_GB2312" w:hAnsi="宋体" w:cs="Courier New"/>
          <w:sz w:val="32"/>
          <w:szCs w:val="32"/>
        </w:rPr>
        <w:t>2016</w:t>
      </w:r>
      <w:r>
        <w:rPr>
          <w:rFonts w:ascii="仿宋_GB2312" w:eastAsia="仿宋_GB2312" w:hAnsi="宋体" w:cs="Courier New" w:hint="eastAsia"/>
          <w:sz w:val="32"/>
          <w:szCs w:val="32"/>
        </w:rPr>
        <w:t>年底，本部门共有车辆</w:t>
      </w:r>
      <w:r>
        <w:rPr>
          <w:rFonts w:ascii="仿宋_GB2312" w:eastAsia="仿宋_GB2312" w:hAnsi="宋体" w:cs="Courier New"/>
          <w:sz w:val="32"/>
          <w:szCs w:val="32"/>
        </w:rPr>
        <w:t xml:space="preserve"> 24</w:t>
      </w:r>
      <w:r>
        <w:rPr>
          <w:rFonts w:ascii="仿宋_GB2312" w:eastAsia="仿宋_GB2312" w:hAnsi="宋体" w:cs="Courier New" w:hint="eastAsia"/>
          <w:sz w:val="32"/>
          <w:szCs w:val="32"/>
        </w:rPr>
        <w:t>辆，其中，公务用车</w:t>
      </w:r>
      <w:r>
        <w:rPr>
          <w:rFonts w:ascii="仿宋_GB2312" w:eastAsia="仿宋_GB2312" w:hAnsi="宋体" w:cs="Courier New"/>
          <w:sz w:val="32"/>
          <w:szCs w:val="32"/>
        </w:rPr>
        <w:t xml:space="preserve">14 </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 xml:space="preserve">0 </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 xml:space="preserve">0 </w:t>
      </w:r>
      <w:r>
        <w:rPr>
          <w:rFonts w:ascii="仿宋_GB2312" w:eastAsia="仿宋_GB2312" w:hAnsi="宋体" w:cs="Courier New" w:hint="eastAsia"/>
          <w:sz w:val="32"/>
          <w:szCs w:val="32"/>
        </w:rPr>
        <w:t>辆、其他用车</w:t>
      </w:r>
      <w:r>
        <w:rPr>
          <w:rFonts w:ascii="仿宋_GB2312" w:eastAsia="仿宋_GB2312" w:hAnsi="宋体" w:cs="Courier New"/>
          <w:sz w:val="32"/>
          <w:szCs w:val="32"/>
        </w:rPr>
        <w:t>10</w:t>
      </w:r>
      <w:r>
        <w:rPr>
          <w:rFonts w:ascii="仿宋_GB2312" w:eastAsia="仿宋_GB2312" w:hAnsi="宋体" w:cs="Courier New" w:hint="eastAsia"/>
          <w:sz w:val="32"/>
          <w:szCs w:val="32"/>
        </w:rPr>
        <w:t>辆，其他用车主要是公务用车；单位价值</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18</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2</w:t>
      </w:r>
      <w:r>
        <w:rPr>
          <w:rFonts w:ascii="仿宋_GB2312" w:eastAsia="仿宋_GB2312" w:hAnsi="宋体" w:cs="Courier New" w:hint="eastAsia"/>
          <w:sz w:val="32"/>
          <w:szCs w:val="32"/>
        </w:rPr>
        <w:t>台（套）。</w:t>
      </w:r>
    </w:p>
    <w:p w:rsidR="00340B5F" w:rsidRPr="000B4383" w:rsidRDefault="00340B5F" w:rsidP="00580799">
      <w:pPr>
        <w:spacing w:line="580" w:lineRule="exact"/>
        <w:ind w:firstLineChars="150" w:firstLine="31680"/>
        <w:rPr>
          <w:rFonts w:ascii="仿宋_GB2312" w:eastAsia="仿宋_GB2312" w:hAnsi="宋体" w:cs="Courier New"/>
          <w:sz w:val="32"/>
          <w:szCs w:val="32"/>
        </w:rPr>
      </w:pPr>
      <w:r>
        <w:rPr>
          <w:rFonts w:ascii="楷体_GB2312" w:eastAsia="楷体_GB2312" w:hint="eastAsia"/>
          <w:sz w:val="32"/>
          <w:szCs w:val="32"/>
        </w:rPr>
        <w:t>（</w:t>
      </w:r>
      <w:r w:rsidRPr="000B4383">
        <w:rPr>
          <w:rFonts w:ascii="仿宋_GB2312" w:eastAsia="仿宋_GB2312" w:hAnsi="宋体" w:cs="Courier New" w:hint="eastAsia"/>
          <w:sz w:val="32"/>
          <w:szCs w:val="32"/>
        </w:rPr>
        <w:t>四）预算绩效管理工作开展情况说明</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sidRPr="002039E2">
        <w:rPr>
          <w:rFonts w:ascii="仿宋_GB2312" w:eastAsia="仿宋_GB2312" w:hAnsi="宋体" w:cs="Courier New" w:hint="eastAsia"/>
          <w:sz w:val="32"/>
          <w:szCs w:val="32"/>
        </w:rPr>
        <w:t>聊城市技师学院认真贯彻落实中央和省、市关于预算管理的要求，按照统一部署，大力推进预算绩效管理工作，加强对本预算单位的绩效理念宣传，不断加强学院财务工作和人员的培训，不断提高预决算和财务管理水平。</w:t>
      </w:r>
      <w:r w:rsidRPr="002039E2">
        <w:rPr>
          <w:rFonts w:ascii="仿宋_GB2312" w:eastAsia="仿宋_GB2312" w:hAnsi="宋体" w:cs="Courier New"/>
          <w:sz w:val="32"/>
          <w:szCs w:val="32"/>
        </w:rPr>
        <w:t>2016</w:t>
      </w:r>
      <w:r w:rsidRPr="002039E2">
        <w:rPr>
          <w:rFonts w:ascii="仿宋_GB2312" w:eastAsia="仿宋_GB2312" w:hAnsi="宋体" w:cs="Courier New" w:hint="eastAsia"/>
          <w:sz w:val="32"/>
          <w:szCs w:val="32"/>
        </w:rPr>
        <w:t>年，我们技师学院按照学院领导主导、财务负责人牵头、学院各部门协调并进，继续把绩效理念融入预算管理全过程，逐步形成预算编制、执行、监督和绩效评价的完整管理链条，以适应新常态下的新要求。</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sz w:val="32"/>
          <w:szCs w:val="32"/>
        </w:rPr>
        <w:t>1</w:t>
      </w:r>
      <w:r>
        <w:rPr>
          <w:rFonts w:ascii="仿宋_GB2312" w:eastAsia="仿宋_GB2312" w:hAnsi="宋体" w:cs="Courier New" w:hint="eastAsia"/>
          <w:sz w:val="32"/>
          <w:szCs w:val="32"/>
        </w:rPr>
        <w:t>、严格</w:t>
      </w:r>
      <w:r w:rsidRPr="002039E2">
        <w:rPr>
          <w:rFonts w:ascii="仿宋_GB2312" w:eastAsia="仿宋_GB2312" w:hAnsi="宋体" w:cs="Courier New" w:hint="eastAsia"/>
          <w:sz w:val="32"/>
          <w:szCs w:val="32"/>
        </w:rPr>
        <w:t>树立绩效意识，形成长效机制</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我们技师学院</w:t>
      </w:r>
      <w:r w:rsidRPr="002039E2">
        <w:rPr>
          <w:rFonts w:ascii="仿宋_GB2312" w:eastAsia="仿宋_GB2312" w:hAnsi="宋体" w:cs="Courier New" w:hint="eastAsia"/>
          <w:sz w:val="32"/>
          <w:szCs w:val="32"/>
        </w:rPr>
        <w:t>通过预算绩效管理工作的推进，</w:t>
      </w:r>
      <w:r>
        <w:rPr>
          <w:rFonts w:ascii="仿宋_GB2312" w:eastAsia="仿宋_GB2312" w:hAnsi="宋体" w:cs="Courier New" w:hint="eastAsia"/>
          <w:sz w:val="32"/>
          <w:szCs w:val="32"/>
        </w:rPr>
        <w:t>要求各部门要</w:t>
      </w:r>
      <w:r w:rsidRPr="002039E2">
        <w:rPr>
          <w:rFonts w:ascii="仿宋_GB2312" w:eastAsia="仿宋_GB2312" w:hAnsi="宋体" w:cs="Courier New" w:hint="eastAsia"/>
          <w:sz w:val="32"/>
          <w:szCs w:val="32"/>
        </w:rPr>
        <w:t>逐步树立绩效管理意识，将绩效评价工作列入年度重点工作，依据</w:t>
      </w:r>
      <w:r>
        <w:rPr>
          <w:rFonts w:ascii="仿宋_GB2312" w:eastAsia="仿宋_GB2312" w:hAnsi="宋体" w:cs="Courier New" w:hint="eastAsia"/>
          <w:sz w:val="32"/>
          <w:szCs w:val="32"/>
        </w:rPr>
        <w:t>市财政关于预算绩效管理的要求</w:t>
      </w:r>
      <w:r w:rsidRPr="002039E2">
        <w:rPr>
          <w:rFonts w:ascii="仿宋_GB2312" w:eastAsia="仿宋_GB2312" w:hAnsi="宋体" w:cs="Courier New" w:hint="eastAsia"/>
          <w:sz w:val="32"/>
          <w:szCs w:val="32"/>
        </w:rPr>
        <w:t>，按计划完成</w:t>
      </w:r>
      <w:r>
        <w:rPr>
          <w:rFonts w:ascii="仿宋_GB2312" w:eastAsia="仿宋_GB2312" w:hAnsi="宋体" w:cs="Courier New" w:hint="eastAsia"/>
          <w:sz w:val="32"/>
          <w:szCs w:val="32"/>
        </w:rPr>
        <w:t>有关</w:t>
      </w:r>
      <w:r w:rsidRPr="002039E2">
        <w:rPr>
          <w:rFonts w:ascii="仿宋_GB2312" w:eastAsia="仿宋_GB2312" w:hAnsi="宋体" w:cs="Courier New" w:hint="eastAsia"/>
          <w:sz w:val="32"/>
          <w:szCs w:val="32"/>
        </w:rPr>
        <w:t>项目绩效评价工作。</w:t>
      </w:r>
      <w:r>
        <w:rPr>
          <w:rFonts w:ascii="仿宋_GB2312" w:eastAsia="仿宋_GB2312" w:hAnsi="宋体" w:cs="Courier New" w:hint="eastAsia"/>
          <w:sz w:val="32"/>
          <w:szCs w:val="32"/>
        </w:rPr>
        <w:t>从而使我院</w:t>
      </w:r>
      <w:r w:rsidRPr="002039E2">
        <w:rPr>
          <w:rFonts w:ascii="仿宋_GB2312" w:eastAsia="仿宋_GB2312" w:hAnsi="宋体" w:cs="Courier New" w:hint="eastAsia"/>
          <w:sz w:val="32"/>
          <w:szCs w:val="32"/>
        </w:rPr>
        <w:t>绩效管理长效机制初步建成。</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sidRPr="002039E2">
        <w:rPr>
          <w:rFonts w:ascii="仿宋_GB2312" w:eastAsia="仿宋_GB2312" w:hAnsi="宋体" w:cs="Courier New"/>
          <w:sz w:val="32"/>
          <w:szCs w:val="32"/>
        </w:rPr>
        <w:t>2</w:t>
      </w:r>
      <w:r>
        <w:rPr>
          <w:rFonts w:ascii="仿宋_GB2312" w:eastAsia="仿宋_GB2312" w:hAnsi="宋体" w:cs="Courier New" w:hint="eastAsia"/>
          <w:sz w:val="32"/>
          <w:szCs w:val="32"/>
        </w:rPr>
        <w:t>、不断</w:t>
      </w:r>
      <w:r w:rsidRPr="002039E2">
        <w:rPr>
          <w:rFonts w:ascii="仿宋_GB2312" w:eastAsia="仿宋_GB2312" w:hAnsi="宋体" w:cs="Courier New" w:hint="eastAsia"/>
          <w:sz w:val="32"/>
          <w:szCs w:val="32"/>
        </w:rPr>
        <w:t>开展绩效检查，加强过程管理</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我们技师学院</w:t>
      </w:r>
      <w:r w:rsidRPr="002039E2">
        <w:rPr>
          <w:rFonts w:ascii="仿宋_GB2312" w:eastAsia="仿宋_GB2312" w:hAnsi="宋体" w:cs="Courier New" w:hint="eastAsia"/>
          <w:sz w:val="32"/>
          <w:szCs w:val="32"/>
        </w:rPr>
        <w:t>通过开展中期检查、抽查、预评价等多层次检查，定期采集绩效运行信息进行汇总分析，进一步强化绩效评价项目管理，保证绩效目标如期实现。针对检查中发现的部分费用未按预算支出、部分</w:t>
      </w:r>
      <w:r>
        <w:rPr>
          <w:rFonts w:ascii="仿宋_GB2312" w:eastAsia="仿宋_GB2312" w:hAnsi="宋体" w:cs="Courier New" w:hint="eastAsia"/>
          <w:sz w:val="32"/>
          <w:szCs w:val="32"/>
        </w:rPr>
        <w:t>项目</w:t>
      </w:r>
      <w:r w:rsidRPr="002039E2">
        <w:rPr>
          <w:rFonts w:ascii="仿宋_GB2312" w:eastAsia="仿宋_GB2312" w:hAnsi="宋体" w:cs="Courier New" w:hint="eastAsia"/>
          <w:sz w:val="32"/>
          <w:szCs w:val="32"/>
        </w:rPr>
        <w:t>执行进度较慢等问题，及时提出整改意见和建议，帮助项目单位完成整改、提高项目管理水平。</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sz w:val="32"/>
          <w:szCs w:val="32"/>
        </w:rPr>
        <w:t>3</w:t>
      </w:r>
      <w:r>
        <w:rPr>
          <w:rFonts w:ascii="仿宋_GB2312" w:eastAsia="仿宋_GB2312" w:hAnsi="宋体" w:cs="Courier New" w:hint="eastAsia"/>
          <w:sz w:val="32"/>
          <w:szCs w:val="32"/>
        </w:rPr>
        <w:t>、</w:t>
      </w:r>
      <w:r w:rsidRPr="002039E2">
        <w:rPr>
          <w:rFonts w:ascii="仿宋_GB2312" w:eastAsia="仿宋_GB2312" w:hAnsi="宋体" w:cs="Courier New" w:hint="eastAsia"/>
          <w:sz w:val="32"/>
          <w:szCs w:val="32"/>
        </w:rPr>
        <w:t>逐步形成自我约束、内部规范的项目管理机制</w:t>
      </w:r>
    </w:p>
    <w:p w:rsidR="00340B5F" w:rsidRPr="002039E2" w:rsidRDefault="00340B5F" w:rsidP="00580799">
      <w:pPr>
        <w:spacing w:line="580" w:lineRule="exact"/>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我们技师学院</w:t>
      </w:r>
      <w:r w:rsidRPr="002039E2">
        <w:rPr>
          <w:rFonts w:ascii="仿宋_GB2312" w:eastAsia="仿宋_GB2312" w:hAnsi="宋体" w:cs="Courier New" w:hint="eastAsia"/>
          <w:sz w:val="32"/>
          <w:szCs w:val="32"/>
        </w:rPr>
        <w:t>通过开展绩效评价工作，</w:t>
      </w:r>
      <w:r>
        <w:rPr>
          <w:rFonts w:ascii="仿宋_GB2312" w:eastAsia="仿宋_GB2312" w:hAnsi="宋体" w:cs="Courier New" w:hint="eastAsia"/>
          <w:sz w:val="32"/>
          <w:szCs w:val="32"/>
        </w:rPr>
        <w:t>积极引进第三方进行评价，</w:t>
      </w:r>
      <w:r w:rsidRPr="002039E2">
        <w:rPr>
          <w:rFonts w:ascii="仿宋_GB2312" w:eastAsia="仿宋_GB2312" w:hAnsi="宋体" w:cs="Courier New" w:hint="eastAsia"/>
          <w:sz w:val="32"/>
          <w:szCs w:val="32"/>
        </w:rPr>
        <w:t>及时发现</w:t>
      </w:r>
      <w:r>
        <w:rPr>
          <w:rFonts w:ascii="仿宋_GB2312" w:eastAsia="仿宋_GB2312" w:hAnsi="宋体" w:cs="Courier New" w:hint="eastAsia"/>
          <w:sz w:val="32"/>
          <w:szCs w:val="32"/>
        </w:rPr>
        <w:t>学院在</w:t>
      </w:r>
      <w:r w:rsidRPr="002039E2">
        <w:rPr>
          <w:rFonts w:ascii="仿宋_GB2312" w:eastAsia="仿宋_GB2312" w:hAnsi="宋体" w:cs="Courier New" w:hint="eastAsia"/>
          <w:sz w:val="32"/>
          <w:szCs w:val="32"/>
        </w:rPr>
        <w:t>财政资金使用、管理及项目实施等方面存在的问题。自觉加强资金使用的内部监督管理，完善内部管理制度和措施。逐渐形成了自我约束、内部规范的项目管理机制，项目绩效和综合效益得到有效改善。</w:t>
      </w:r>
    </w:p>
    <w:p w:rsidR="00340B5F" w:rsidRPr="002039E2" w:rsidRDefault="00340B5F" w:rsidP="00580799">
      <w:pPr>
        <w:spacing w:line="580" w:lineRule="exact"/>
        <w:ind w:firstLineChars="250" w:firstLine="31680"/>
        <w:rPr>
          <w:rFonts w:ascii="仿宋_GB2312" w:eastAsia="仿宋_GB2312" w:hAnsi="宋体" w:cs="Courier New"/>
          <w:sz w:val="32"/>
          <w:szCs w:val="32"/>
        </w:rPr>
      </w:pPr>
      <w:r>
        <w:rPr>
          <w:rFonts w:ascii="仿宋_GB2312" w:eastAsia="仿宋_GB2312" w:hAnsi="宋体" w:cs="Courier New"/>
          <w:sz w:val="32"/>
          <w:szCs w:val="32"/>
        </w:rPr>
        <w:t>4</w:t>
      </w:r>
      <w:r>
        <w:rPr>
          <w:rFonts w:ascii="仿宋_GB2312" w:eastAsia="仿宋_GB2312" w:hAnsi="宋体" w:cs="Courier New" w:hint="eastAsia"/>
          <w:sz w:val="32"/>
          <w:szCs w:val="32"/>
        </w:rPr>
        <w:t>、</w:t>
      </w:r>
      <w:r w:rsidRPr="002039E2">
        <w:rPr>
          <w:rFonts w:ascii="仿宋_GB2312" w:eastAsia="仿宋_GB2312" w:hAnsi="宋体" w:cs="Courier New" w:hint="eastAsia"/>
          <w:sz w:val="32"/>
          <w:szCs w:val="32"/>
        </w:rPr>
        <w:t>项目单位自评工作质量和水平明显提高</w:t>
      </w:r>
    </w:p>
    <w:p w:rsidR="00340B5F" w:rsidRDefault="00340B5F" w:rsidP="00580799">
      <w:pPr>
        <w:spacing w:line="580" w:lineRule="exact"/>
        <w:ind w:firstLineChars="200" w:firstLine="31680"/>
        <w:rPr>
          <w:rFonts w:ascii="楷体_GB2312" w:eastAsia="楷体_GB2312"/>
          <w:sz w:val="32"/>
          <w:szCs w:val="32"/>
        </w:rPr>
      </w:pPr>
      <w:r>
        <w:rPr>
          <w:rFonts w:ascii="仿宋_GB2312" w:eastAsia="仿宋_GB2312" w:hAnsi="宋体" w:cs="Courier New" w:hint="eastAsia"/>
          <w:sz w:val="32"/>
          <w:szCs w:val="32"/>
        </w:rPr>
        <w:t>我们技师学院</w:t>
      </w:r>
      <w:r w:rsidRPr="002039E2">
        <w:rPr>
          <w:rFonts w:ascii="仿宋_GB2312" w:eastAsia="仿宋_GB2312" w:hAnsi="宋体" w:cs="Courier New" w:hint="eastAsia"/>
          <w:sz w:val="32"/>
          <w:szCs w:val="32"/>
        </w:rPr>
        <w:t>通过近几年</w:t>
      </w:r>
      <w:r>
        <w:rPr>
          <w:rFonts w:ascii="楷体_GB2312" w:eastAsia="楷体_GB2312" w:hint="eastAsia"/>
          <w:sz w:val="32"/>
          <w:szCs w:val="32"/>
        </w:rPr>
        <w:t>预算</w:t>
      </w:r>
      <w:r w:rsidRPr="000B4383">
        <w:rPr>
          <w:rFonts w:ascii="仿宋_GB2312" w:eastAsia="仿宋_GB2312" w:hAnsi="宋体" w:cs="Courier New" w:hint="eastAsia"/>
          <w:sz w:val="32"/>
          <w:szCs w:val="32"/>
        </w:rPr>
        <w:t>绩效管理工作</w:t>
      </w:r>
      <w:r w:rsidRPr="002039E2">
        <w:rPr>
          <w:rFonts w:ascii="仿宋_GB2312" w:eastAsia="仿宋_GB2312" w:hAnsi="宋体" w:cs="Courier New" w:hint="eastAsia"/>
          <w:sz w:val="32"/>
          <w:szCs w:val="32"/>
        </w:rPr>
        <w:t>的开展，</w:t>
      </w:r>
      <w:r>
        <w:rPr>
          <w:rFonts w:ascii="仿宋_GB2312" w:eastAsia="仿宋_GB2312" w:hAnsi="宋体" w:cs="Courier New" w:hint="eastAsia"/>
          <w:sz w:val="32"/>
          <w:szCs w:val="32"/>
        </w:rPr>
        <w:t>使学院各部门</w:t>
      </w:r>
      <w:r w:rsidRPr="002039E2">
        <w:rPr>
          <w:rFonts w:ascii="仿宋_GB2312" w:eastAsia="仿宋_GB2312" w:hAnsi="宋体" w:cs="Courier New" w:hint="eastAsia"/>
          <w:sz w:val="32"/>
          <w:szCs w:val="32"/>
        </w:rPr>
        <w:t>单位普遍认识到绩效评价的重要性，更加重视自我绩效评价工作。</w:t>
      </w:r>
      <w:r>
        <w:rPr>
          <w:rFonts w:ascii="仿宋_GB2312" w:eastAsia="仿宋_GB2312" w:hAnsi="宋体" w:cs="Courier New" w:hint="eastAsia"/>
          <w:sz w:val="32"/>
          <w:szCs w:val="32"/>
        </w:rPr>
        <w:t>学院各有关部门</w:t>
      </w:r>
      <w:r w:rsidRPr="002039E2">
        <w:rPr>
          <w:rFonts w:ascii="仿宋_GB2312" w:eastAsia="仿宋_GB2312" w:hAnsi="宋体" w:cs="Courier New" w:hint="eastAsia"/>
          <w:sz w:val="32"/>
          <w:szCs w:val="32"/>
        </w:rPr>
        <w:t>主动采取各种措施，提高自评工作质量和水平，绩效评价已逐步成为各</w:t>
      </w:r>
      <w:r>
        <w:rPr>
          <w:rFonts w:ascii="仿宋_GB2312" w:eastAsia="仿宋_GB2312" w:hAnsi="宋体" w:cs="Courier New" w:hint="eastAsia"/>
          <w:sz w:val="32"/>
          <w:szCs w:val="32"/>
        </w:rPr>
        <w:t>部门的自觉行为，使我们技师学院的</w:t>
      </w:r>
      <w:r w:rsidRPr="000B4383">
        <w:rPr>
          <w:rFonts w:ascii="仿宋_GB2312" w:eastAsia="仿宋_GB2312" w:hAnsi="宋体" w:cs="Courier New" w:hint="eastAsia"/>
          <w:sz w:val="32"/>
          <w:szCs w:val="32"/>
        </w:rPr>
        <w:t>预算绩效管理工作</w:t>
      </w:r>
      <w:r>
        <w:rPr>
          <w:rFonts w:ascii="仿宋_GB2312" w:eastAsia="仿宋_GB2312" w:hAnsi="宋体" w:cs="Courier New" w:hint="eastAsia"/>
          <w:sz w:val="32"/>
          <w:szCs w:val="32"/>
        </w:rPr>
        <w:t>有了很大的提高。</w:t>
      </w: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rsidP="00B303E5">
      <w:pPr>
        <w:spacing w:line="580" w:lineRule="exact"/>
        <w:rPr>
          <w:rFonts w:ascii="仿宋_GB2312" w:eastAsia="仿宋_GB2312" w:hAnsi="仿宋"/>
          <w:sz w:val="32"/>
          <w:szCs w:val="32"/>
        </w:rPr>
      </w:pPr>
    </w:p>
    <w:p w:rsidR="00340B5F" w:rsidRDefault="00340B5F">
      <w:pPr>
        <w:rPr>
          <w:rFonts w:ascii="黑体" w:eastAsia="黑体"/>
          <w:sz w:val="52"/>
          <w:szCs w:val="52"/>
        </w:rPr>
      </w:pPr>
      <w:r>
        <w:rPr>
          <w:rFonts w:ascii="黑体" w:eastAsia="黑体" w:hint="eastAsia"/>
          <w:sz w:val="52"/>
          <w:szCs w:val="52"/>
        </w:rPr>
        <w:t>第四部分</w:t>
      </w:r>
    </w:p>
    <w:p w:rsidR="00340B5F" w:rsidRDefault="00340B5F">
      <w:pPr>
        <w:rPr>
          <w:rFonts w:ascii="黑体" w:eastAsia="黑体"/>
          <w:sz w:val="52"/>
          <w:szCs w:val="52"/>
        </w:rPr>
      </w:pPr>
    </w:p>
    <w:p w:rsidR="00340B5F" w:rsidRDefault="00340B5F">
      <w:pPr>
        <w:rPr>
          <w:rFonts w:ascii="黑体" w:eastAsia="黑体"/>
          <w:sz w:val="52"/>
          <w:szCs w:val="52"/>
        </w:rPr>
      </w:pPr>
    </w:p>
    <w:p w:rsidR="00340B5F" w:rsidRDefault="00340B5F">
      <w:pPr>
        <w:jc w:val="center"/>
        <w:rPr>
          <w:rFonts w:ascii="黑体" w:eastAsia="黑体"/>
          <w:sz w:val="52"/>
          <w:szCs w:val="52"/>
        </w:rPr>
      </w:pPr>
      <w:r>
        <w:rPr>
          <w:rFonts w:ascii="黑体" w:eastAsia="黑体" w:hint="eastAsia"/>
          <w:sz w:val="52"/>
          <w:szCs w:val="52"/>
        </w:rPr>
        <w:t>名词解释</w:t>
      </w:r>
    </w:p>
    <w:p w:rsidR="00340B5F" w:rsidRDefault="00340B5F">
      <w:pPr>
        <w:spacing w:line="580" w:lineRule="exact"/>
        <w:ind w:firstLine="600"/>
        <w:rPr>
          <w:rFonts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指由市级财政当年拨付的资金。按现行管理制度，市级部门决算中反映的财政拨款包括一般公共预算财政拨款和政府性基金财政拨款。</w:t>
      </w:r>
    </w:p>
    <w:p w:rsidR="00340B5F" w:rsidRDefault="00340B5F" w:rsidP="00580799">
      <w:pPr>
        <w:spacing w:line="580" w:lineRule="exact"/>
        <w:ind w:firstLineChars="200" w:firstLine="3168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340B5F" w:rsidRDefault="00340B5F" w:rsidP="00580799">
      <w:pPr>
        <w:spacing w:line="580" w:lineRule="exact"/>
        <w:ind w:firstLineChars="200" w:firstLine="3168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340B5F" w:rsidRDefault="00340B5F" w:rsidP="00580799">
      <w:pPr>
        <w:spacing w:line="580" w:lineRule="exact"/>
        <w:ind w:firstLineChars="200" w:firstLine="3168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指以前年度尚未完成、结转到本年仍按原规定用途继续使用的资金，或项目已完成等产生的结余资金。</w:t>
      </w:r>
    </w:p>
    <w:p w:rsidR="00340B5F" w:rsidRDefault="00340B5F" w:rsidP="00580799">
      <w:pPr>
        <w:spacing w:line="580" w:lineRule="exact"/>
        <w:ind w:firstLineChars="200" w:firstLine="31680"/>
        <w:rPr>
          <w:rFonts w:ascii="仿宋_GB2312" w:eastAsia="仿宋_GB2312" w:hAnsi="仿宋"/>
          <w:sz w:val="32"/>
          <w:szCs w:val="32"/>
        </w:rPr>
      </w:pPr>
      <w:r>
        <w:rPr>
          <w:rFonts w:ascii="黑体" w:eastAsia="黑体" w:hAnsi="黑体" w:hint="eastAsia"/>
          <w:sz w:val="32"/>
          <w:szCs w:val="32"/>
        </w:rPr>
        <w:t>九、结余分配：</w:t>
      </w:r>
      <w:r>
        <w:rPr>
          <w:rFonts w:ascii="仿宋_GB2312" w:eastAsia="仿宋_GB2312" w:hAnsi="仿宋" w:hint="eastAsia"/>
          <w:sz w:val="32"/>
          <w:szCs w:val="32"/>
        </w:rPr>
        <w:t>指事业单位按照《事业单位会计制度》的规定从非财政补助结余中分配的事业基金和职工福利基金等。</w:t>
      </w:r>
    </w:p>
    <w:p w:rsidR="00340B5F" w:rsidRDefault="00340B5F" w:rsidP="00580799">
      <w:pPr>
        <w:spacing w:line="580" w:lineRule="exact"/>
        <w:ind w:firstLineChars="200" w:firstLine="3168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指单位按照有关规定结转到下年继续使用的资金，或项目已完成等产生的结余资金。</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指单位为保障其机构正常运转、完成日常工作任务而发生的各项支出。</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340B5F" w:rsidRDefault="00340B5F">
      <w:pPr>
        <w:spacing w:line="580" w:lineRule="exact"/>
        <w:rPr>
          <w:rFonts w:ascii="仿宋_GB2312" w:eastAsia="仿宋_GB2312"/>
          <w:sz w:val="32"/>
          <w:szCs w:val="32"/>
        </w:rPr>
      </w:pP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340B5F" w:rsidRDefault="00340B5F">
      <w:pPr>
        <w:spacing w:line="580" w:lineRule="exact"/>
        <w:ind w:firstLine="60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市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340B5F" w:rsidRDefault="00340B5F" w:rsidP="00580799">
      <w:pPr>
        <w:spacing w:line="580" w:lineRule="exact"/>
        <w:ind w:firstLineChars="200" w:firstLine="3168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为保障行政单位</w:t>
      </w:r>
      <w:r>
        <w:rPr>
          <w:rFonts w:ascii="仿宋_GB2312" w:eastAsia="仿宋_GB2312"/>
          <w:sz w:val="32"/>
          <w:szCs w:val="32"/>
        </w:rPr>
        <w:t>(</w:t>
      </w:r>
      <w:r>
        <w:rPr>
          <w:rFonts w:ascii="仿宋_GB2312" w:eastAsia="仿宋_GB2312" w:hint="eastAsia"/>
          <w:sz w:val="32"/>
          <w:szCs w:val="32"/>
        </w:rPr>
        <w:t>含参照公务员法管理的事业单位</w:t>
      </w:r>
      <w:r>
        <w:rPr>
          <w:rFonts w:ascii="仿宋_GB2312" w:eastAsia="仿宋_GB2312"/>
          <w:sz w:val="32"/>
          <w:szCs w:val="32"/>
        </w:rPr>
        <w:t>)</w:t>
      </w:r>
      <w:r>
        <w:rPr>
          <w:rFonts w:ascii="仿宋_GB2312" w:eastAsia="仿宋_GB2312" w:hint="eastAsia"/>
          <w:sz w:val="32"/>
          <w:szCs w:val="32"/>
        </w:rPr>
        <w:t>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340B5F" w:rsidRDefault="00340B5F">
      <w:pPr>
        <w:spacing w:line="580" w:lineRule="exact"/>
        <w:ind w:firstLine="600"/>
        <w:rPr>
          <w:rFonts w:ascii="黑体" w:eastAsia="黑体" w:hAnsi="黑体"/>
          <w:sz w:val="32"/>
          <w:szCs w:val="32"/>
        </w:rPr>
      </w:pPr>
      <w:r>
        <w:rPr>
          <w:rFonts w:ascii="黑体" w:eastAsia="黑体" w:hAnsi="黑体" w:hint="eastAsia"/>
          <w:sz w:val="32"/>
          <w:szCs w:val="32"/>
        </w:rPr>
        <w:t>十六、一般公共服务（类）财政事务（款）行政运行（项）：</w:t>
      </w:r>
      <w:r>
        <w:rPr>
          <w:rFonts w:ascii="仿宋_GB2312" w:eastAsia="仿宋_GB2312" w:hint="eastAsia"/>
          <w:sz w:val="32"/>
          <w:szCs w:val="32"/>
        </w:rPr>
        <w:t>指财政部门行政单位（包括实行公务员管理的事业单位）的基本支出。</w:t>
      </w:r>
    </w:p>
    <w:p w:rsidR="00340B5F" w:rsidRDefault="00340B5F">
      <w:pPr>
        <w:spacing w:line="580" w:lineRule="exact"/>
        <w:ind w:firstLine="600"/>
        <w:rPr>
          <w:rFonts w:ascii="黑体" w:eastAsia="黑体" w:hAnsi="黑体"/>
          <w:sz w:val="32"/>
          <w:szCs w:val="32"/>
        </w:rPr>
      </w:pPr>
      <w:r>
        <w:rPr>
          <w:rFonts w:ascii="黑体" w:eastAsia="黑体" w:hAnsi="黑体" w:hint="eastAsia"/>
          <w:sz w:val="32"/>
          <w:szCs w:val="32"/>
        </w:rPr>
        <w:t>十七、一般公共服务（类）财政事务（款）一般行政管理事务（项）：</w:t>
      </w:r>
      <w:r>
        <w:rPr>
          <w:rFonts w:ascii="仿宋_GB2312" w:eastAsia="仿宋_GB2312" w:hint="eastAsia"/>
          <w:sz w:val="32"/>
          <w:szCs w:val="32"/>
        </w:rPr>
        <w:t>指财政部门行政单位（包括实行公务员管理的事业单位）未单独设置项级科目的其他项目支出。</w:t>
      </w:r>
    </w:p>
    <w:p w:rsidR="00340B5F" w:rsidRDefault="00340B5F" w:rsidP="00326BE7">
      <w:pPr>
        <w:spacing w:line="580" w:lineRule="exact"/>
        <w:ind w:firstLineChars="200" w:firstLine="31680"/>
        <w:rPr>
          <w:rFonts w:ascii="仿宋_GB2312" w:eastAsia="仿宋_GB2312"/>
          <w:sz w:val="32"/>
          <w:szCs w:val="32"/>
        </w:rPr>
      </w:pPr>
    </w:p>
    <w:sectPr w:rsidR="00340B5F" w:rsidSect="006C1B02">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B5F" w:rsidRDefault="00340B5F" w:rsidP="006C1B02">
      <w:r>
        <w:separator/>
      </w:r>
    </w:p>
  </w:endnote>
  <w:endnote w:type="continuationSeparator" w:id="1">
    <w:p w:rsidR="00340B5F" w:rsidRDefault="00340B5F" w:rsidP="006C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FangSong">
    <w:altName w:val="??)..?."/>
    <w:panose1 w:val="00000000000000000000"/>
    <w:charset w:val="00"/>
    <w:family w:val="swiss"/>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文星简大标宋">
    <w:altName w:val="黑体"/>
    <w:panose1 w:val="00000000000000000000"/>
    <w:charset w:val="86"/>
    <w:family w:val="modern"/>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中宋">
    <w:altName w:val="宋体"/>
    <w:panose1 w:val="00000000000000000000"/>
    <w:charset w:val="86"/>
    <w:family w:val="auto"/>
    <w:notTrueType/>
    <w:pitch w:val="default"/>
    <w:sig w:usb0="00000287" w:usb1="080E0000" w:usb2="00000010" w:usb3="00000000" w:csb0="0004009F" w:csb1="00000000"/>
  </w:font>
  <w:font w:name="仿宋">
    <w:altName w:val="宋体"/>
    <w:panose1 w:val="00000000000000000000"/>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5F" w:rsidRDefault="00340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B5F" w:rsidRDefault="00340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5F" w:rsidRDefault="00340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- 16 -</w:t>
    </w:r>
    <w:r>
      <w:rPr>
        <w:rStyle w:val="PageNumber"/>
      </w:rPr>
      <w:fldChar w:fldCharType="end"/>
    </w:r>
  </w:p>
  <w:p w:rsidR="00340B5F" w:rsidRDefault="00340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B5F" w:rsidRDefault="00340B5F" w:rsidP="006C1B02">
      <w:r>
        <w:separator/>
      </w:r>
    </w:p>
  </w:footnote>
  <w:footnote w:type="continuationSeparator" w:id="1">
    <w:p w:rsidR="00340B5F" w:rsidRDefault="00340B5F" w:rsidP="006C1B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8601D"/>
    <w:multiLevelType w:val="multilevel"/>
    <w:tmpl w:val="5248601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9A65B4E"/>
    <w:multiLevelType w:val="singleLevel"/>
    <w:tmpl w:val="59A65B4E"/>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193"/>
    <w:rsid w:val="00003283"/>
    <w:rsid w:val="000037A0"/>
    <w:rsid w:val="00007DC9"/>
    <w:rsid w:val="00010FE6"/>
    <w:rsid w:val="00015C02"/>
    <w:rsid w:val="00016478"/>
    <w:rsid w:val="00017BE6"/>
    <w:rsid w:val="00021595"/>
    <w:rsid w:val="000217B6"/>
    <w:rsid w:val="00023ACF"/>
    <w:rsid w:val="000262D1"/>
    <w:rsid w:val="00031E72"/>
    <w:rsid w:val="00031FDC"/>
    <w:rsid w:val="000348C2"/>
    <w:rsid w:val="0003681C"/>
    <w:rsid w:val="000368B1"/>
    <w:rsid w:val="00036E80"/>
    <w:rsid w:val="00037B20"/>
    <w:rsid w:val="000416A1"/>
    <w:rsid w:val="00044DCC"/>
    <w:rsid w:val="00045A58"/>
    <w:rsid w:val="00045C8E"/>
    <w:rsid w:val="00046A75"/>
    <w:rsid w:val="00047D02"/>
    <w:rsid w:val="0005019D"/>
    <w:rsid w:val="00053C6A"/>
    <w:rsid w:val="00057D1D"/>
    <w:rsid w:val="000679A9"/>
    <w:rsid w:val="00074AFF"/>
    <w:rsid w:val="00074D65"/>
    <w:rsid w:val="00076E25"/>
    <w:rsid w:val="00077098"/>
    <w:rsid w:val="0008135F"/>
    <w:rsid w:val="00082097"/>
    <w:rsid w:val="00082443"/>
    <w:rsid w:val="00087607"/>
    <w:rsid w:val="00090C14"/>
    <w:rsid w:val="000A0D90"/>
    <w:rsid w:val="000A2755"/>
    <w:rsid w:val="000A32E5"/>
    <w:rsid w:val="000A7E71"/>
    <w:rsid w:val="000B0216"/>
    <w:rsid w:val="000B02E0"/>
    <w:rsid w:val="000B4383"/>
    <w:rsid w:val="000C6F05"/>
    <w:rsid w:val="000C74E1"/>
    <w:rsid w:val="000D0803"/>
    <w:rsid w:val="000D1878"/>
    <w:rsid w:val="000D31C7"/>
    <w:rsid w:val="000D3612"/>
    <w:rsid w:val="000D5383"/>
    <w:rsid w:val="000D7B27"/>
    <w:rsid w:val="000E0928"/>
    <w:rsid w:val="000E2130"/>
    <w:rsid w:val="000E37E6"/>
    <w:rsid w:val="000E41B0"/>
    <w:rsid w:val="000E76A2"/>
    <w:rsid w:val="000F0663"/>
    <w:rsid w:val="000F2160"/>
    <w:rsid w:val="000F2903"/>
    <w:rsid w:val="000F406F"/>
    <w:rsid w:val="000F6B1F"/>
    <w:rsid w:val="000F75A5"/>
    <w:rsid w:val="00102DF0"/>
    <w:rsid w:val="00107432"/>
    <w:rsid w:val="00110214"/>
    <w:rsid w:val="00110F17"/>
    <w:rsid w:val="00111472"/>
    <w:rsid w:val="001149AF"/>
    <w:rsid w:val="00114AFE"/>
    <w:rsid w:val="00115F31"/>
    <w:rsid w:val="00117FD5"/>
    <w:rsid w:val="00120BC5"/>
    <w:rsid w:val="001247D3"/>
    <w:rsid w:val="00124B17"/>
    <w:rsid w:val="0012556E"/>
    <w:rsid w:val="00125BFB"/>
    <w:rsid w:val="0013247D"/>
    <w:rsid w:val="00133253"/>
    <w:rsid w:val="00133784"/>
    <w:rsid w:val="0013508F"/>
    <w:rsid w:val="00137E42"/>
    <w:rsid w:val="001441F4"/>
    <w:rsid w:val="0014481D"/>
    <w:rsid w:val="0015319D"/>
    <w:rsid w:val="00155BA2"/>
    <w:rsid w:val="0015766C"/>
    <w:rsid w:val="0016083B"/>
    <w:rsid w:val="0016381D"/>
    <w:rsid w:val="00167985"/>
    <w:rsid w:val="00167F6E"/>
    <w:rsid w:val="00170426"/>
    <w:rsid w:val="0017132B"/>
    <w:rsid w:val="001732D7"/>
    <w:rsid w:val="001776CE"/>
    <w:rsid w:val="00177A86"/>
    <w:rsid w:val="001823F0"/>
    <w:rsid w:val="00184019"/>
    <w:rsid w:val="00186D80"/>
    <w:rsid w:val="0018758D"/>
    <w:rsid w:val="0019244E"/>
    <w:rsid w:val="00195E4A"/>
    <w:rsid w:val="001961AE"/>
    <w:rsid w:val="001A0EBF"/>
    <w:rsid w:val="001A5219"/>
    <w:rsid w:val="001A697E"/>
    <w:rsid w:val="001B062F"/>
    <w:rsid w:val="001B293E"/>
    <w:rsid w:val="001B2B4D"/>
    <w:rsid w:val="001B4DB3"/>
    <w:rsid w:val="001B60EA"/>
    <w:rsid w:val="001B65A9"/>
    <w:rsid w:val="001C37EC"/>
    <w:rsid w:val="001C444B"/>
    <w:rsid w:val="001C5454"/>
    <w:rsid w:val="001C5FD0"/>
    <w:rsid w:val="001C6FF9"/>
    <w:rsid w:val="001C7171"/>
    <w:rsid w:val="001D09B8"/>
    <w:rsid w:val="001D1089"/>
    <w:rsid w:val="001D197E"/>
    <w:rsid w:val="001E2277"/>
    <w:rsid w:val="001E24D4"/>
    <w:rsid w:val="001E24EC"/>
    <w:rsid w:val="001E4025"/>
    <w:rsid w:val="001E457C"/>
    <w:rsid w:val="001F0816"/>
    <w:rsid w:val="001F65C5"/>
    <w:rsid w:val="001F789E"/>
    <w:rsid w:val="002022B9"/>
    <w:rsid w:val="002039E2"/>
    <w:rsid w:val="0020598C"/>
    <w:rsid w:val="002069D1"/>
    <w:rsid w:val="00210B61"/>
    <w:rsid w:val="002111EE"/>
    <w:rsid w:val="0021146E"/>
    <w:rsid w:val="00211F82"/>
    <w:rsid w:val="002122D4"/>
    <w:rsid w:val="002139C7"/>
    <w:rsid w:val="00213DC0"/>
    <w:rsid w:val="00221DFE"/>
    <w:rsid w:val="0022368B"/>
    <w:rsid w:val="0022385D"/>
    <w:rsid w:val="00224A07"/>
    <w:rsid w:val="00226C5A"/>
    <w:rsid w:val="00231B86"/>
    <w:rsid w:val="00231EBE"/>
    <w:rsid w:val="00232600"/>
    <w:rsid w:val="00232FE3"/>
    <w:rsid w:val="0024268A"/>
    <w:rsid w:val="00245C0A"/>
    <w:rsid w:val="002500FD"/>
    <w:rsid w:val="00253115"/>
    <w:rsid w:val="0026303E"/>
    <w:rsid w:val="00265A3A"/>
    <w:rsid w:val="002661EC"/>
    <w:rsid w:val="002669B6"/>
    <w:rsid w:val="002713E0"/>
    <w:rsid w:val="00272A85"/>
    <w:rsid w:val="00274233"/>
    <w:rsid w:val="002826D1"/>
    <w:rsid w:val="00282C2B"/>
    <w:rsid w:val="00294BC6"/>
    <w:rsid w:val="00294D2F"/>
    <w:rsid w:val="002A412F"/>
    <w:rsid w:val="002A7DE4"/>
    <w:rsid w:val="002B09AE"/>
    <w:rsid w:val="002B7DA7"/>
    <w:rsid w:val="002C47BC"/>
    <w:rsid w:val="002D0011"/>
    <w:rsid w:val="002D1809"/>
    <w:rsid w:val="002D35C0"/>
    <w:rsid w:val="002D38E5"/>
    <w:rsid w:val="002D486B"/>
    <w:rsid w:val="002D748B"/>
    <w:rsid w:val="002E3CCB"/>
    <w:rsid w:val="002E5BA7"/>
    <w:rsid w:val="002F0219"/>
    <w:rsid w:val="002F4447"/>
    <w:rsid w:val="002F6E69"/>
    <w:rsid w:val="00301BBA"/>
    <w:rsid w:val="0030390E"/>
    <w:rsid w:val="00311702"/>
    <w:rsid w:val="0031481E"/>
    <w:rsid w:val="00316B3F"/>
    <w:rsid w:val="003171C0"/>
    <w:rsid w:val="003207A7"/>
    <w:rsid w:val="00322604"/>
    <w:rsid w:val="00323FD0"/>
    <w:rsid w:val="00324F4C"/>
    <w:rsid w:val="00326A28"/>
    <w:rsid w:val="00326BE7"/>
    <w:rsid w:val="00331F0D"/>
    <w:rsid w:val="00335733"/>
    <w:rsid w:val="003369FE"/>
    <w:rsid w:val="00340B5F"/>
    <w:rsid w:val="00341E6C"/>
    <w:rsid w:val="003439FD"/>
    <w:rsid w:val="00344C60"/>
    <w:rsid w:val="00345092"/>
    <w:rsid w:val="00345DCF"/>
    <w:rsid w:val="003466B0"/>
    <w:rsid w:val="00346C30"/>
    <w:rsid w:val="0034701E"/>
    <w:rsid w:val="00350E02"/>
    <w:rsid w:val="003512E9"/>
    <w:rsid w:val="00354A29"/>
    <w:rsid w:val="0036187C"/>
    <w:rsid w:val="00362A69"/>
    <w:rsid w:val="00363B33"/>
    <w:rsid w:val="00364D86"/>
    <w:rsid w:val="00366644"/>
    <w:rsid w:val="00366A03"/>
    <w:rsid w:val="00367C74"/>
    <w:rsid w:val="003733C9"/>
    <w:rsid w:val="00374547"/>
    <w:rsid w:val="0037490D"/>
    <w:rsid w:val="00376739"/>
    <w:rsid w:val="003772AC"/>
    <w:rsid w:val="0038681E"/>
    <w:rsid w:val="00386AB9"/>
    <w:rsid w:val="00387C92"/>
    <w:rsid w:val="00390ABE"/>
    <w:rsid w:val="00392032"/>
    <w:rsid w:val="0039439B"/>
    <w:rsid w:val="003A0A2C"/>
    <w:rsid w:val="003B32A7"/>
    <w:rsid w:val="003B3F67"/>
    <w:rsid w:val="003B4301"/>
    <w:rsid w:val="003B71FC"/>
    <w:rsid w:val="003C0B34"/>
    <w:rsid w:val="003C35F1"/>
    <w:rsid w:val="003C6496"/>
    <w:rsid w:val="003D61D5"/>
    <w:rsid w:val="003D7461"/>
    <w:rsid w:val="003E4711"/>
    <w:rsid w:val="003E5556"/>
    <w:rsid w:val="003E5D24"/>
    <w:rsid w:val="003E7375"/>
    <w:rsid w:val="00400E2C"/>
    <w:rsid w:val="0040145F"/>
    <w:rsid w:val="004031BC"/>
    <w:rsid w:val="00405D47"/>
    <w:rsid w:val="00412B6A"/>
    <w:rsid w:val="00413BC6"/>
    <w:rsid w:val="00413F13"/>
    <w:rsid w:val="00416379"/>
    <w:rsid w:val="00432D9D"/>
    <w:rsid w:val="00435C0A"/>
    <w:rsid w:val="00436EF5"/>
    <w:rsid w:val="00440A47"/>
    <w:rsid w:val="00443328"/>
    <w:rsid w:val="00445E78"/>
    <w:rsid w:val="0044702C"/>
    <w:rsid w:val="00453074"/>
    <w:rsid w:val="00454FBB"/>
    <w:rsid w:val="00455FF4"/>
    <w:rsid w:val="004607FD"/>
    <w:rsid w:val="00462348"/>
    <w:rsid w:val="00465436"/>
    <w:rsid w:val="00467431"/>
    <w:rsid w:val="00475CEF"/>
    <w:rsid w:val="00475EDF"/>
    <w:rsid w:val="0047767A"/>
    <w:rsid w:val="004830CB"/>
    <w:rsid w:val="0048482E"/>
    <w:rsid w:val="00484CC0"/>
    <w:rsid w:val="00484D66"/>
    <w:rsid w:val="00485FDE"/>
    <w:rsid w:val="00490C6B"/>
    <w:rsid w:val="00492973"/>
    <w:rsid w:val="004A6E98"/>
    <w:rsid w:val="004B0533"/>
    <w:rsid w:val="004B7583"/>
    <w:rsid w:val="004C1C7B"/>
    <w:rsid w:val="004C3DD2"/>
    <w:rsid w:val="004C43C7"/>
    <w:rsid w:val="004C6442"/>
    <w:rsid w:val="004C6B98"/>
    <w:rsid w:val="004C7193"/>
    <w:rsid w:val="004D043F"/>
    <w:rsid w:val="004D225B"/>
    <w:rsid w:val="004D56E2"/>
    <w:rsid w:val="004F01C6"/>
    <w:rsid w:val="004F2701"/>
    <w:rsid w:val="004F2B79"/>
    <w:rsid w:val="004F6772"/>
    <w:rsid w:val="0050040E"/>
    <w:rsid w:val="00500863"/>
    <w:rsid w:val="005011D4"/>
    <w:rsid w:val="005039A7"/>
    <w:rsid w:val="00505B64"/>
    <w:rsid w:val="00506738"/>
    <w:rsid w:val="005109A3"/>
    <w:rsid w:val="00512FF3"/>
    <w:rsid w:val="005220AA"/>
    <w:rsid w:val="00522F0F"/>
    <w:rsid w:val="005233EC"/>
    <w:rsid w:val="0053096A"/>
    <w:rsid w:val="0053153E"/>
    <w:rsid w:val="005344D3"/>
    <w:rsid w:val="00536282"/>
    <w:rsid w:val="005373CB"/>
    <w:rsid w:val="0053776B"/>
    <w:rsid w:val="00540F27"/>
    <w:rsid w:val="00543249"/>
    <w:rsid w:val="0054412E"/>
    <w:rsid w:val="0054677A"/>
    <w:rsid w:val="00547154"/>
    <w:rsid w:val="00551ED0"/>
    <w:rsid w:val="00553443"/>
    <w:rsid w:val="00555B87"/>
    <w:rsid w:val="00561B5E"/>
    <w:rsid w:val="00562BAA"/>
    <w:rsid w:val="005646A8"/>
    <w:rsid w:val="00565412"/>
    <w:rsid w:val="00566DD0"/>
    <w:rsid w:val="00567075"/>
    <w:rsid w:val="00574539"/>
    <w:rsid w:val="005755A8"/>
    <w:rsid w:val="00577962"/>
    <w:rsid w:val="00580799"/>
    <w:rsid w:val="005831C6"/>
    <w:rsid w:val="00585BC9"/>
    <w:rsid w:val="0059306C"/>
    <w:rsid w:val="00594782"/>
    <w:rsid w:val="00594ACF"/>
    <w:rsid w:val="005967A0"/>
    <w:rsid w:val="005A21B3"/>
    <w:rsid w:val="005A5C8F"/>
    <w:rsid w:val="005B024D"/>
    <w:rsid w:val="005B2496"/>
    <w:rsid w:val="005B297E"/>
    <w:rsid w:val="005B2B10"/>
    <w:rsid w:val="005C18B7"/>
    <w:rsid w:val="005C1C2D"/>
    <w:rsid w:val="005C1FA3"/>
    <w:rsid w:val="005C3252"/>
    <w:rsid w:val="005C6416"/>
    <w:rsid w:val="005D4E72"/>
    <w:rsid w:val="005D599A"/>
    <w:rsid w:val="005D6B39"/>
    <w:rsid w:val="005D7914"/>
    <w:rsid w:val="005E134E"/>
    <w:rsid w:val="005E16E7"/>
    <w:rsid w:val="005E36BC"/>
    <w:rsid w:val="005E6413"/>
    <w:rsid w:val="005F0341"/>
    <w:rsid w:val="005F2D23"/>
    <w:rsid w:val="005F31C0"/>
    <w:rsid w:val="005F3F69"/>
    <w:rsid w:val="005F3F70"/>
    <w:rsid w:val="005F4BA3"/>
    <w:rsid w:val="005F7113"/>
    <w:rsid w:val="006007ED"/>
    <w:rsid w:val="00613A94"/>
    <w:rsid w:val="0061616D"/>
    <w:rsid w:val="00617765"/>
    <w:rsid w:val="00620166"/>
    <w:rsid w:val="006221DE"/>
    <w:rsid w:val="006238B2"/>
    <w:rsid w:val="006273D2"/>
    <w:rsid w:val="00630A0B"/>
    <w:rsid w:val="006330B8"/>
    <w:rsid w:val="00636296"/>
    <w:rsid w:val="00637A96"/>
    <w:rsid w:val="00640B31"/>
    <w:rsid w:val="00645818"/>
    <w:rsid w:val="00653A44"/>
    <w:rsid w:val="00665DCB"/>
    <w:rsid w:val="00667CBE"/>
    <w:rsid w:val="00671D18"/>
    <w:rsid w:val="00675CA1"/>
    <w:rsid w:val="00676472"/>
    <w:rsid w:val="006846DB"/>
    <w:rsid w:val="00694C54"/>
    <w:rsid w:val="0069671E"/>
    <w:rsid w:val="00697DCF"/>
    <w:rsid w:val="006A0235"/>
    <w:rsid w:val="006A15AD"/>
    <w:rsid w:val="006A50AB"/>
    <w:rsid w:val="006A54D4"/>
    <w:rsid w:val="006A5E5E"/>
    <w:rsid w:val="006A728B"/>
    <w:rsid w:val="006B2173"/>
    <w:rsid w:val="006B5892"/>
    <w:rsid w:val="006C1B02"/>
    <w:rsid w:val="006C2EC5"/>
    <w:rsid w:val="006C3613"/>
    <w:rsid w:val="006C48DF"/>
    <w:rsid w:val="006D2734"/>
    <w:rsid w:val="006D6890"/>
    <w:rsid w:val="006E0A8D"/>
    <w:rsid w:val="006E3ADD"/>
    <w:rsid w:val="006E5339"/>
    <w:rsid w:val="006E7CED"/>
    <w:rsid w:val="006F28B3"/>
    <w:rsid w:val="006F4106"/>
    <w:rsid w:val="006F7571"/>
    <w:rsid w:val="007023BD"/>
    <w:rsid w:val="00703E1B"/>
    <w:rsid w:val="0070458A"/>
    <w:rsid w:val="00705024"/>
    <w:rsid w:val="00706CC7"/>
    <w:rsid w:val="00710D96"/>
    <w:rsid w:val="00713691"/>
    <w:rsid w:val="007155F8"/>
    <w:rsid w:val="00715A52"/>
    <w:rsid w:val="00716FB2"/>
    <w:rsid w:val="00720089"/>
    <w:rsid w:val="00731F18"/>
    <w:rsid w:val="007348EB"/>
    <w:rsid w:val="00735892"/>
    <w:rsid w:val="007363D5"/>
    <w:rsid w:val="00740894"/>
    <w:rsid w:val="0074314A"/>
    <w:rsid w:val="007462BF"/>
    <w:rsid w:val="00746456"/>
    <w:rsid w:val="00747FD9"/>
    <w:rsid w:val="007538FE"/>
    <w:rsid w:val="00755A8E"/>
    <w:rsid w:val="00756EBC"/>
    <w:rsid w:val="00760C8A"/>
    <w:rsid w:val="0077070A"/>
    <w:rsid w:val="00774489"/>
    <w:rsid w:val="0077775C"/>
    <w:rsid w:val="00784D97"/>
    <w:rsid w:val="00785894"/>
    <w:rsid w:val="0078718E"/>
    <w:rsid w:val="00791675"/>
    <w:rsid w:val="00792E30"/>
    <w:rsid w:val="007975F8"/>
    <w:rsid w:val="0079788A"/>
    <w:rsid w:val="007A0649"/>
    <w:rsid w:val="007A48A4"/>
    <w:rsid w:val="007B0DC5"/>
    <w:rsid w:val="007B2ABD"/>
    <w:rsid w:val="007B2AFC"/>
    <w:rsid w:val="007B3E4A"/>
    <w:rsid w:val="007B5587"/>
    <w:rsid w:val="007B5B83"/>
    <w:rsid w:val="007C2DA9"/>
    <w:rsid w:val="007C65A4"/>
    <w:rsid w:val="007D0905"/>
    <w:rsid w:val="007D2D78"/>
    <w:rsid w:val="007D2EFF"/>
    <w:rsid w:val="007E068D"/>
    <w:rsid w:val="007E250F"/>
    <w:rsid w:val="007E76E9"/>
    <w:rsid w:val="007E7F46"/>
    <w:rsid w:val="007F197F"/>
    <w:rsid w:val="007F4107"/>
    <w:rsid w:val="007F4E22"/>
    <w:rsid w:val="00800962"/>
    <w:rsid w:val="00805451"/>
    <w:rsid w:val="00810EA6"/>
    <w:rsid w:val="008113E7"/>
    <w:rsid w:val="00812E17"/>
    <w:rsid w:val="00814B7C"/>
    <w:rsid w:val="00814DA0"/>
    <w:rsid w:val="008151FA"/>
    <w:rsid w:val="008165E2"/>
    <w:rsid w:val="00820872"/>
    <w:rsid w:val="00820E24"/>
    <w:rsid w:val="00820FFC"/>
    <w:rsid w:val="00823109"/>
    <w:rsid w:val="008257E6"/>
    <w:rsid w:val="0082609D"/>
    <w:rsid w:val="00831F19"/>
    <w:rsid w:val="008377F0"/>
    <w:rsid w:val="00843D50"/>
    <w:rsid w:val="00843FF0"/>
    <w:rsid w:val="00845B26"/>
    <w:rsid w:val="008470E2"/>
    <w:rsid w:val="00847473"/>
    <w:rsid w:val="00853EFF"/>
    <w:rsid w:val="008718DC"/>
    <w:rsid w:val="00874270"/>
    <w:rsid w:val="00875837"/>
    <w:rsid w:val="00876ED2"/>
    <w:rsid w:val="00877705"/>
    <w:rsid w:val="00881A1C"/>
    <w:rsid w:val="0088746A"/>
    <w:rsid w:val="0089022B"/>
    <w:rsid w:val="008941EA"/>
    <w:rsid w:val="008A2F5D"/>
    <w:rsid w:val="008A3A8A"/>
    <w:rsid w:val="008A5379"/>
    <w:rsid w:val="008A6293"/>
    <w:rsid w:val="008B2D73"/>
    <w:rsid w:val="008B4D3E"/>
    <w:rsid w:val="008C04AD"/>
    <w:rsid w:val="008C36CB"/>
    <w:rsid w:val="008C565B"/>
    <w:rsid w:val="008C697A"/>
    <w:rsid w:val="008D1A06"/>
    <w:rsid w:val="008D1BEE"/>
    <w:rsid w:val="008D7064"/>
    <w:rsid w:val="008D7A9D"/>
    <w:rsid w:val="008E2141"/>
    <w:rsid w:val="008E3D87"/>
    <w:rsid w:val="008E5BA4"/>
    <w:rsid w:val="008E6E95"/>
    <w:rsid w:val="009023DF"/>
    <w:rsid w:val="009104D6"/>
    <w:rsid w:val="009205D2"/>
    <w:rsid w:val="009205EB"/>
    <w:rsid w:val="00921B10"/>
    <w:rsid w:val="009220D0"/>
    <w:rsid w:val="0092312F"/>
    <w:rsid w:val="00926E9B"/>
    <w:rsid w:val="00930361"/>
    <w:rsid w:val="00934D21"/>
    <w:rsid w:val="00935267"/>
    <w:rsid w:val="009353FA"/>
    <w:rsid w:val="00941399"/>
    <w:rsid w:val="009560E0"/>
    <w:rsid w:val="00963ED2"/>
    <w:rsid w:val="00965BEF"/>
    <w:rsid w:val="00965E5C"/>
    <w:rsid w:val="009741DF"/>
    <w:rsid w:val="00975D33"/>
    <w:rsid w:val="0097607F"/>
    <w:rsid w:val="009774BB"/>
    <w:rsid w:val="00980122"/>
    <w:rsid w:val="00987810"/>
    <w:rsid w:val="0099140F"/>
    <w:rsid w:val="009915DE"/>
    <w:rsid w:val="0099689B"/>
    <w:rsid w:val="009971C2"/>
    <w:rsid w:val="009A39FE"/>
    <w:rsid w:val="009A3A32"/>
    <w:rsid w:val="009A3A68"/>
    <w:rsid w:val="009A4C19"/>
    <w:rsid w:val="009B0E03"/>
    <w:rsid w:val="009B6761"/>
    <w:rsid w:val="009B7616"/>
    <w:rsid w:val="009C2E7D"/>
    <w:rsid w:val="009C4325"/>
    <w:rsid w:val="009D1564"/>
    <w:rsid w:val="009D19A6"/>
    <w:rsid w:val="009D3668"/>
    <w:rsid w:val="009D7733"/>
    <w:rsid w:val="009E0A44"/>
    <w:rsid w:val="009E1EC7"/>
    <w:rsid w:val="009E2932"/>
    <w:rsid w:val="009E60A7"/>
    <w:rsid w:val="009F0B1D"/>
    <w:rsid w:val="009F5CC6"/>
    <w:rsid w:val="009F5D59"/>
    <w:rsid w:val="00A0055B"/>
    <w:rsid w:val="00A121E0"/>
    <w:rsid w:val="00A1370D"/>
    <w:rsid w:val="00A23431"/>
    <w:rsid w:val="00A27F48"/>
    <w:rsid w:val="00A30456"/>
    <w:rsid w:val="00A33173"/>
    <w:rsid w:val="00A44FD1"/>
    <w:rsid w:val="00A45726"/>
    <w:rsid w:val="00A51B8B"/>
    <w:rsid w:val="00A63459"/>
    <w:rsid w:val="00A63BB9"/>
    <w:rsid w:val="00A65852"/>
    <w:rsid w:val="00A65AED"/>
    <w:rsid w:val="00A66FB6"/>
    <w:rsid w:val="00A674AA"/>
    <w:rsid w:val="00A71E40"/>
    <w:rsid w:val="00A72282"/>
    <w:rsid w:val="00A72C5C"/>
    <w:rsid w:val="00A8145E"/>
    <w:rsid w:val="00A839C1"/>
    <w:rsid w:val="00A843B6"/>
    <w:rsid w:val="00A86088"/>
    <w:rsid w:val="00A864AC"/>
    <w:rsid w:val="00A903A0"/>
    <w:rsid w:val="00A91F76"/>
    <w:rsid w:val="00A92890"/>
    <w:rsid w:val="00A92D71"/>
    <w:rsid w:val="00A965D7"/>
    <w:rsid w:val="00A970C8"/>
    <w:rsid w:val="00AA271B"/>
    <w:rsid w:val="00AA3273"/>
    <w:rsid w:val="00AA7CCE"/>
    <w:rsid w:val="00AB28FC"/>
    <w:rsid w:val="00AB2B45"/>
    <w:rsid w:val="00AB2E00"/>
    <w:rsid w:val="00AC24E3"/>
    <w:rsid w:val="00AC5B3A"/>
    <w:rsid w:val="00AC5C42"/>
    <w:rsid w:val="00AD6097"/>
    <w:rsid w:val="00AD7D7F"/>
    <w:rsid w:val="00AE0634"/>
    <w:rsid w:val="00AE2F92"/>
    <w:rsid w:val="00AF0379"/>
    <w:rsid w:val="00AF55FE"/>
    <w:rsid w:val="00B0120F"/>
    <w:rsid w:val="00B062C2"/>
    <w:rsid w:val="00B06810"/>
    <w:rsid w:val="00B06A8C"/>
    <w:rsid w:val="00B06E5C"/>
    <w:rsid w:val="00B15167"/>
    <w:rsid w:val="00B165E0"/>
    <w:rsid w:val="00B17819"/>
    <w:rsid w:val="00B17A76"/>
    <w:rsid w:val="00B23B6D"/>
    <w:rsid w:val="00B25757"/>
    <w:rsid w:val="00B271A4"/>
    <w:rsid w:val="00B3021D"/>
    <w:rsid w:val="00B303E5"/>
    <w:rsid w:val="00B33435"/>
    <w:rsid w:val="00B414AC"/>
    <w:rsid w:val="00B41D30"/>
    <w:rsid w:val="00B42634"/>
    <w:rsid w:val="00B43610"/>
    <w:rsid w:val="00B44470"/>
    <w:rsid w:val="00B46081"/>
    <w:rsid w:val="00B51DA0"/>
    <w:rsid w:val="00B51E38"/>
    <w:rsid w:val="00B52084"/>
    <w:rsid w:val="00B52E49"/>
    <w:rsid w:val="00B53C30"/>
    <w:rsid w:val="00B56144"/>
    <w:rsid w:val="00B61CF6"/>
    <w:rsid w:val="00B63369"/>
    <w:rsid w:val="00B675E2"/>
    <w:rsid w:val="00B6782E"/>
    <w:rsid w:val="00B709E2"/>
    <w:rsid w:val="00B709FC"/>
    <w:rsid w:val="00B70F34"/>
    <w:rsid w:val="00B8067A"/>
    <w:rsid w:val="00B81B7C"/>
    <w:rsid w:val="00B8726C"/>
    <w:rsid w:val="00B9092C"/>
    <w:rsid w:val="00B92962"/>
    <w:rsid w:val="00B94728"/>
    <w:rsid w:val="00B96A90"/>
    <w:rsid w:val="00BA21F7"/>
    <w:rsid w:val="00BA5063"/>
    <w:rsid w:val="00BA7713"/>
    <w:rsid w:val="00BB3489"/>
    <w:rsid w:val="00BB44A5"/>
    <w:rsid w:val="00BB62C8"/>
    <w:rsid w:val="00BC40F0"/>
    <w:rsid w:val="00BC7971"/>
    <w:rsid w:val="00BD111A"/>
    <w:rsid w:val="00BD719C"/>
    <w:rsid w:val="00BE1BE1"/>
    <w:rsid w:val="00BE3135"/>
    <w:rsid w:val="00BE4A0B"/>
    <w:rsid w:val="00BF0368"/>
    <w:rsid w:val="00BF76C6"/>
    <w:rsid w:val="00C05A9B"/>
    <w:rsid w:val="00C06766"/>
    <w:rsid w:val="00C07719"/>
    <w:rsid w:val="00C306DB"/>
    <w:rsid w:val="00C3076E"/>
    <w:rsid w:val="00C35D5D"/>
    <w:rsid w:val="00C364D6"/>
    <w:rsid w:val="00C42808"/>
    <w:rsid w:val="00C434B0"/>
    <w:rsid w:val="00C515BF"/>
    <w:rsid w:val="00C52A1F"/>
    <w:rsid w:val="00C54F86"/>
    <w:rsid w:val="00C567A3"/>
    <w:rsid w:val="00C57211"/>
    <w:rsid w:val="00C61290"/>
    <w:rsid w:val="00C63755"/>
    <w:rsid w:val="00C703EA"/>
    <w:rsid w:val="00C7560F"/>
    <w:rsid w:val="00C76465"/>
    <w:rsid w:val="00C803EE"/>
    <w:rsid w:val="00C81BF7"/>
    <w:rsid w:val="00C82757"/>
    <w:rsid w:val="00C83FDD"/>
    <w:rsid w:val="00C84114"/>
    <w:rsid w:val="00C85D8A"/>
    <w:rsid w:val="00C863D4"/>
    <w:rsid w:val="00C869AC"/>
    <w:rsid w:val="00C9408A"/>
    <w:rsid w:val="00CA0A54"/>
    <w:rsid w:val="00CA2E4A"/>
    <w:rsid w:val="00CA3679"/>
    <w:rsid w:val="00CB09CA"/>
    <w:rsid w:val="00CB0C69"/>
    <w:rsid w:val="00CB1D6E"/>
    <w:rsid w:val="00CB3256"/>
    <w:rsid w:val="00CC2894"/>
    <w:rsid w:val="00CC4038"/>
    <w:rsid w:val="00CC5299"/>
    <w:rsid w:val="00CC5805"/>
    <w:rsid w:val="00CD0F4A"/>
    <w:rsid w:val="00CE0139"/>
    <w:rsid w:val="00CE01D8"/>
    <w:rsid w:val="00CE2B83"/>
    <w:rsid w:val="00CF15F8"/>
    <w:rsid w:val="00CF564F"/>
    <w:rsid w:val="00D06B98"/>
    <w:rsid w:val="00D1793C"/>
    <w:rsid w:val="00D2442B"/>
    <w:rsid w:val="00D27621"/>
    <w:rsid w:val="00D30E34"/>
    <w:rsid w:val="00D318EE"/>
    <w:rsid w:val="00D318F4"/>
    <w:rsid w:val="00D36154"/>
    <w:rsid w:val="00D366B3"/>
    <w:rsid w:val="00D40ECB"/>
    <w:rsid w:val="00D46B74"/>
    <w:rsid w:val="00D52159"/>
    <w:rsid w:val="00D548A9"/>
    <w:rsid w:val="00D55F96"/>
    <w:rsid w:val="00D63781"/>
    <w:rsid w:val="00D672A9"/>
    <w:rsid w:val="00D67539"/>
    <w:rsid w:val="00D7376E"/>
    <w:rsid w:val="00D746B3"/>
    <w:rsid w:val="00D746FC"/>
    <w:rsid w:val="00D76590"/>
    <w:rsid w:val="00D81063"/>
    <w:rsid w:val="00D8759A"/>
    <w:rsid w:val="00D87648"/>
    <w:rsid w:val="00D9080F"/>
    <w:rsid w:val="00D91297"/>
    <w:rsid w:val="00D9327A"/>
    <w:rsid w:val="00D93A23"/>
    <w:rsid w:val="00D97195"/>
    <w:rsid w:val="00D971B4"/>
    <w:rsid w:val="00DA0B8E"/>
    <w:rsid w:val="00DA1740"/>
    <w:rsid w:val="00DA4FA5"/>
    <w:rsid w:val="00DB1B7E"/>
    <w:rsid w:val="00DB6188"/>
    <w:rsid w:val="00DB6874"/>
    <w:rsid w:val="00DB72F2"/>
    <w:rsid w:val="00DC2CC1"/>
    <w:rsid w:val="00DC6BFB"/>
    <w:rsid w:val="00DC7D38"/>
    <w:rsid w:val="00DD075B"/>
    <w:rsid w:val="00DD1A9E"/>
    <w:rsid w:val="00DD2032"/>
    <w:rsid w:val="00DD320B"/>
    <w:rsid w:val="00DD56FE"/>
    <w:rsid w:val="00DD5BB5"/>
    <w:rsid w:val="00DD667B"/>
    <w:rsid w:val="00DD6CC2"/>
    <w:rsid w:val="00DE332A"/>
    <w:rsid w:val="00DE3C7F"/>
    <w:rsid w:val="00DF3395"/>
    <w:rsid w:val="00DF36AE"/>
    <w:rsid w:val="00DF74F0"/>
    <w:rsid w:val="00E00E61"/>
    <w:rsid w:val="00E0315F"/>
    <w:rsid w:val="00E03A96"/>
    <w:rsid w:val="00E13F48"/>
    <w:rsid w:val="00E1422B"/>
    <w:rsid w:val="00E23138"/>
    <w:rsid w:val="00E25D51"/>
    <w:rsid w:val="00E26850"/>
    <w:rsid w:val="00E26EE7"/>
    <w:rsid w:val="00E2757E"/>
    <w:rsid w:val="00E31164"/>
    <w:rsid w:val="00E31CD0"/>
    <w:rsid w:val="00E32F8F"/>
    <w:rsid w:val="00E37026"/>
    <w:rsid w:val="00E41EB6"/>
    <w:rsid w:val="00E43BF9"/>
    <w:rsid w:val="00E46181"/>
    <w:rsid w:val="00E4646C"/>
    <w:rsid w:val="00E50120"/>
    <w:rsid w:val="00E508BC"/>
    <w:rsid w:val="00E558F4"/>
    <w:rsid w:val="00E634E2"/>
    <w:rsid w:val="00E65E82"/>
    <w:rsid w:val="00E661C3"/>
    <w:rsid w:val="00E708A1"/>
    <w:rsid w:val="00E71BA9"/>
    <w:rsid w:val="00E71CE8"/>
    <w:rsid w:val="00E771A2"/>
    <w:rsid w:val="00E80BAB"/>
    <w:rsid w:val="00E80D85"/>
    <w:rsid w:val="00E86A5F"/>
    <w:rsid w:val="00E873C2"/>
    <w:rsid w:val="00E91B7F"/>
    <w:rsid w:val="00EA03C9"/>
    <w:rsid w:val="00EA0DB1"/>
    <w:rsid w:val="00EA1878"/>
    <w:rsid w:val="00EA3766"/>
    <w:rsid w:val="00EA3C4D"/>
    <w:rsid w:val="00EA576E"/>
    <w:rsid w:val="00EB21BF"/>
    <w:rsid w:val="00EB25B2"/>
    <w:rsid w:val="00EB2665"/>
    <w:rsid w:val="00EB79FB"/>
    <w:rsid w:val="00EC1554"/>
    <w:rsid w:val="00EC2025"/>
    <w:rsid w:val="00EC3566"/>
    <w:rsid w:val="00EC3CC3"/>
    <w:rsid w:val="00EC5B08"/>
    <w:rsid w:val="00EC7B9C"/>
    <w:rsid w:val="00ED2A40"/>
    <w:rsid w:val="00ED3294"/>
    <w:rsid w:val="00ED35F6"/>
    <w:rsid w:val="00ED56EF"/>
    <w:rsid w:val="00ED6A00"/>
    <w:rsid w:val="00EE115B"/>
    <w:rsid w:val="00EE413D"/>
    <w:rsid w:val="00EE5778"/>
    <w:rsid w:val="00EE6CC3"/>
    <w:rsid w:val="00EE78E1"/>
    <w:rsid w:val="00EF11F9"/>
    <w:rsid w:val="00EF4D2D"/>
    <w:rsid w:val="00F00C18"/>
    <w:rsid w:val="00F012AE"/>
    <w:rsid w:val="00F01BF6"/>
    <w:rsid w:val="00F03A19"/>
    <w:rsid w:val="00F04DC6"/>
    <w:rsid w:val="00F079BE"/>
    <w:rsid w:val="00F07D0D"/>
    <w:rsid w:val="00F104D7"/>
    <w:rsid w:val="00F25922"/>
    <w:rsid w:val="00F2686A"/>
    <w:rsid w:val="00F277B2"/>
    <w:rsid w:val="00F375D3"/>
    <w:rsid w:val="00F37E69"/>
    <w:rsid w:val="00F408D6"/>
    <w:rsid w:val="00F44A66"/>
    <w:rsid w:val="00F50C7B"/>
    <w:rsid w:val="00F523E5"/>
    <w:rsid w:val="00F54182"/>
    <w:rsid w:val="00F55939"/>
    <w:rsid w:val="00F65E1A"/>
    <w:rsid w:val="00F702EB"/>
    <w:rsid w:val="00F71C18"/>
    <w:rsid w:val="00F72127"/>
    <w:rsid w:val="00F74217"/>
    <w:rsid w:val="00F74C73"/>
    <w:rsid w:val="00F74D3C"/>
    <w:rsid w:val="00F75283"/>
    <w:rsid w:val="00F753CF"/>
    <w:rsid w:val="00F76F11"/>
    <w:rsid w:val="00F8064C"/>
    <w:rsid w:val="00F82E0A"/>
    <w:rsid w:val="00F859D5"/>
    <w:rsid w:val="00F90260"/>
    <w:rsid w:val="00F91188"/>
    <w:rsid w:val="00F96274"/>
    <w:rsid w:val="00FA1DC6"/>
    <w:rsid w:val="00FB012D"/>
    <w:rsid w:val="00FB1075"/>
    <w:rsid w:val="00FB2A2A"/>
    <w:rsid w:val="00FB326A"/>
    <w:rsid w:val="00FB40FC"/>
    <w:rsid w:val="00FB6CB9"/>
    <w:rsid w:val="00FC03D4"/>
    <w:rsid w:val="00FC08C3"/>
    <w:rsid w:val="00FD1922"/>
    <w:rsid w:val="00FE754C"/>
    <w:rsid w:val="00FF2BC5"/>
    <w:rsid w:val="00FF6A3B"/>
    <w:rsid w:val="0F994381"/>
    <w:rsid w:val="130D47B5"/>
    <w:rsid w:val="13966C76"/>
    <w:rsid w:val="21507976"/>
    <w:rsid w:val="28B14350"/>
    <w:rsid w:val="35E44E73"/>
    <w:rsid w:val="3F8F5DC9"/>
    <w:rsid w:val="53FA5A8B"/>
    <w:rsid w:val="70D66EE8"/>
    <w:rsid w:val="72413683"/>
    <w:rsid w:val="72DC63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1B0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1B02"/>
    <w:rPr>
      <w:sz w:val="18"/>
      <w:szCs w:val="18"/>
    </w:rPr>
  </w:style>
  <w:style w:type="character" w:customStyle="1" w:styleId="BalloonTextChar">
    <w:name w:val="Balloon Text Char"/>
    <w:basedOn w:val="DefaultParagraphFont"/>
    <w:link w:val="BalloonText"/>
    <w:uiPriority w:val="99"/>
    <w:semiHidden/>
    <w:locked/>
    <w:rsid w:val="001E2277"/>
    <w:rPr>
      <w:rFonts w:cs="Times New Roman"/>
      <w:sz w:val="2"/>
    </w:rPr>
  </w:style>
  <w:style w:type="paragraph" w:styleId="Footer">
    <w:name w:val="footer"/>
    <w:basedOn w:val="Normal"/>
    <w:link w:val="FooterChar"/>
    <w:uiPriority w:val="99"/>
    <w:rsid w:val="006C1B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E2277"/>
    <w:rPr>
      <w:rFonts w:cs="Times New Roman"/>
      <w:sz w:val="18"/>
      <w:szCs w:val="18"/>
    </w:rPr>
  </w:style>
  <w:style w:type="paragraph" w:styleId="Header">
    <w:name w:val="header"/>
    <w:basedOn w:val="Normal"/>
    <w:link w:val="HeaderChar"/>
    <w:uiPriority w:val="99"/>
    <w:rsid w:val="006C1B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E2277"/>
    <w:rPr>
      <w:rFonts w:cs="Times New Roman"/>
      <w:sz w:val="18"/>
      <w:szCs w:val="18"/>
    </w:rPr>
  </w:style>
  <w:style w:type="character" w:styleId="PageNumber">
    <w:name w:val="page number"/>
    <w:basedOn w:val="DefaultParagraphFont"/>
    <w:uiPriority w:val="99"/>
    <w:rsid w:val="006C1B02"/>
    <w:rPr>
      <w:rFonts w:cs="Times New Roman"/>
    </w:rPr>
  </w:style>
  <w:style w:type="paragraph" w:customStyle="1" w:styleId="Char">
    <w:name w:val="Char"/>
    <w:basedOn w:val="Normal"/>
    <w:uiPriority w:val="99"/>
    <w:rsid w:val="006C1B02"/>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Normal"/>
    <w:uiPriority w:val="99"/>
    <w:rsid w:val="006C1B02"/>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6C1B02"/>
    <w:pPr>
      <w:tabs>
        <w:tab w:val="left" w:pos="360"/>
      </w:tabs>
    </w:pPr>
    <w:rPr>
      <w:sz w:val="24"/>
    </w:rPr>
  </w:style>
  <w:style w:type="paragraph" w:customStyle="1" w:styleId="Default">
    <w:name w:val="Default"/>
    <w:uiPriority w:val="99"/>
    <w:rsid w:val="00B303E5"/>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440561517">
      <w:marLeft w:val="0"/>
      <w:marRight w:val="0"/>
      <w:marTop w:val="0"/>
      <w:marBottom w:val="0"/>
      <w:divBdr>
        <w:top w:val="none" w:sz="0" w:space="0" w:color="auto"/>
        <w:left w:val="none" w:sz="0" w:space="0" w:color="auto"/>
        <w:bottom w:val="none" w:sz="0" w:space="0" w:color="auto"/>
        <w:right w:val="none" w:sz="0" w:space="0" w:color="auto"/>
      </w:divBdr>
    </w:div>
    <w:div w:id="1440561518">
      <w:marLeft w:val="0"/>
      <w:marRight w:val="0"/>
      <w:marTop w:val="0"/>
      <w:marBottom w:val="0"/>
      <w:divBdr>
        <w:top w:val="none" w:sz="0" w:space="0" w:color="auto"/>
        <w:left w:val="none" w:sz="0" w:space="0" w:color="auto"/>
        <w:bottom w:val="none" w:sz="0" w:space="0" w:color="auto"/>
        <w:right w:val="none" w:sz="0" w:space="0" w:color="auto"/>
      </w:divBdr>
    </w:div>
    <w:div w:id="1440561519">
      <w:marLeft w:val="0"/>
      <w:marRight w:val="0"/>
      <w:marTop w:val="0"/>
      <w:marBottom w:val="0"/>
      <w:divBdr>
        <w:top w:val="none" w:sz="0" w:space="0" w:color="auto"/>
        <w:left w:val="none" w:sz="0" w:space="0" w:color="auto"/>
        <w:bottom w:val="none" w:sz="0" w:space="0" w:color="auto"/>
        <w:right w:val="none" w:sz="0" w:space="0" w:color="auto"/>
      </w:divBdr>
    </w:div>
    <w:div w:id="1440561520">
      <w:marLeft w:val="0"/>
      <w:marRight w:val="0"/>
      <w:marTop w:val="0"/>
      <w:marBottom w:val="0"/>
      <w:divBdr>
        <w:top w:val="none" w:sz="0" w:space="0" w:color="auto"/>
        <w:left w:val="none" w:sz="0" w:space="0" w:color="auto"/>
        <w:bottom w:val="none" w:sz="0" w:space="0" w:color="auto"/>
        <w:right w:val="none" w:sz="0" w:space="0" w:color="auto"/>
      </w:divBdr>
    </w:div>
    <w:div w:id="1440561521">
      <w:marLeft w:val="0"/>
      <w:marRight w:val="0"/>
      <w:marTop w:val="0"/>
      <w:marBottom w:val="0"/>
      <w:divBdr>
        <w:top w:val="none" w:sz="0" w:space="0" w:color="auto"/>
        <w:left w:val="none" w:sz="0" w:space="0" w:color="auto"/>
        <w:bottom w:val="none" w:sz="0" w:space="0" w:color="auto"/>
        <w:right w:val="none" w:sz="0" w:space="0" w:color="auto"/>
      </w:divBdr>
    </w:div>
    <w:div w:id="1440561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768</TotalTime>
  <Pages>22</Pages>
  <Words>1649</Words>
  <Characters>9404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dc:title>
  <dc:subject/>
  <dc:creator>Administrator</dc:creator>
  <cp:keywords/>
  <dc:description/>
  <cp:lastModifiedBy>User</cp:lastModifiedBy>
  <cp:revision>44</cp:revision>
  <cp:lastPrinted>2017-09-11T08:41:00Z</cp:lastPrinted>
  <dcterms:created xsi:type="dcterms:W3CDTF">2017-09-05T07:17:00Z</dcterms:created>
  <dcterms:modified xsi:type="dcterms:W3CDTF">2017-11-06T07:52:00Z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