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BBC2D2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6"/>
          <w:szCs w:val="36"/>
        </w:rPr>
      </w:pPr>
    </w:p>
    <w:p w14:paraId="0528461F">
      <w:pPr>
        <w:pStyle w:val="47"/>
        <w:ind w:firstLine="0" w:firstLineChars="0"/>
        <w:jc w:val="center"/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学院维修常用井盖易耗品材料采购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  <w:lang w:val="en-US" w:eastAsia="zh-CN"/>
        </w:rPr>
        <w:t>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47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37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十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4C98DB2A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学院维修常用井盖易耗品材料采购项目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bookmarkStart w:id="2" w:name="_GoBack"/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项目名称：学院维修常用井盖易耗品材料采购</w:t>
      </w:r>
      <w:r>
        <w:rPr>
          <w:rFonts w:hint="eastAsia" w:ascii="宋体" w:hAnsi="宋体"/>
          <w:sz w:val="24"/>
          <w:szCs w:val="24"/>
          <w:lang w:val="en-US" w:eastAsia="zh-CN"/>
        </w:rPr>
        <w:t>项目</w:t>
      </w:r>
      <w:r>
        <w:rPr>
          <w:rFonts w:hint="eastAsia" w:ascii="宋体" w:hAnsi="宋体"/>
          <w:sz w:val="24"/>
          <w:szCs w:val="24"/>
        </w:rPr>
        <w:t>概况</w:t>
      </w:r>
    </w:p>
    <w:p w14:paraId="7B52E3B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  <w:szCs w:val="24"/>
        </w:rPr>
        <w:t>共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sz w:val="24"/>
          <w:szCs w:val="24"/>
        </w:rPr>
        <w:t>个包：学院维修常用井盖易耗品材料采购</w:t>
      </w:r>
      <w:r>
        <w:rPr>
          <w:rFonts w:hint="eastAsia" w:ascii="宋体" w:hAnsi="宋体"/>
          <w:sz w:val="24"/>
          <w:szCs w:val="24"/>
          <w:lang w:val="en-US" w:eastAsia="zh-CN"/>
        </w:rPr>
        <w:t>项目</w:t>
      </w:r>
      <w:r>
        <w:rPr>
          <w:rFonts w:hint="eastAsia" w:ascii="宋体" w:hAnsi="宋体"/>
          <w:sz w:val="24"/>
          <w:szCs w:val="24"/>
        </w:rPr>
        <w:t>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color w:val="auto"/>
          <w:sz w:val="24"/>
          <w:szCs w:val="24"/>
        </w:rPr>
        <w:t>）获取采购文件及报名时间：2026年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21</w:t>
      </w:r>
      <w:r>
        <w:rPr>
          <w:rFonts w:hint="eastAsia" w:ascii="宋体" w:hAnsi="宋体"/>
          <w:color w:val="auto"/>
          <w:sz w:val="24"/>
          <w:szCs w:val="24"/>
        </w:rPr>
        <w:t>日-2026年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23</w:t>
      </w:r>
      <w:r>
        <w:rPr>
          <w:rFonts w:hint="eastAsia" w:ascii="宋体" w:hAnsi="宋体"/>
          <w:color w:val="auto"/>
          <w:sz w:val="24"/>
          <w:szCs w:val="24"/>
        </w:rPr>
        <w:t>日（北京时间），每日上午8: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，下午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0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37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井盖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-公司名称</w:t>
      </w:r>
      <w:r>
        <w:rPr>
          <w:rFonts w:hint="eastAsia" w:ascii="宋体" w:hAnsi="宋体"/>
          <w:color w:val="auto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3）咨询电话：</w:t>
      </w:r>
      <w:r>
        <w:rPr>
          <w:rFonts w:ascii="宋体" w:hAnsi="宋体"/>
          <w:color w:val="auto"/>
          <w:sz w:val="24"/>
          <w:szCs w:val="24"/>
        </w:rPr>
        <w:t>0635-850</w:t>
      </w:r>
      <w:r>
        <w:rPr>
          <w:rFonts w:hint="eastAsia" w:ascii="宋体" w:hAnsi="宋体"/>
          <w:color w:val="auto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26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color w:val="auto"/>
          <w:sz w:val="24"/>
          <w:szCs w:val="24"/>
        </w:rPr>
        <w:t>时00分（北京时间）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八、此公告在聊城市技师学院网站中公示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color w:val="auto"/>
          <w:sz w:val="32"/>
          <w:szCs w:val="32"/>
        </w:rPr>
      </w:pPr>
      <w:r>
        <w:rPr>
          <w:rFonts w:ascii="宋体" w:hAnsi="宋体"/>
          <w:color w:val="auto"/>
          <w:sz w:val="24"/>
          <w:szCs w:val="24"/>
        </w:rPr>
        <w:t xml:space="preserve">                                         202</w:t>
      </w:r>
      <w:r>
        <w:rPr>
          <w:rFonts w:hint="eastAsia" w:ascii="宋体" w:hAnsi="宋体"/>
          <w:color w:val="auto"/>
          <w:sz w:val="24"/>
          <w:szCs w:val="24"/>
        </w:rPr>
        <w:t>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0"/>
      <w:bookmarkStart w:id="1" w:name="_Toc232666482"/>
    </w:p>
    <w:p w14:paraId="478AB3AC">
      <w:pPr>
        <w:spacing w:line="480" w:lineRule="auto"/>
        <w:jc w:val="center"/>
        <w:rPr>
          <w:b/>
          <w:sz w:val="32"/>
          <w:szCs w:val="32"/>
        </w:rPr>
      </w:pPr>
    </w:p>
    <w:bookmarkEnd w:id="2"/>
    <w:p w14:paraId="25CC967C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5F40811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学院维修常用井盖易耗品材料采购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本项目共一个标段，主要内容为学院维修常用井盖易耗品材料采购项目。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11560元</w:t>
            </w:r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2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符合国家标准。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接采购人通知合同签订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后5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天完成供货，并保证符合本项目规格要求。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根据采购人需求验收合格后一次性付清。（依据财政实际拨款情况，进行支付）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（北京时间），每日上午8:30-11:30，下午14:30-17:30（北京时间）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7F549EF8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5B09022B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1792B749">
      <w:pPr>
        <w:spacing w:line="480" w:lineRule="auto"/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二、报价文件编写</w:t>
      </w:r>
    </w:p>
    <w:p w14:paraId="14F1067B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2F447D00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（一）报价文件的组成</w:t>
      </w:r>
    </w:p>
    <w:p w14:paraId="3449A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1.</w:t>
      </w:r>
      <w:r>
        <w:rPr>
          <w:rFonts w:hint="eastAsia" w:ascii="宋体" w:hAnsi="宋体" w:cs="宋体"/>
          <w:b/>
          <w:bCs/>
          <w:sz w:val="22"/>
          <w:szCs w:val="22"/>
        </w:rPr>
        <w:t>资格、资质证明文件复印件（加盖公章）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（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见附件1）</w:t>
      </w:r>
      <w:r>
        <w:rPr>
          <w:rFonts w:hint="eastAsia" w:ascii="宋体" w:hAnsi="宋体" w:cs="宋体"/>
          <w:b/>
          <w:bCs/>
          <w:sz w:val="22"/>
          <w:szCs w:val="22"/>
        </w:rPr>
        <w:t>；</w:t>
      </w:r>
    </w:p>
    <w:p w14:paraId="66BB5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442" w:firstLineChars="200"/>
        <w:textAlignment w:val="auto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2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如法定代表人（负责人）参加报价，可只提供法定代表人（负责人）身份证复印件（加盖公章）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；</w:t>
      </w:r>
      <w:r>
        <w:rPr>
          <w:rFonts w:hint="eastAsia" w:ascii="宋体" w:hAnsi="宋体" w:cs="宋体"/>
          <w:b/>
          <w:bCs/>
          <w:sz w:val="22"/>
          <w:szCs w:val="22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2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</w:rPr>
        <w:t>；</w:t>
      </w:r>
    </w:p>
    <w:p w14:paraId="17942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442" w:firstLineChars="200"/>
        <w:textAlignment w:val="auto"/>
        <w:rPr>
          <w:rFonts w:hint="eastAsia" w:ascii="宋体" w:eastAsia="宋体" w:cs="宋体"/>
          <w:b/>
          <w:bCs/>
          <w:sz w:val="22"/>
          <w:szCs w:val="22"/>
          <w:lang w:eastAsia="zh-CN"/>
        </w:rPr>
      </w:pPr>
      <w:r>
        <w:rPr>
          <w:rFonts w:ascii="宋体" w:hAnsi="宋体" w:cs="宋体"/>
          <w:b/>
          <w:bCs/>
          <w:sz w:val="22"/>
          <w:szCs w:val="22"/>
        </w:rPr>
        <w:t>3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首次报价一览表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3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；</w:t>
      </w:r>
    </w:p>
    <w:p w14:paraId="0FCAD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442" w:firstLineChars="200"/>
        <w:textAlignment w:val="auto"/>
        <w:rPr>
          <w:rFonts w:hint="eastAsia" w:ascii="宋体" w:eastAsia="宋体" w:cs="宋体"/>
          <w:b/>
          <w:bCs/>
          <w:sz w:val="22"/>
          <w:szCs w:val="22"/>
          <w:lang w:val="en-US" w:eastAsia="zh-CN"/>
        </w:rPr>
      </w:pPr>
      <w:r>
        <w:rPr>
          <w:rFonts w:ascii="宋体" w:hAnsi="宋体" w:cs="宋体"/>
          <w:b/>
          <w:bCs/>
          <w:sz w:val="22"/>
          <w:szCs w:val="22"/>
        </w:rPr>
        <w:t>4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分项报价明细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4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。</w:t>
      </w:r>
    </w:p>
    <w:p w14:paraId="1B3BCB6C">
      <w:pPr>
        <w:spacing w:line="720" w:lineRule="exact"/>
        <w:rPr>
          <w:rFonts w:asci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注：</w:t>
      </w:r>
      <w:r>
        <w:rPr>
          <w:rFonts w:ascii="宋体" w:hAnsi="宋体" w:cs="宋体"/>
          <w:b w:val="0"/>
          <w:bCs w:val="0"/>
          <w:sz w:val="24"/>
          <w:szCs w:val="24"/>
        </w:rPr>
        <w:t>1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资格证明文件中要求的证件，供应商必须按要求提供，否则将被视为资格审查不合格，不再进入下一步评审。</w:t>
      </w:r>
    </w:p>
    <w:p w14:paraId="06538417">
      <w:pPr>
        <w:spacing w:line="720" w:lineRule="exact"/>
        <w:ind w:firstLine="360" w:firstLineChars="150"/>
        <w:rPr>
          <w:rFonts w:ascii="宋体" w:hAnsi="宋体" w:cs="宋体"/>
          <w:b w:val="0"/>
          <w:bCs w:val="0"/>
          <w:sz w:val="24"/>
          <w:szCs w:val="24"/>
        </w:rPr>
      </w:pPr>
      <w:r>
        <w:rPr>
          <w:rFonts w:ascii="宋体" w:hAnsi="宋体" w:cs="宋体"/>
          <w:b w:val="0"/>
          <w:bCs w:val="0"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报价文件一式三份，装订成册（无需胶装）</w:t>
      </w:r>
    </w:p>
    <w:p w14:paraId="0204EEE6">
      <w:pPr>
        <w:spacing w:line="480" w:lineRule="auto"/>
        <w:jc w:val="center"/>
        <w:rPr>
          <w:rFonts w:hint="default"/>
          <w:b/>
          <w:sz w:val="44"/>
          <w:highlight w:val="none"/>
          <w:lang w:val="en-US"/>
        </w:rPr>
      </w:pPr>
      <w:r>
        <w:br w:type="page"/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三、项目说明</w:t>
      </w:r>
    </w:p>
    <w:p w14:paraId="6FC78711">
      <w:pPr>
        <w:tabs>
          <w:tab w:val="left" w:pos="1452"/>
        </w:tabs>
        <w:bidi w:val="0"/>
        <w:ind w:firstLine="440" w:firstLineChars="20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eastAsia="zh-CN"/>
        </w:rPr>
        <w:t>本项目为学院铸铁井盖、铸铁箅子采购项目，主要用于校园道路、绿化带、实训场地、各类管网检查井等点位破损、老化井盖更换及安全隐患整治，保障校园师生通行安全。采购包含多种规格铸铁井盖（井盖+井座成套）及铸铁排水箅子，供货需满足校园不同区域荷载、排水、管网检修使用</w:t>
      </w: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要求。</w:t>
      </w:r>
    </w:p>
    <w:p w14:paraId="37032510">
      <w:pPr>
        <w:tabs>
          <w:tab w:val="left" w:pos="1452"/>
        </w:tabs>
        <w:bidi w:val="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二、采购范围</w:t>
      </w:r>
    </w:p>
    <w:p w14:paraId="4B5396C7">
      <w:pPr>
        <w:tabs>
          <w:tab w:val="left" w:pos="1452"/>
        </w:tabs>
        <w:bidi w:val="0"/>
        <w:ind w:firstLine="440" w:firstLineChars="20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采购规格包含：400600、5001000、700800、500600、400500、300400、800900铸铁井盖（成套），500600铸铁箅子。以上为学院常用型号，实际供货数量以学院现场实际需求为准。</w:t>
      </w:r>
    </w:p>
    <w:p w14:paraId="095E9312">
      <w:pPr>
        <w:tabs>
          <w:tab w:val="left" w:pos="1452"/>
        </w:tabs>
        <w:bidi w:val="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三、技术质量要求</w:t>
      </w:r>
    </w:p>
    <w:p w14:paraId="730ED1E9">
      <w:pPr>
        <w:tabs>
          <w:tab w:val="left" w:pos="1452"/>
        </w:tabs>
        <w:bidi w:val="0"/>
        <w:ind w:firstLine="440" w:firstLineChars="20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产品采用球墨铸铁材质，符合国家现行标准，投标时须提供产品合格证、质量检测报告，严禁提供翻新、二手、非标劣质产品。</w:t>
      </w:r>
    </w:p>
    <w:p w14:paraId="060772AB">
      <w:pPr>
        <w:tabs>
          <w:tab w:val="left" w:pos="1452"/>
        </w:tabs>
        <w:bidi w:val="0"/>
        <w:ind w:firstLine="440" w:firstLineChars="20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荷载等级：车行道使用井盖达到D400重型荷载标准；人行道、绿化带区域井盖达到C250中型荷载标准。</w:t>
      </w:r>
    </w:p>
    <w:p w14:paraId="6EC19DF8">
      <w:pPr>
        <w:tabs>
          <w:tab w:val="left" w:pos="1452"/>
        </w:tabs>
        <w:bidi w:val="0"/>
        <w:ind w:firstLine="440" w:firstLineChars="20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井盖与井座成套供货，具备防盗、防异响、防移位功能，启闭方便，便于后期管网检修；井盖表面铸印清晰耐久的管网功能标识（雨水、污水、给水等）。</w:t>
      </w:r>
    </w:p>
    <w:p w14:paraId="47BEF6C2">
      <w:pPr>
        <w:tabs>
          <w:tab w:val="left" w:pos="1452"/>
        </w:tabs>
        <w:bidi w:val="0"/>
        <w:ind w:firstLine="440" w:firstLineChars="20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铸铁箅子满足校园人行及非机动车通行要求，排水缝隙合理，无变形、断裂缺陷。</w:t>
      </w:r>
    </w:p>
    <w:p w14:paraId="055995AD">
      <w:pPr>
        <w:tabs>
          <w:tab w:val="left" w:pos="1452"/>
        </w:tabs>
        <w:bidi w:val="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产品外观无裂纹、砂眼、气孔、变形，尺寸与采购规格保持一致。</w:t>
      </w:r>
    </w:p>
    <w:p w14:paraId="07FB5B4F">
      <w:pPr>
        <w:tabs>
          <w:tab w:val="left" w:pos="1452"/>
        </w:tabs>
        <w:bidi w:val="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四、供货、验收及质保要求</w:t>
      </w:r>
    </w:p>
    <w:p w14:paraId="1A7D2453">
      <w:pPr>
        <w:tabs>
          <w:tab w:val="left" w:pos="1452"/>
        </w:tabs>
        <w:bidi w:val="0"/>
        <w:ind w:firstLine="440" w:firstLineChars="20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供货地点为学院校内指定地点，报价包含产品、运输、卸货全部费用，按学院通知分批供货，保障校园应急维修使用。</w:t>
      </w:r>
    </w:p>
    <w:p w14:paraId="23E27273">
      <w:pPr>
        <w:tabs>
          <w:tab w:val="left" w:pos="1452"/>
        </w:tabs>
        <w:bidi w:val="0"/>
        <w:ind w:firstLine="440" w:firstLineChars="20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到货后由学院现场核验规格、数量、外观质量及相关资质资料，产品不符合要求的，供货方须无条件退换。</w:t>
      </w:r>
    </w:p>
    <w:p w14:paraId="328E376C">
      <w:pPr>
        <w:tabs>
          <w:tab w:val="left" w:pos="1452"/>
        </w:tabs>
        <w:bidi w:val="0"/>
        <w:ind w:firstLine="440" w:firstLineChars="20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产品质保期不少于1年，质保期内出现开裂、变形、破损等质量问题，供货方免费予以更换。</w:t>
      </w:r>
    </w:p>
    <w:p w14:paraId="461E4AB0">
      <w:pPr>
        <w:tabs>
          <w:tab w:val="left" w:pos="1452"/>
        </w:tabs>
        <w:bidi w:val="0"/>
        <w:jc w:val="left"/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五、其他要求</w:t>
      </w:r>
    </w:p>
    <w:p w14:paraId="6F052B6F">
      <w:pPr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t>投标人须保障供货响应效率，配合学院完成应急维修物资保障工作。</w:t>
      </w:r>
    </w:p>
    <w:p w14:paraId="2007237C">
      <w:pPr>
        <w:rPr>
          <w:rFonts w:hint="eastAsia" w:ascii="仿宋_GB2312" w:hAnsi="仿宋_GB2312" w:eastAsia="仿宋_GB2312" w:cs="仿宋_GB2312"/>
          <w:sz w:val="2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eastAsia="zh-CN"/>
        </w:rPr>
        <w:br w:type="page"/>
      </w:r>
    </w:p>
    <w:p w14:paraId="5CDE3E12">
      <w:pPr>
        <w:spacing w:line="480" w:lineRule="auto"/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四、货物清单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426"/>
        <w:gridCol w:w="3575"/>
        <w:gridCol w:w="1049"/>
        <w:gridCol w:w="867"/>
        <w:gridCol w:w="636"/>
        <w:gridCol w:w="867"/>
        <w:gridCol w:w="611"/>
      </w:tblGrid>
      <w:tr w14:paraId="19672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2FEFAE1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A4F48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8F4177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4FD4065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0429C5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5E4D4BB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6D91AA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8700A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200A60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3883B5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53DF62B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5C2529D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42974B9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26358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21769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59E22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517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E33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400*600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315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446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7D74E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120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7E97A0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4FE19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1801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EBFCD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59C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A7B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500*1000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AFE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60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222B6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200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5E570C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9FCA2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5F0A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0A4E7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9F0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铸铁箅子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239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500*600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77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3D4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DC961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90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6673FC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27304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48AA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B92A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DB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8BA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700*800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50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F5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B97A1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140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32B2F2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DF871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EEE9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1B3EA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C7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FCB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500*600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57E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BC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4AE5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75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0E713D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18E7A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DF5F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5DCA4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EF2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EC5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400*500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D2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AF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BAEF0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60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21A2D6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7F628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45F1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1C12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F3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4EC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300*400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416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84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E09D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30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0C6361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9FEF6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270E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01D2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6F1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262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800*900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AD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A16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6FCAF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200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534E42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E066A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A39B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9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16A5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6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F638C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11560元</w:t>
            </w:r>
          </w:p>
        </w:tc>
      </w:tr>
    </w:tbl>
    <w:p w14:paraId="47FB272B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43B11F1D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注：1、</w:t>
      </w:r>
      <w:r>
        <w:rPr>
          <w:rFonts w:hint="eastAsia" w:ascii="宋体" w:hAnsi="宋体"/>
          <w:b/>
          <w:sz w:val="24"/>
          <w:szCs w:val="24"/>
        </w:rPr>
        <w:t>本报价为包括含运输、搬运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采购方指定仓库位置</w:t>
      </w:r>
      <w:r>
        <w:rPr>
          <w:rFonts w:hint="eastAsia" w:ascii="宋体" w:hAnsi="宋体"/>
          <w:b/>
          <w:sz w:val="24"/>
          <w:szCs w:val="24"/>
        </w:rPr>
        <w:t>等。</w:t>
      </w:r>
    </w:p>
    <w:p w14:paraId="771EBB02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2、各单价报价均不能超预算单价，总价报价不能超预算总价。</w:t>
      </w:r>
    </w:p>
    <w:p w14:paraId="7CA54EC0">
      <w:pPr>
        <w:pStyle w:val="47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</w:rPr>
        <w:t>3、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5D3C8CC4">
      <w:pPr>
        <w:pStyle w:val="2"/>
        <w:rPr>
          <w:rFonts w:hint="eastAsia"/>
        </w:rPr>
      </w:pPr>
    </w:p>
    <w:p w14:paraId="5E9F0D16">
      <w:pPr>
        <w:pStyle w:val="2"/>
      </w:pPr>
    </w:p>
    <w:p w14:paraId="5848404D">
      <w:pPr>
        <w:pStyle w:val="47"/>
        <w:ind w:firstLine="0" w:firstLineChars="0"/>
      </w:pPr>
    </w:p>
    <w:p w14:paraId="2E0B4CC2">
      <w:pPr>
        <w:pStyle w:val="47"/>
        <w:ind w:firstLine="0" w:firstLineChars="0"/>
      </w:pPr>
    </w:p>
    <w:p w14:paraId="4A356951">
      <w:pPr>
        <w:pStyle w:val="47"/>
        <w:ind w:firstLine="0" w:firstLineChars="0"/>
      </w:pPr>
    </w:p>
    <w:p w14:paraId="5FD37CA8">
      <w:pPr>
        <w:pStyle w:val="47"/>
        <w:ind w:firstLine="0" w:firstLineChars="0"/>
      </w:pPr>
    </w:p>
    <w:p w14:paraId="2C76F92C">
      <w:pPr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1</w:t>
      </w:r>
      <w:r>
        <w:rPr>
          <w:rFonts w:hint="eastAsia"/>
          <w:b/>
          <w:sz w:val="24"/>
          <w:szCs w:val="24"/>
        </w:rPr>
        <w:t>：</w:t>
      </w:r>
    </w:p>
    <w:p w14:paraId="47CCC3AD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0B1BE4CC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783ECE79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C898D82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77941838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294CB312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2CB5D9B0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1E459C37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1C893ABE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</w:p>
    <w:p w14:paraId="0F24303B">
      <w:pPr>
        <w:spacing w:line="276" w:lineRule="auto"/>
        <w:jc w:val="center"/>
        <w:rPr>
          <w:rFonts w:ascii="宋体"/>
          <w:b/>
          <w:sz w:val="24"/>
          <w:szCs w:val="24"/>
        </w:rPr>
      </w:pPr>
    </w:p>
    <w:p w14:paraId="2D4397E5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E92B472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44479E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A19FC04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619AD066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6C2E94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78B5E110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rPr>
          <w:b/>
          <w:sz w:val="24"/>
          <w:szCs w:val="24"/>
        </w:rPr>
      </w:pPr>
    </w:p>
    <w:p w14:paraId="7F74F157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b/>
          <w:sz w:val="24"/>
          <w:szCs w:val="24"/>
        </w:rPr>
      </w:pPr>
    </w:p>
    <w:p w14:paraId="16E3928C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2DDB187D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198EEDDF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070116F7">
      <w:pPr>
        <w:rPr>
          <w:b/>
          <w:sz w:val="32"/>
          <w:szCs w:val="32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2</w:t>
      </w:r>
      <w:r>
        <w:rPr>
          <w:rFonts w:hint="eastAsia"/>
          <w:b/>
          <w:sz w:val="24"/>
          <w:szCs w:val="24"/>
        </w:rPr>
        <w:t>：</w:t>
      </w:r>
    </w:p>
    <w:p w14:paraId="614745B3">
      <w:pPr>
        <w:keepNext w:val="0"/>
        <w:keepLines w:val="0"/>
        <w:pageBreakBefore w:val="0"/>
        <w:widowControl w:val="0"/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法定代表人授权委托书</w:t>
      </w:r>
    </w:p>
    <w:p w14:paraId="05B5143D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73F2C69F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/>
          <w:sz w:val="24"/>
          <w:szCs w:val="24"/>
        </w:rPr>
        <w:t>（采购人名称）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/>
          <w:sz w:val="24"/>
          <w:szCs w:val="24"/>
        </w:rPr>
        <w:t>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  <w:lang w:val="en-US" w:eastAsia="zh-CN"/>
        </w:rPr>
        <w:t>简易</w:t>
      </w:r>
      <w:r>
        <w:rPr>
          <w:rFonts w:hint="eastAsia" w:ascii="宋体" w:hAnsi="宋体"/>
          <w:sz w:val="24"/>
          <w:szCs w:val="24"/>
        </w:rPr>
        <w:t>竞争性谈判活动的一切事宜。该同志代表我单位全权处理本次</w:t>
      </w:r>
      <w:r>
        <w:rPr>
          <w:rFonts w:hint="eastAsia" w:ascii="宋体" w:hAnsi="宋体"/>
          <w:sz w:val="24"/>
          <w:szCs w:val="24"/>
          <w:lang w:val="en-US" w:eastAsia="zh-CN"/>
        </w:rPr>
        <w:t>简易</w:t>
      </w:r>
      <w:r>
        <w:rPr>
          <w:rFonts w:hint="eastAsia" w:ascii="宋体" w:hAnsi="宋体"/>
          <w:sz w:val="24"/>
          <w:szCs w:val="24"/>
        </w:rPr>
        <w:t>竞争性谈判活动中的一切事宜，由他签字的一切文件，我公司均认可。</w:t>
      </w:r>
    </w:p>
    <w:p w14:paraId="2702A651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2DE3A165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2B3D31DA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3F552034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71FFF781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605D7A5B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7C27B52B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241D2DD4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60728F9F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50666DF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3903621E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169FB199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59B65A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附（身份证）：</w:t>
      </w:r>
    </w:p>
    <w:p w14:paraId="28B80646"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 w14:paraId="300E52B9">
      <w:pPr>
        <w:pStyle w:val="47"/>
        <w:ind w:firstLine="400"/>
      </w:pPr>
    </w:p>
    <w:p w14:paraId="5AA64C29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</w:t>
      </w:r>
      <w:r>
        <w:rPr>
          <w:rFonts w:hint="eastAsia" w:ascii="宋体" w:cs="宋体"/>
          <w:b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：</w:t>
      </w:r>
    </w:p>
    <w:p w14:paraId="44DFAF7D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  <w:lang w:val="zh-CN"/>
        </w:rPr>
        <w:t>首次</w:t>
      </w:r>
      <w:r>
        <w:rPr>
          <w:rFonts w:hint="eastAsia" w:ascii="宋体" w:hAnsi="宋体" w:eastAsia="宋体" w:cs="宋体"/>
          <w:b/>
          <w:sz w:val="32"/>
          <w:szCs w:val="32"/>
        </w:rPr>
        <w:t>报价一览表</w:t>
      </w:r>
    </w:p>
    <w:p w14:paraId="4B1511F5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1FC0F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29343325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4EC5359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1FDD6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3780819B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1B2BEF41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4F94E896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7AFEE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75D2518A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02B5CB07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671CD077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52868B5C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268C2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67A7766B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4C774D3F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16AF0D53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或者不满足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4C25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7513FEC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27A35F80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0212A7B4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13191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33DB5D9B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7B0A3E2F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3DA8566D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33243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7D9C56F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579AF767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售后服务：出现质量问题接到采购人通知后到达现场的时间。</w:t>
            </w:r>
          </w:p>
        </w:tc>
        <w:tc>
          <w:tcPr>
            <w:tcW w:w="3859" w:type="dxa"/>
            <w:vAlign w:val="center"/>
          </w:tcPr>
          <w:p w14:paraId="392B676B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7A3ED3A0">
      <w:pPr>
        <w:spacing w:line="276" w:lineRule="auto"/>
        <w:rPr>
          <w:rFonts w:hint="eastAsia"/>
          <w:b/>
          <w:szCs w:val="21"/>
        </w:rPr>
      </w:pPr>
    </w:p>
    <w:p w14:paraId="24D61F0C">
      <w:pPr>
        <w:spacing w:line="276" w:lineRule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供应商名称（公章）：</w:t>
      </w:r>
    </w:p>
    <w:p w14:paraId="56B7F57E"/>
    <w:p w14:paraId="2B28CE36">
      <w:pPr>
        <w:spacing w:line="276" w:lineRule="auto"/>
        <w:rPr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1752593A">
      <w:pPr>
        <w:spacing w:line="276" w:lineRule="auto"/>
        <w:rPr>
          <w:b/>
          <w:sz w:val="24"/>
        </w:rPr>
      </w:pPr>
    </w:p>
    <w:p w14:paraId="6959F754">
      <w:pPr>
        <w:spacing w:line="480" w:lineRule="auto"/>
        <w:rPr>
          <w:b/>
          <w:sz w:val="24"/>
          <w:szCs w:val="24"/>
        </w:rPr>
      </w:pPr>
    </w:p>
    <w:p w14:paraId="2D6D979E">
      <w:pPr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4</w:t>
      </w:r>
      <w:r>
        <w:rPr>
          <w:rFonts w:hint="eastAsia"/>
          <w:b/>
          <w:sz w:val="24"/>
          <w:szCs w:val="24"/>
        </w:rPr>
        <w:t>：</w:t>
      </w:r>
    </w:p>
    <w:p w14:paraId="331082CC">
      <w:pPr>
        <w:spacing w:line="48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592"/>
        <w:gridCol w:w="3339"/>
        <w:gridCol w:w="809"/>
        <w:gridCol w:w="831"/>
        <w:gridCol w:w="846"/>
        <w:gridCol w:w="865"/>
        <w:gridCol w:w="5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1E985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68C31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5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59D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400*600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71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D7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E06FA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D0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D5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05EA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85095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70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A06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500*1000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A3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07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0E1C4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40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0A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F622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0EB0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85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铸铁箅子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00A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500*600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81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33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08DB1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84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56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CC6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CA3B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77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DFC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700*800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7A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87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3440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60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F70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8903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9A4A5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608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DBB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500*600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1A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56E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994C7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23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F0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CEFE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F7625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761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33C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400*500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95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CA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500A2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41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25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7829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E0026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C4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D6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300*400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7B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2C6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4164F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81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F0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2B18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AB3BB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D7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047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800*900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B52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9C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81668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8E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BE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2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元</w:t>
            </w:r>
          </w:p>
        </w:tc>
      </w:tr>
    </w:tbl>
    <w:p w14:paraId="26BCD3B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22E36FE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4264BB01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b/>
          <w:sz w:val="44"/>
          <w:highlight w:val="none"/>
        </w:rPr>
      </w:pPr>
    </w:p>
    <w:p w14:paraId="2945E4EA">
      <w:pPr>
        <w:pStyle w:val="47"/>
        <w:ind w:firstLine="0" w:firstLineChars="0"/>
        <w:rPr>
          <w:rFonts w:ascii="宋体" w:hAnsi="宋体"/>
          <w:b/>
          <w:kern w:val="2"/>
          <w:sz w:val="24"/>
          <w:szCs w:val="24"/>
        </w:rPr>
      </w:pPr>
    </w:p>
    <w:sectPr>
      <w:headerReference r:id="rId7" w:type="default"/>
      <w:footerReference r:id="rId8" w:type="default"/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1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1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150E637"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1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2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2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747E55FF">
    <w:pPr>
      <w:pStyle w:val="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2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4658A"/>
    <w:multiLevelType w:val="singleLevel"/>
    <w:tmpl w:val="C59465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pStyle w:val="14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7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>
    <w:nsid w:val="00000014"/>
    <w:multiLevelType w:val="multilevel"/>
    <w:tmpl w:val="00000014"/>
    <w:lvl w:ilvl="0" w:tentative="0">
      <w:start w:val="1"/>
      <w:numFmt w:val="decimal"/>
      <w:pStyle w:val="13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A1751"/>
    <w:rsid w:val="00AB4D0F"/>
    <w:rsid w:val="00AB6EB6"/>
    <w:rsid w:val="00AD0C5F"/>
    <w:rsid w:val="00AD7E61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7B922C3"/>
    <w:rsid w:val="08BF7794"/>
    <w:rsid w:val="09D27438"/>
    <w:rsid w:val="0B7F7B23"/>
    <w:rsid w:val="0B8F435E"/>
    <w:rsid w:val="0BCC3CF0"/>
    <w:rsid w:val="0BD3067C"/>
    <w:rsid w:val="0C5354F9"/>
    <w:rsid w:val="0D37622D"/>
    <w:rsid w:val="0D51729D"/>
    <w:rsid w:val="0D9378B6"/>
    <w:rsid w:val="0DDE5050"/>
    <w:rsid w:val="0E826940"/>
    <w:rsid w:val="0EDD16F0"/>
    <w:rsid w:val="10646AB1"/>
    <w:rsid w:val="10B65D95"/>
    <w:rsid w:val="10BA2C48"/>
    <w:rsid w:val="116B04A0"/>
    <w:rsid w:val="11A35481"/>
    <w:rsid w:val="11BC3C7C"/>
    <w:rsid w:val="11DA205C"/>
    <w:rsid w:val="132405DA"/>
    <w:rsid w:val="13270358"/>
    <w:rsid w:val="133E4AA9"/>
    <w:rsid w:val="14BB4F51"/>
    <w:rsid w:val="15493813"/>
    <w:rsid w:val="155013FC"/>
    <w:rsid w:val="1606644F"/>
    <w:rsid w:val="16220303"/>
    <w:rsid w:val="163B139F"/>
    <w:rsid w:val="16E60821"/>
    <w:rsid w:val="17A02EFE"/>
    <w:rsid w:val="17AD719E"/>
    <w:rsid w:val="17C32FC8"/>
    <w:rsid w:val="17F24A8A"/>
    <w:rsid w:val="19094ED0"/>
    <w:rsid w:val="194417AD"/>
    <w:rsid w:val="195D47E2"/>
    <w:rsid w:val="19BF0A8E"/>
    <w:rsid w:val="1A7254D6"/>
    <w:rsid w:val="1B132036"/>
    <w:rsid w:val="1BE804D9"/>
    <w:rsid w:val="1BF852E7"/>
    <w:rsid w:val="1BFE4A94"/>
    <w:rsid w:val="1C790F1A"/>
    <w:rsid w:val="1CEB698E"/>
    <w:rsid w:val="1CFF2872"/>
    <w:rsid w:val="1D3E6C48"/>
    <w:rsid w:val="1D4B2E52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2295AD0"/>
    <w:rsid w:val="224662E0"/>
    <w:rsid w:val="234C3850"/>
    <w:rsid w:val="23994FAD"/>
    <w:rsid w:val="242B68C9"/>
    <w:rsid w:val="24701BFE"/>
    <w:rsid w:val="248B1517"/>
    <w:rsid w:val="249917FE"/>
    <w:rsid w:val="262B023E"/>
    <w:rsid w:val="26445799"/>
    <w:rsid w:val="273D2914"/>
    <w:rsid w:val="27FC632B"/>
    <w:rsid w:val="296D55D3"/>
    <w:rsid w:val="29D40CD8"/>
    <w:rsid w:val="29FD282F"/>
    <w:rsid w:val="2C0412C3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713AE0"/>
    <w:rsid w:val="31D41ACA"/>
    <w:rsid w:val="32BF0762"/>
    <w:rsid w:val="332258DA"/>
    <w:rsid w:val="35270CDA"/>
    <w:rsid w:val="35BE2E72"/>
    <w:rsid w:val="35C12962"/>
    <w:rsid w:val="35DB1101"/>
    <w:rsid w:val="36EE33B7"/>
    <w:rsid w:val="3827318B"/>
    <w:rsid w:val="38433B03"/>
    <w:rsid w:val="38482EC7"/>
    <w:rsid w:val="395B4759"/>
    <w:rsid w:val="39CE5556"/>
    <w:rsid w:val="3B615E1B"/>
    <w:rsid w:val="3B7B043E"/>
    <w:rsid w:val="3CA8487C"/>
    <w:rsid w:val="3CE85EE2"/>
    <w:rsid w:val="3E2B558B"/>
    <w:rsid w:val="3F1E091D"/>
    <w:rsid w:val="40044CBB"/>
    <w:rsid w:val="4033731A"/>
    <w:rsid w:val="40486B6A"/>
    <w:rsid w:val="40500A84"/>
    <w:rsid w:val="40687620"/>
    <w:rsid w:val="408378E0"/>
    <w:rsid w:val="42E45EE2"/>
    <w:rsid w:val="432936DD"/>
    <w:rsid w:val="444C6E4E"/>
    <w:rsid w:val="4495237F"/>
    <w:rsid w:val="44F273B7"/>
    <w:rsid w:val="44F66730"/>
    <w:rsid w:val="45684CF6"/>
    <w:rsid w:val="457B6077"/>
    <w:rsid w:val="46633F07"/>
    <w:rsid w:val="467178FF"/>
    <w:rsid w:val="46791F9D"/>
    <w:rsid w:val="46B17416"/>
    <w:rsid w:val="47874A22"/>
    <w:rsid w:val="47CB7671"/>
    <w:rsid w:val="48A759E8"/>
    <w:rsid w:val="49634005"/>
    <w:rsid w:val="49C83E68"/>
    <w:rsid w:val="4A09620F"/>
    <w:rsid w:val="4A361719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363F79"/>
    <w:rsid w:val="4EE71664"/>
    <w:rsid w:val="4F2F6019"/>
    <w:rsid w:val="50273724"/>
    <w:rsid w:val="522310E7"/>
    <w:rsid w:val="5295731E"/>
    <w:rsid w:val="530807FB"/>
    <w:rsid w:val="535C7FA9"/>
    <w:rsid w:val="53F046E7"/>
    <w:rsid w:val="541F7B6D"/>
    <w:rsid w:val="548B2892"/>
    <w:rsid w:val="54D87DBE"/>
    <w:rsid w:val="550A27F2"/>
    <w:rsid w:val="55C174B0"/>
    <w:rsid w:val="55D630B1"/>
    <w:rsid w:val="569F1AF1"/>
    <w:rsid w:val="56BC3ED4"/>
    <w:rsid w:val="56C97471"/>
    <w:rsid w:val="57034731"/>
    <w:rsid w:val="57761E1C"/>
    <w:rsid w:val="58CB127E"/>
    <w:rsid w:val="58EB1921"/>
    <w:rsid w:val="591C1ADA"/>
    <w:rsid w:val="59514339"/>
    <w:rsid w:val="5A663955"/>
    <w:rsid w:val="5AB30825"/>
    <w:rsid w:val="5B092532"/>
    <w:rsid w:val="5C1B42CB"/>
    <w:rsid w:val="5C9A78E6"/>
    <w:rsid w:val="5CDA6C77"/>
    <w:rsid w:val="5D0611EE"/>
    <w:rsid w:val="5D7A3273"/>
    <w:rsid w:val="5E5166CA"/>
    <w:rsid w:val="5F2711D9"/>
    <w:rsid w:val="5F6B569F"/>
    <w:rsid w:val="60C90690"/>
    <w:rsid w:val="616C351D"/>
    <w:rsid w:val="616E7593"/>
    <w:rsid w:val="61B74AB7"/>
    <w:rsid w:val="637029AD"/>
    <w:rsid w:val="63BE468E"/>
    <w:rsid w:val="656071F2"/>
    <w:rsid w:val="65AF4610"/>
    <w:rsid w:val="65C82F60"/>
    <w:rsid w:val="665E59EB"/>
    <w:rsid w:val="66980920"/>
    <w:rsid w:val="67980D82"/>
    <w:rsid w:val="67F47638"/>
    <w:rsid w:val="68A5389A"/>
    <w:rsid w:val="69BF4B84"/>
    <w:rsid w:val="6A470AE2"/>
    <w:rsid w:val="6B9C4F6F"/>
    <w:rsid w:val="6D6F4477"/>
    <w:rsid w:val="6E3D15FF"/>
    <w:rsid w:val="6E520E33"/>
    <w:rsid w:val="6E585FED"/>
    <w:rsid w:val="6EF7775D"/>
    <w:rsid w:val="6F6D2C38"/>
    <w:rsid w:val="70B2141E"/>
    <w:rsid w:val="727A2B5F"/>
    <w:rsid w:val="72D7706D"/>
    <w:rsid w:val="72EB0EF9"/>
    <w:rsid w:val="730A0E5A"/>
    <w:rsid w:val="73870B54"/>
    <w:rsid w:val="73CB7283"/>
    <w:rsid w:val="74EB4E25"/>
    <w:rsid w:val="75BF7F65"/>
    <w:rsid w:val="76C23869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B0243F"/>
    <w:rsid w:val="7E1746EA"/>
    <w:rsid w:val="7E52614D"/>
    <w:rsid w:val="7F055BF1"/>
    <w:rsid w:val="7FB2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2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5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6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8">
    <w:name w:val="heading 7"/>
    <w:basedOn w:val="1"/>
    <w:next w:val="9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0">
    <w:name w:val="heading 8"/>
    <w:basedOn w:val="1"/>
    <w:next w:val="9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1">
    <w:name w:val="heading 9"/>
    <w:basedOn w:val="1"/>
    <w:next w:val="9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2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3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4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5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6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7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18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19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0">
    <w:name w:val="Body Text"/>
    <w:basedOn w:val="1"/>
    <w:link w:val="73"/>
    <w:qFormat/>
    <w:uiPriority w:val="99"/>
    <w:rPr>
      <w:kern w:val="0"/>
      <w:sz w:val="20"/>
    </w:rPr>
  </w:style>
  <w:style w:type="paragraph" w:styleId="21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22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3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4">
    <w:name w:val="toc 3"/>
    <w:basedOn w:val="25"/>
    <w:next w:val="25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5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6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7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8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29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0">
    <w:name w:val="Balloon Text"/>
    <w:basedOn w:val="1"/>
    <w:link w:val="77"/>
    <w:qFormat/>
    <w:uiPriority w:val="99"/>
    <w:rPr>
      <w:kern w:val="0"/>
      <w:sz w:val="2"/>
    </w:rPr>
  </w:style>
  <w:style w:type="paragraph" w:styleId="31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2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5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7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8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39">
    <w:name w:val="toc 2"/>
    <w:basedOn w:val="1"/>
    <w:next w:val="1"/>
    <w:qFormat/>
    <w:uiPriority w:val="99"/>
    <w:pPr>
      <w:ind w:left="420" w:leftChars="200"/>
    </w:pPr>
  </w:style>
  <w:style w:type="paragraph" w:styleId="40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1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2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4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5">
    <w:name w:val="annotation subject"/>
    <w:basedOn w:val="17"/>
    <w:next w:val="17"/>
    <w:link w:val="85"/>
    <w:qFormat/>
    <w:locked/>
    <w:uiPriority w:val="99"/>
    <w:rPr>
      <w:rFonts w:ascii="Calibri" w:hAnsi="Calibri"/>
      <w:b/>
      <w:bCs/>
    </w:rPr>
  </w:style>
  <w:style w:type="paragraph" w:styleId="46">
    <w:name w:val="Body Text First Indent"/>
    <w:basedOn w:val="20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7">
    <w:name w:val="Body Text First Indent 2"/>
    <w:basedOn w:val="21"/>
    <w:link w:val="68"/>
    <w:semiHidden/>
    <w:qFormat/>
    <w:locked/>
    <w:uiPriority w:val="99"/>
    <w:pPr>
      <w:ind w:firstLine="420" w:firstLineChars="200"/>
    </w:p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2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4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3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5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6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7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8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0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1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21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47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6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7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18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19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0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6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8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29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0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5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8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1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2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4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5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6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2"/>
    <w:qFormat/>
    <w:locked/>
    <w:uiPriority w:val="99"/>
    <w:rPr>
      <w:sz w:val="18"/>
    </w:rPr>
  </w:style>
  <w:style w:type="character" w:customStyle="1" w:styleId="91">
    <w:name w:val="页脚 Char"/>
    <w:link w:val="31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9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4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8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0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9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3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6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2125</Words>
  <Characters>2462</Characters>
  <Lines>32</Lines>
  <Paragraphs>9</Paragraphs>
  <TotalTime>0</TotalTime>
  <ScaleCrop>false</ScaleCrop>
  <LinksUpToDate>false</LinksUpToDate>
  <CharactersWithSpaces>2518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2026-10-21T00:51:34Z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FBC8D8DC65E141EB9F43E16C97609D30_13</vt:lpwstr>
  </property>
  <property fmtid="{D5CDD505-2E9C-101B-9397-08002B2CF9AE}" pid="4" name="KSOTemplateDocerSaveRecord">
    <vt:lpwstr>eyJoZGlkIjoiOWQyYzExZDg3YjA4YWM5NmYxOGZkMDlmMDBlNTU4N2IiLCJ1c2VySWQiOiIzMjk2MjQ3ODIifQ==</vt:lpwstr>
  </property>
</Properties>
</file>