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2" w:name="_GoBack"/>
      <w:bookmarkEnd w:id="2"/>
    </w:p>
    <w:p>
      <w:pPr>
        <w:tabs>
          <w:tab w:val="left" w:pos="5190"/>
        </w:tabs>
        <w:spacing w:line="480" w:lineRule="auto"/>
        <w:jc w:val="center"/>
        <w:rPr>
          <w:rFonts w:ascii="黑体" w:hAnsi="黑体" w:eastAsia="黑体"/>
          <w:b/>
          <w:bCs/>
          <w:color w:val="000000"/>
          <w:kern w:val="0"/>
          <w:sz w:val="31"/>
          <w:szCs w:val="31"/>
          <w:shd w:val="clear" w:color="auto" w:fill="FFFFFF"/>
        </w:rPr>
      </w:pPr>
      <w:r>
        <w:rPr>
          <w:rFonts w:hint="eastAsia" w:ascii="黑体" w:hAnsi="黑体" w:eastAsia="黑体"/>
          <w:b/>
          <w:bCs/>
          <w:color w:val="000000"/>
          <w:kern w:val="0"/>
          <w:sz w:val="31"/>
          <w:szCs w:val="31"/>
          <w:shd w:val="clear" w:color="auto" w:fill="FFFFFF"/>
        </w:rPr>
        <w:t>聊城市职业技能公共实训基地实训楼 2 检测服务项目</w:t>
      </w:r>
    </w:p>
    <w:p>
      <w:pPr>
        <w:tabs>
          <w:tab w:val="left" w:pos="5190"/>
        </w:tabs>
        <w:spacing w:line="480" w:lineRule="auto"/>
        <w:jc w:val="center"/>
        <w:rPr>
          <w:rFonts w:ascii="黑体" w:hAnsi="黑体" w:eastAsia="黑体"/>
          <w:b/>
          <w:bCs/>
          <w:color w:val="000000"/>
          <w:kern w:val="0"/>
          <w:sz w:val="31"/>
          <w:szCs w:val="31"/>
          <w:shd w:val="clear" w:color="auto" w:fill="FFFFFF"/>
        </w:rPr>
      </w:pPr>
      <w:r>
        <w:rPr>
          <w:rFonts w:hint="eastAsia" w:ascii="黑体" w:hAnsi="黑体" w:eastAsia="黑体"/>
          <w:b/>
          <w:bCs/>
          <w:color w:val="000000"/>
          <w:kern w:val="0"/>
          <w:sz w:val="31"/>
          <w:szCs w:val="31"/>
          <w:shd w:val="clear" w:color="auto" w:fill="FFFFFF"/>
        </w:rPr>
        <w:t xml:space="preserve"> </w:t>
      </w: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编号：JYTP2024-006</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二四年三月</w:t>
      </w:r>
    </w:p>
    <w:p>
      <w:pPr>
        <w:pStyle w:val="2"/>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聊城市职业技能公共实训基地实训楼 2 检测服务项目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560" w:lineRule="exact"/>
        <w:jc w:val="left"/>
        <w:rPr>
          <w:rFonts w:ascii="宋体"/>
          <w:sz w:val="24"/>
          <w:szCs w:val="24"/>
        </w:rPr>
      </w:pPr>
      <w:r>
        <w:rPr>
          <w:rFonts w:hint="eastAsia" w:ascii="宋体" w:hAnsi="宋体"/>
          <w:sz w:val="24"/>
          <w:szCs w:val="24"/>
        </w:rPr>
        <w:t>联系人：布老师</w:t>
      </w:r>
    </w:p>
    <w:p>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pPr>
        <w:adjustRightInd w:val="0"/>
        <w:snapToGrid w:val="0"/>
        <w:spacing w:line="560" w:lineRule="exact"/>
        <w:jc w:val="left"/>
        <w:rPr>
          <w:rFonts w:ascii="宋体"/>
          <w:sz w:val="24"/>
          <w:szCs w:val="24"/>
        </w:rPr>
      </w:pPr>
      <w:r>
        <w:rPr>
          <w:rFonts w:hint="eastAsia" w:ascii="宋体" w:hAnsi="宋体"/>
          <w:sz w:val="24"/>
          <w:szCs w:val="24"/>
        </w:rPr>
        <w:t>二、项目名称：聊城市职业技能公共实训基地实训楼 2 检测服务项目</w:t>
      </w:r>
    </w:p>
    <w:p>
      <w:pPr>
        <w:adjustRightInd w:val="0"/>
        <w:snapToGrid w:val="0"/>
        <w:spacing w:line="560" w:lineRule="exact"/>
        <w:jc w:val="left"/>
        <w:rPr>
          <w:rFonts w:ascii="宋体"/>
          <w:sz w:val="24"/>
          <w:szCs w:val="24"/>
        </w:rPr>
      </w:pPr>
      <w:r>
        <w:rPr>
          <w:rFonts w:hint="eastAsia" w:ascii="宋体" w:hAnsi="宋体"/>
          <w:sz w:val="24"/>
          <w:szCs w:val="24"/>
        </w:rPr>
        <w:t>三、采购项目概况</w:t>
      </w:r>
    </w:p>
    <w:p>
      <w:pPr>
        <w:adjustRightInd w:val="0"/>
        <w:snapToGrid w:val="0"/>
        <w:spacing w:line="560" w:lineRule="exact"/>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个包：聊城市职业技能公共实训基地实训楼 2 检测服务项目，详见项目说明。</w:t>
      </w:r>
    </w:p>
    <w:p>
      <w:pPr>
        <w:adjustRightInd w:val="0"/>
        <w:snapToGrid w:val="0"/>
        <w:spacing w:line="560" w:lineRule="exact"/>
        <w:jc w:val="left"/>
        <w:rPr>
          <w:rFonts w:ascii="宋体"/>
          <w:sz w:val="24"/>
          <w:szCs w:val="24"/>
        </w:rPr>
      </w:pPr>
      <w:r>
        <w:rPr>
          <w:rFonts w:hint="eastAsia" w:ascii="宋体" w:hAnsi="宋体"/>
          <w:sz w:val="24"/>
          <w:szCs w:val="24"/>
        </w:rPr>
        <w:t>四、供应商资格要求：</w:t>
      </w:r>
    </w:p>
    <w:p>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560" w:lineRule="exact"/>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560" w:lineRule="exact"/>
        <w:jc w:val="left"/>
        <w:rPr>
          <w:rFonts w:ascii="宋体"/>
          <w:sz w:val="24"/>
          <w:szCs w:val="24"/>
        </w:rPr>
      </w:pPr>
      <w:r>
        <w:rPr>
          <w:rFonts w:hint="eastAsia" w:ascii="宋体" w:hAnsi="宋体"/>
          <w:sz w:val="24"/>
          <w:szCs w:val="24"/>
        </w:rPr>
        <w:t>获取采购文件时间、地点：2024年3月5日-2024年3月7日（北京时间），每日上午8: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560" w:lineRule="exact"/>
        <w:jc w:val="left"/>
        <w:rPr>
          <w:rFonts w:ascii="宋体"/>
          <w:sz w:val="24"/>
          <w:szCs w:val="24"/>
        </w:rPr>
      </w:pPr>
      <w:r>
        <w:rPr>
          <w:rFonts w:hint="eastAsia" w:ascii="宋体" w:hAnsi="宋体"/>
          <w:sz w:val="24"/>
          <w:szCs w:val="24"/>
        </w:rPr>
        <w:t>报名方式：邮箱报名，报名邮箱：lcsjsxyzbb@lc.shandong.cn，将营业执照和相关资质发到邮箱，注明联系人及电话。</w:t>
      </w:r>
    </w:p>
    <w:p>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pPr>
        <w:adjustRightInd w:val="0"/>
        <w:snapToGrid w:val="0"/>
        <w:spacing w:line="560" w:lineRule="exact"/>
        <w:jc w:val="left"/>
        <w:rPr>
          <w:rFonts w:ascii="宋体" w:hAnsi="宋体"/>
          <w:sz w:val="24"/>
          <w:szCs w:val="24"/>
        </w:rPr>
      </w:pPr>
      <w:r>
        <w:rPr>
          <w:rFonts w:hint="eastAsia" w:ascii="宋体" w:hAnsi="宋体"/>
          <w:sz w:val="24"/>
          <w:szCs w:val="24"/>
        </w:rPr>
        <w:t>六、报价截止日期：2024年3月8日14时30分（北京时间）</w:t>
      </w:r>
    </w:p>
    <w:p>
      <w:pPr>
        <w:adjustRightInd w:val="0"/>
        <w:snapToGrid w:val="0"/>
        <w:spacing w:line="560" w:lineRule="exact"/>
        <w:jc w:val="left"/>
        <w:rPr>
          <w:rFonts w:ascii="宋体" w:hAnsi="宋体"/>
          <w:sz w:val="24"/>
          <w:szCs w:val="24"/>
        </w:rPr>
      </w:pPr>
      <w:r>
        <w:rPr>
          <w:rFonts w:hint="eastAsia" w:ascii="宋体" w:hAnsi="宋体"/>
          <w:sz w:val="24"/>
          <w:szCs w:val="24"/>
        </w:rPr>
        <w:t>七、谈判日期：2024年3月8日14时30分（北京时间）</w:t>
      </w:r>
    </w:p>
    <w:p>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九、此公告在聊城市技师学院财务处网站及学院汇智楼门厅公告栏中公示</w:t>
      </w:r>
    </w:p>
    <w:p>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4年3月4日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聊城市职业技能公共实训基地实训楼 2 检测服务项目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本项目共一个标段，主要内容为聊城市职业技能公共实训基地实训楼 2 检测服务项目。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（1）具备中华人民共和国合法营业执照及相应的经营范围；</w:t>
            </w:r>
          </w:p>
          <w:p>
            <w:pPr>
              <w:spacing w:line="276" w:lineRule="auto"/>
              <w:jc w:val="left"/>
              <w:rPr>
                <w:rFonts w:ascii="宋体"/>
                <w:szCs w:val="21"/>
              </w:rPr>
            </w:pPr>
            <w:r>
              <w:rPr>
                <w:rFonts w:hint="eastAsia" w:ascii="宋体" w:hAnsi="宋体"/>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48000元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bCs/>
                <w:color w:val="000000"/>
                <w:sz w:val="24"/>
                <w:szCs w:val="24"/>
              </w:rPr>
              <w:t>采购方式</w:t>
            </w:r>
          </w:p>
        </w:tc>
        <w:tc>
          <w:tcPr>
            <w:tcW w:w="8127" w:type="dxa"/>
            <w:vAlign w:val="center"/>
          </w:tcPr>
          <w:p>
            <w:pPr>
              <w:spacing w:line="276" w:lineRule="auto"/>
              <w:rPr>
                <w:rFonts w:ascii="宋体"/>
                <w:szCs w:val="21"/>
              </w:rPr>
            </w:pPr>
            <w:r>
              <w:rPr>
                <w:rFonts w:hint="eastAsia" w:ascii="宋体" w:hAnsi="宋体"/>
                <w:bCs/>
                <w:color w:val="000000"/>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color w:val="00000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服务要求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接甲方通知后， 20日内检测完毕。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结算方式</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付款方式</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每个项目提供试验检测报告后支付检测费用。（依据财政实际拨款情况，进行支付）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2024年3月5日-2024年3月7日（北京时间），每日上午8:30-11:30，下午14:30-17:00（北京时间）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2024年3月8日14时30分（北京时间）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2024年3月8日14时30分（北京时间）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pStyle w:val="302"/>
              <w:spacing w:line="240" w:lineRule="auto"/>
              <w:ind w:firstLine="800"/>
              <w:jc w:val="left"/>
              <w:rPr>
                <w:b/>
                <w:bCs/>
                <w:szCs w:val="21"/>
                <w:lang w:eastAsia="zh-CN"/>
              </w:rPr>
            </w:pPr>
            <w:r>
              <w:rPr>
                <w:rFonts w:hint="eastAsia"/>
                <w:color w:val="000000"/>
                <w:sz w:val="24"/>
                <w:szCs w:val="24"/>
              </w:rPr>
              <w:t>投标总报价（收费比例填报）</w:t>
            </w:r>
          </w:p>
        </w:tc>
        <w:tc>
          <w:tcPr>
            <w:tcW w:w="3859" w:type="dxa"/>
            <w:vAlign w:val="center"/>
          </w:tcPr>
          <w:p>
            <w:pPr>
              <w:pStyle w:val="302"/>
              <w:tabs>
                <w:tab w:val="left" w:leader="underscore" w:pos="2100"/>
              </w:tabs>
              <w:spacing w:line="240" w:lineRule="auto"/>
              <w:ind w:left="1260" w:firstLine="0"/>
              <w:jc w:val="left"/>
              <w:rPr>
                <w:b/>
                <w:kern w:val="0"/>
                <w:szCs w:val="21"/>
              </w:rPr>
            </w:pPr>
            <w:r>
              <w:rPr>
                <w:rFonts w:hint="eastAsia"/>
                <w:color w:val="000000"/>
                <w:sz w:val="24"/>
                <w:szCs w:val="24"/>
                <w:u w:val="single"/>
                <w:lang w:val="en-US" w:eastAsia="zh-CN"/>
              </w:rPr>
              <w:t xml:space="preserve">      </w:t>
            </w: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w:t>
      </w:r>
      <w:r>
        <w:rPr>
          <w:highlight w:val="green"/>
        </w:rPr>
        <w:t>必须</w:t>
      </w:r>
      <w:r>
        <w:rPr>
          <w:rFonts w:hint="eastAsia"/>
          <w:highlight w:val="green"/>
        </w:rPr>
        <w:t>附</w:t>
      </w:r>
      <w:r>
        <w:rPr>
          <w:highlight w:val="green"/>
        </w:rPr>
        <w:t>分项</w:t>
      </w:r>
      <w:r>
        <w:rPr>
          <w:rFonts w:hint="eastAsia"/>
          <w:highlight w:val="green"/>
        </w:rPr>
        <w:t>价格</w:t>
      </w:r>
      <w:r>
        <w:rPr>
          <w:highlight w:val="green"/>
        </w:rPr>
        <w:t>表</w:t>
      </w:r>
    </w:p>
    <w:p>
      <w:pPr>
        <w:spacing w:line="480" w:lineRule="auto"/>
        <w:rPr>
          <w:b/>
          <w:sz w:val="24"/>
          <w:szCs w:val="24"/>
        </w:rPr>
      </w:pPr>
    </w:p>
    <w:p>
      <w:pPr>
        <w:spacing w:line="480" w:lineRule="auto"/>
        <w:rPr>
          <w:b/>
          <w:bCs/>
          <w:sz w:val="32"/>
          <w:szCs w:val="32"/>
        </w:rPr>
      </w:pPr>
      <w:r>
        <w:rPr>
          <w:rFonts w:hint="eastAsia"/>
          <w:b/>
          <w:sz w:val="24"/>
          <w:szCs w:val="24"/>
        </w:rPr>
        <w:t>附件：</w:t>
      </w:r>
    </w:p>
    <w:p>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三、项目要求：</w:t>
      </w:r>
    </w:p>
    <w:p>
      <w:pPr>
        <w:pStyle w:val="258"/>
        <w:tabs>
          <w:tab w:val="left" w:pos="0"/>
          <w:tab w:val="left" w:pos="180"/>
          <w:tab w:val="left" w:pos="360"/>
        </w:tabs>
        <w:spacing w:line="276" w:lineRule="auto"/>
        <w:ind w:firstLine="0" w:firstLineChars="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工程概况：</w:t>
      </w:r>
    </w:p>
    <w:p>
      <w:pPr>
        <w:pStyle w:val="258"/>
        <w:tabs>
          <w:tab w:val="left" w:pos="0"/>
          <w:tab w:val="left" w:pos="180"/>
          <w:tab w:val="left" w:pos="360"/>
        </w:tabs>
        <w:spacing w:line="276" w:lineRule="auto"/>
        <w:ind w:firstLine="0" w:firstLineChars="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聊城市职业技能公共实训基地实训楼 2 主体及配套工程。其中实训楼 2 总建筑面积 3167.1 平方米。预算金额：4.8 万元。最高限价：检测收费比例≤65%。</w:t>
      </w:r>
    </w:p>
    <w:p>
      <w:pPr>
        <w:pStyle w:val="258"/>
        <w:tabs>
          <w:tab w:val="left" w:pos="0"/>
          <w:tab w:val="left" w:pos="180"/>
          <w:tab w:val="left" w:pos="360"/>
        </w:tabs>
        <w:spacing w:line="276" w:lineRule="auto"/>
        <w:ind w:firstLine="0" w:firstLineChars="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付款方式：每个项目提供试验检测报告后支付检测费用。</w:t>
      </w:r>
    </w:p>
    <w:p>
      <w:pPr>
        <w:pStyle w:val="258"/>
        <w:tabs>
          <w:tab w:val="left" w:pos="0"/>
          <w:tab w:val="left" w:pos="180"/>
          <w:tab w:val="left" w:pos="360"/>
        </w:tabs>
        <w:spacing w:line="276" w:lineRule="auto"/>
        <w:ind w:firstLine="0" w:firstLineChars="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结算方式：据实结算。检测费用以实际发生的检测项目数量乘以成交单价（对于明细表中未包含但有现行计价标准的检测项目，按照现行计价标准根据中标检测收费比例结算；对于明细表以外且没有现行计价标准的检测项目时，采购人、供应商双方根据市场情况书面确认的价格计入结算。）进行结算， 实际发生的检测数量以完成的检测报告及检测清单为准。</w:t>
      </w:r>
    </w:p>
    <w:p>
      <w:pPr>
        <w:pStyle w:val="258"/>
        <w:tabs>
          <w:tab w:val="left" w:pos="0"/>
          <w:tab w:val="left" w:pos="180"/>
          <w:tab w:val="left" w:pos="360"/>
        </w:tabs>
        <w:spacing w:line="276" w:lineRule="auto"/>
        <w:ind w:firstLine="0" w:firstLineChars="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服务期：合同签订之日起至所有需要检测项目检测完成并出具合格的检测报告。</w:t>
      </w:r>
    </w:p>
    <w:p>
      <w:pPr>
        <w:pStyle w:val="258"/>
        <w:tabs>
          <w:tab w:val="left" w:pos="0"/>
          <w:tab w:val="left" w:pos="180"/>
          <w:tab w:val="left" w:pos="360"/>
        </w:tabs>
        <w:spacing w:line="276" w:lineRule="auto"/>
        <w:ind w:firstLine="0" w:firstLineChars="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报价：报价形式为：按照分项价格表中收费价格项的检测收费按比例进行报价，所有检测项目报价只允许投报一个检测收费比例。报价需考虑完成本项目工作的全部成本、人员费用、设备费、保险费用、利润、税金等所有相关费用。</w:t>
      </w:r>
    </w:p>
    <w:p>
      <w:pPr>
        <w:pStyle w:val="258"/>
        <w:tabs>
          <w:tab w:val="left" w:pos="0"/>
          <w:tab w:val="left" w:pos="180"/>
          <w:tab w:val="left" w:pos="360"/>
        </w:tabs>
        <w:spacing w:line="276" w:lineRule="auto"/>
        <w:ind w:firstLine="0" w:firstLineChars="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主要检测范围包括但不限于：</w:t>
      </w:r>
    </w:p>
    <w:p>
      <w:pPr>
        <w:pStyle w:val="258"/>
        <w:tabs>
          <w:tab w:val="left" w:pos="0"/>
          <w:tab w:val="left" w:pos="180"/>
          <w:tab w:val="left" w:pos="360"/>
        </w:tabs>
        <w:spacing w:line="276" w:lineRule="auto"/>
        <w:ind w:firstLine="0" w:firstLineChars="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1、见证取样检测：混凝土、砂浆配合比设计，混凝土、砂浆强度检测，混凝土、砂浆抗渗性能，钢筋力学性能检测、化学分析，砂石常规检测，土工，水泥物理力学性能检测，外加剂等；2、其它检测: 门窗三性（水密性、气密性、抗风压性能），室内环境污染物，建筑电气类，建筑安装类（水暖管材、管件、散热器等相关材料），防水材料，防水涂料，防火涂料，陶瓷砖，涂料腻子，墙体材料（砖、砌块等），透水路面砖，混凝土用水，密封胶，灌浆料，灌浆套筒，装饰装修材料等；</w:t>
      </w:r>
    </w:p>
    <w:p>
      <w:pPr>
        <w:pStyle w:val="258"/>
        <w:tabs>
          <w:tab w:val="left" w:pos="0"/>
          <w:tab w:val="left" w:pos="180"/>
          <w:tab w:val="left" w:pos="360"/>
        </w:tabs>
        <w:spacing w:line="276" w:lineRule="auto"/>
        <w:ind w:firstLine="0" w:firstLineChars="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3、主体结构现场检测：混凝土回弹、取芯，砂浆回弹，植筋拉拔，预制构件结构性能等；</w:t>
      </w:r>
    </w:p>
    <w:p>
      <w:pPr>
        <w:pStyle w:val="258"/>
        <w:tabs>
          <w:tab w:val="left" w:pos="0"/>
          <w:tab w:val="left" w:pos="180"/>
          <w:tab w:val="left" w:pos="360"/>
        </w:tabs>
        <w:spacing w:line="276" w:lineRule="auto"/>
        <w:ind w:firstLine="0" w:firstLineChars="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4、钢结构检测；</w:t>
      </w:r>
    </w:p>
    <w:p>
      <w:pPr>
        <w:pStyle w:val="258"/>
        <w:tabs>
          <w:tab w:val="left" w:pos="0"/>
          <w:tab w:val="left" w:pos="180"/>
          <w:tab w:val="left" w:pos="360"/>
        </w:tabs>
        <w:spacing w:line="276" w:lineRule="auto"/>
        <w:ind w:firstLine="0" w:firstLineChars="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5、节能检测：门窗保温性能、保温材料燃烧性能、抗冲击性能、建筑围护结构的传热系数现场试验，胶黏剂、抹面胶浆、耐碱网布、保温板等；</w:t>
      </w:r>
    </w:p>
    <w:p>
      <w:pPr>
        <w:pStyle w:val="258"/>
        <w:tabs>
          <w:tab w:val="left" w:pos="0"/>
          <w:tab w:val="left" w:pos="180"/>
          <w:tab w:val="left" w:pos="360"/>
        </w:tabs>
        <w:spacing w:line="276" w:lineRule="auto"/>
        <w:ind w:firstLine="0" w:firstLineChars="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6、雷电防护装置检测；</w:t>
      </w:r>
    </w:p>
    <w:p>
      <w:pPr>
        <w:pStyle w:val="258"/>
        <w:tabs>
          <w:tab w:val="left" w:pos="0"/>
          <w:tab w:val="left" w:pos="180"/>
          <w:tab w:val="left" w:pos="360"/>
        </w:tabs>
        <w:spacing w:line="276" w:lineRule="auto"/>
        <w:ind w:firstLine="0" w:firstLineChars="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7、地基基础：地基及复合地基承载力静载检测、桩的承载力检测、桩身完整性检测、锚杆锁定力检测等；</w:t>
      </w:r>
    </w:p>
    <w:p>
      <w:pPr>
        <w:pStyle w:val="258"/>
        <w:tabs>
          <w:tab w:val="left" w:pos="0"/>
          <w:tab w:val="left" w:pos="180"/>
          <w:tab w:val="left" w:pos="360"/>
        </w:tabs>
        <w:spacing w:line="276" w:lineRule="auto"/>
        <w:ind w:firstLine="0" w:firstLineChars="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8、市政检测：沥青及混合料、井盖、篦子、粗细骨料、矿粉、无机结合材料、公路岩石、路缘石、透水砖、路面砖、土工布、土工膜、土工格栅等。</w:t>
      </w:r>
    </w:p>
    <w:p>
      <w:pPr>
        <w:pStyle w:val="258"/>
        <w:tabs>
          <w:tab w:val="left" w:pos="0"/>
          <w:tab w:val="left" w:pos="180"/>
          <w:tab w:val="left" w:pos="360"/>
        </w:tabs>
        <w:spacing w:line="276" w:lineRule="auto"/>
        <w:ind w:firstLine="206" w:firstLineChars="94"/>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备注：</w:t>
      </w:r>
    </w:p>
    <w:p>
      <w:pPr>
        <w:pStyle w:val="258"/>
        <w:tabs>
          <w:tab w:val="left" w:pos="0"/>
          <w:tab w:val="left" w:pos="180"/>
          <w:tab w:val="left" w:pos="360"/>
        </w:tabs>
        <w:spacing w:line="276" w:lineRule="auto"/>
        <w:ind w:firstLine="206" w:firstLineChars="94"/>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检测费用由建设单位直接支付至委托检测单位，从施工企业工程款中据实扣除。检测单位及时受理并按期完成建设单位委托的检测业务；在规定时间内向建设单位提供检测报告；严格按国家规范、标准进行检测，确保数据公正、准确；必要时提供检测方案；建设单位不定期对检测结果抽查。检测单位负责本单位检测人员及相关人员在施工现场的人身安全，所有安全事故由检测负责，与建设单位无关。</w:t>
      </w:r>
    </w:p>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pPr>
        <w:pStyle w:val="258"/>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四、分项价格表：</w:t>
      </w:r>
    </w:p>
    <w:tbl>
      <w:tblPr>
        <w:tblStyle w:val="48"/>
        <w:tblW w:w="102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0"/>
        <w:gridCol w:w="870"/>
        <w:gridCol w:w="937"/>
        <w:gridCol w:w="293"/>
        <w:gridCol w:w="195"/>
        <w:gridCol w:w="78"/>
        <w:gridCol w:w="177"/>
        <w:gridCol w:w="90"/>
        <w:gridCol w:w="967"/>
        <w:gridCol w:w="2603"/>
        <w:gridCol w:w="450"/>
        <w:gridCol w:w="22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blHeader/>
        </w:trPr>
        <w:tc>
          <w:tcPr>
            <w:tcW w:w="2270" w:type="dxa"/>
            <w:gridSpan w:val="2"/>
            <w:vAlign w:val="center"/>
          </w:tcPr>
          <w:p>
            <w:pPr>
              <w:jc w:val="center"/>
              <w:rPr>
                <w:sz w:val="24"/>
              </w:rPr>
            </w:pPr>
            <w:r>
              <w:rPr>
                <w:sz w:val="24"/>
              </w:rPr>
              <w:t>项目名称</w:t>
            </w:r>
          </w:p>
        </w:tc>
        <w:tc>
          <w:tcPr>
            <w:tcW w:w="2737" w:type="dxa"/>
            <w:gridSpan w:val="7"/>
            <w:vAlign w:val="center"/>
          </w:tcPr>
          <w:p>
            <w:pPr>
              <w:jc w:val="center"/>
              <w:rPr>
                <w:sz w:val="24"/>
              </w:rPr>
            </w:pPr>
            <w:r>
              <w:rPr>
                <w:sz w:val="24"/>
              </w:rPr>
              <w:t>单价（元/组）</w:t>
            </w:r>
          </w:p>
        </w:tc>
        <w:tc>
          <w:tcPr>
            <w:tcW w:w="2603" w:type="dxa"/>
            <w:vAlign w:val="center"/>
          </w:tcPr>
          <w:p>
            <w:pPr>
              <w:jc w:val="center"/>
              <w:rPr>
                <w:sz w:val="24"/>
              </w:rPr>
            </w:pPr>
            <w:r>
              <w:rPr>
                <w:sz w:val="24"/>
              </w:rPr>
              <w:t>项目名称</w:t>
            </w:r>
          </w:p>
        </w:tc>
        <w:tc>
          <w:tcPr>
            <w:tcW w:w="2685" w:type="dxa"/>
            <w:gridSpan w:val="2"/>
            <w:vAlign w:val="center"/>
          </w:tcPr>
          <w:p>
            <w:pPr>
              <w:jc w:val="center"/>
              <w:rPr>
                <w:sz w:val="24"/>
              </w:rPr>
            </w:pPr>
            <w:r>
              <w:rPr>
                <w:sz w:val="24"/>
              </w:rPr>
              <w:t>单价（元/组）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vAlign w:val="center"/>
          </w:tcPr>
          <w:p>
            <w:pPr>
              <w:jc w:val="center"/>
              <w:rPr>
                <w:sz w:val="24"/>
              </w:rPr>
            </w:pPr>
            <w:r>
              <w:rPr>
                <w:sz w:val="24"/>
              </w:rPr>
              <w:t>混凝土抗压试块</w:t>
            </w:r>
          </w:p>
        </w:tc>
        <w:tc>
          <w:tcPr>
            <w:tcW w:w="2737" w:type="dxa"/>
            <w:gridSpan w:val="7"/>
            <w:vAlign w:val="center"/>
          </w:tcPr>
          <w:p>
            <w:pPr>
              <w:jc w:val="center"/>
              <w:rPr>
                <w:sz w:val="24"/>
              </w:rPr>
            </w:pPr>
            <w:r>
              <w:rPr>
                <w:rFonts w:hint="eastAsia"/>
                <w:sz w:val="24"/>
              </w:rPr>
              <w:t>＜C50 ： 20</w:t>
            </w:r>
          </w:p>
          <w:p>
            <w:pPr>
              <w:jc w:val="center"/>
              <w:rPr>
                <w:sz w:val="24"/>
              </w:rPr>
            </w:pPr>
          </w:p>
        </w:tc>
        <w:tc>
          <w:tcPr>
            <w:tcW w:w="2603" w:type="dxa"/>
            <w:vAlign w:val="center"/>
          </w:tcPr>
          <w:p>
            <w:pPr>
              <w:jc w:val="center"/>
              <w:rPr>
                <w:sz w:val="24"/>
              </w:rPr>
            </w:pPr>
            <w:r>
              <w:rPr>
                <w:sz w:val="24"/>
              </w:rPr>
              <w:t>防水涂料</w:t>
            </w:r>
          </w:p>
        </w:tc>
        <w:tc>
          <w:tcPr>
            <w:tcW w:w="2685" w:type="dxa"/>
            <w:gridSpan w:val="2"/>
            <w:vAlign w:val="center"/>
          </w:tcPr>
          <w:p>
            <w:pPr>
              <w:jc w:val="center"/>
              <w:rPr>
                <w:sz w:val="24"/>
              </w:rPr>
            </w:pPr>
            <w:r>
              <w:rPr>
                <w:sz w:val="24"/>
              </w:rPr>
              <w:t>650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vAlign w:val="center"/>
          </w:tcPr>
          <w:p>
            <w:pPr>
              <w:jc w:val="center"/>
              <w:rPr>
                <w:sz w:val="24"/>
              </w:rPr>
            </w:pPr>
            <w:r>
              <w:rPr>
                <w:sz w:val="24"/>
              </w:rPr>
              <w:t>混凝土抗压试块</w:t>
            </w:r>
          </w:p>
        </w:tc>
        <w:tc>
          <w:tcPr>
            <w:tcW w:w="2737" w:type="dxa"/>
            <w:gridSpan w:val="7"/>
            <w:vAlign w:val="center"/>
          </w:tcPr>
          <w:p>
            <w:pPr>
              <w:jc w:val="center"/>
              <w:rPr>
                <w:sz w:val="24"/>
              </w:rPr>
            </w:pPr>
            <w:r>
              <w:rPr>
                <w:rFonts w:hint="eastAsia"/>
                <w:sz w:val="24"/>
              </w:rPr>
              <w:t>≥C50：50</w:t>
            </w:r>
          </w:p>
        </w:tc>
        <w:tc>
          <w:tcPr>
            <w:tcW w:w="2603" w:type="dxa"/>
            <w:vAlign w:val="center"/>
          </w:tcPr>
          <w:p>
            <w:pPr>
              <w:jc w:val="center"/>
              <w:rPr>
                <w:sz w:val="24"/>
              </w:rPr>
            </w:pPr>
            <w:r>
              <w:rPr>
                <w:sz w:val="24"/>
              </w:rPr>
              <w:t>预铺湿铺、自粘防水卷材</w:t>
            </w:r>
            <w:r>
              <w:rPr>
                <w:rFonts w:hint="eastAsia"/>
                <w:sz w:val="24"/>
              </w:rPr>
              <w:t>、高分子防水材料 片材</w:t>
            </w:r>
          </w:p>
        </w:tc>
        <w:tc>
          <w:tcPr>
            <w:tcW w:w="2685" w:type="dxa"/>
            <w:gridSpan w:val="2"/>
            <w:vAlign w:val="center"/>
          </w:tcPr>
          <w:p>
            <w:pPr>
              <w:jc w:val="center"/>
              <w:rPr>
                <w:sz w:val="24"/>
              </w:rPr>
            </w:pPr>
            <w:r>
              <w:rPr>
                <w:sz w:val="24"/>
              </w:rPr>
              <w:t>6</w:t>
            </w:r>
            <w:r>
              <w:rPr>
                <w:rFonts w:hint="eastAsia"/>
                <w:sz w:val="24"/>
              </w:rPr>
              <w:t>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Align w:val="center"/>
          </w:tcPr>
          <w:p>
            <w:pPr>
              <w:jc w:val="center"/>
              <w:rPr>
                <w:sz w:val="24"/>
              </w:rPr>
            </w:pPr>
            <w:r>
              <w:rPr>
                <w:sz w:val="24"/>
              </w:rPr>
              <w:t>砂浆抗压试块</w:t>
            </w:r>
          </w:p>
        </w:tc>
        <w:tc>
          <w:tcPr>
            <w:tcW w:w="2737" w:type="dxa"/>
            <w:gridSpan w:val="7"/>
            <w:vAlign w:val="center"/>
          </w:tcPr>
          <w:p>
            <w:pPr>
              <w:jc w:val="center"/>
              <w:rPr>
                <w:sz w:val="24"/>
              </w:rPr>
            </w:pPr>
            <w:r>
              <w:rPr>
                <w:sz w:val="24"/>
              </w:rPr>
              <w:t>30</w:t>
            </w:r>
          </w:p>
        </w:tc>
        <w:tc>
          <w:tcPr>
            <w:tcW w:w="2603" w:type="dxa"/>
            <w:vAlign w:val="center"/>
          </w:tcPr>
          <w:p>
            <w:pPr>
              <w:jc w:val="center"/>
              <w:rPr>
                <w:sz w:val="24"/>
              </w:rPr>
            </w:pPr>
            <w:r>
              <w:rPr>
                <w:sz w:val="24"/>
              </w:rPr>
              <w:t>内墙、外墙合成树脂涂料</w:t>
            </w:r>
            <w:r>
              <w:rPr>
                <w:rFonts w:hint="eastAsia"/>
                <w:sz w:val="24"/>
              </w:rPr>
              <w:t>、水性多彩</w:t>
            </w:r>
          </w:p>
        </w:tc>
        <w:tc>
          <w:tcPr>
            <w:tcW w:w="2685" w:type="dxa"/>
            <w:gridSpan w:val="2"/>
            <w:vAlign w:val="center"/>
          </w:tcPr>
          <w:p>
            <w:pPr>
              <w:jc w:val="center"/>
              <w:rPr>
                <w:sz w:val="24"/>
              </w:rPr>
            </w:pPr>
            <w:r>
              <w:rPr>
                <w:rFonts w:hint="eastAsia"/>
                <w:sz w:val="24"/>
              </w:rPr>
              <w:t>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Align w:val="center"/>
          </w:tcPr>
          <w:p>
            <w:pPr>
              <w:jc w:val="center"/>
              <w:rPr>
                <w:sz w:val="24"/>
              </w:rPr>
            </w:pPr>
            <w:r>
              <w:rPr>
                <w:sz w:val="24"/>
              </w:rPr>
              <w:t>混凝土配合比</w:t>
            </w:r>
            <w:r>
              <w:rPr>
                <w:sz w:val="24"/>
              </w:rPr>
              <w:br w:type="textWrapping"/>
            </w:r>
            <w:r>
              <w:rPr>
                <w:sz w:val="24"/>
              </w:rPr>
              <w:t>（掺外加剂）</w:t>
            </w:r>
          </w:p>
        </w:tc>
        <w:tc>
          <w:tcPr>
            <w:tcW w:w="2737" w:type="dxa"/>
            <w:gridSpan w:val="7"/>
            <w:vAlign w:val="center"/>
          </w:tcPr>
          <w:p>
            <w:pPr>
              <w:jc w:val="center"/>
              <w:rPr>
                <w:sz w:val="24"/>
              </w:rPr>
            </w:pPr>
            <w:r>
              <w:rPr>
                <w:rFonts w:hint="eastAsia"/>
                <w:sz w:val="24"/>
              </w:rPr>
              <w:t xml:space="preserve">1500            </w:t>
            </w:r>
            <w:r>
              <w:rPr>
                <w:sz w:val="24"/>
              </w:rPr>
              <w:t>（</w:t>
            </w:r>
            <w:r>
              <w:rPr>
                <w:rFonts w:hint="eastAsia"/>
                <w:sz w:val="24"/>
              </w:rPr>
              <w:t>18</w:t>
            </w:r>
            <w:r>
              <w:rPr>
                <w:sz w:val="24"/>
              </w:rPr>
              <w:t>00）</w:t>
            </w:r>
          </w:p>
        </w:tc>
        <w:tc>
          <w:tcPr>
            <w:tcW w:w="2603" w:type="dxa"/>
            <w:vAlign w:val="center"/>
          </w:tcPr>
          <w:p>
            <w:pPr>
              <w:jc w:val="center"/>
              <w:rPr>
                <w:sz w:val="24"/>
              </w:rPr>
            </w:pPr>
            <w:r>
              <w:rPr>
                <w:rFonts w:hint="eastAsia"/>
                <w:sz w:val="24"/>
              </w:rPr>
              <w:t>内、外墙</w:t>
            </w:r>
            <w:r>
              <w:rPr>
                <w:sz w:val="24"/>
              </w:rPr>
              <w:t>腻子</w:t>
            </w:r>
          </w:p>
        </w:tc>
        <w:tc>
          <w:tcPr>
            <w:tcW w:w="2685" w:type="dxa"/>
            <w:gridSpan w:val="2"/>
            <w:vAlign w:val="center"/>
          </w:tcPr>
          <w:p>
            <w:pPr>
              <w:jc w:val="center"/>
              <w:rPr>
                <w:sz w:val="24"/>
              </w:rPr>
            </w:pPr>
            <w:r>
              <w:rPr>
                <w:rFonts w:hint="eastAsia"/>
                <w:sz w:val="24"/>
              </w:rPr>
              <w:t>1</w:t>
            </w:r>
            <w:r>
              <w:rPr>
                <w:sz w:val="24"/>
              </w:rPr>
              <w:t>00</w:t>
            </w:r>
            <w:r>
              <w:rPr>
                <w:rFonts w:hint="eastAsia"/>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2270" w:type="dxa"/>
            <w:gridSpan w:val="2"/>
            <w:vAlign w:val="center"/>
          </w:tcPr>
          <w:p>
            <w:pPr>
              <w:jc w:val="center"/>
              <w:rPr>
                <w:sz w:val="24"/>
              </w:rPr>
            </w:pPr>
            <w:r>
              <w:rPr>
                <w:sz w:val="24"/>
              </w:rPr>
              <w:t>砂浆配合比</w:t>
            </w:r>
            <w:r>
              <w:rPr>
                <w:rFonts w:hint="eastAsia"/>
                <w:sz w:val="24"/>
              </w:rPr>
              <w:t xml:space="preserve">     </w:t>
            </w:r>
            <w:r>
              <w:rPr>
                <w:sz w:val="24"/>
              </w:rPr>
              <w:t>（掺外加剂）</w:t>
            </w:r>
          </w:p>
        </w:tc>
        <w:tc>
          <w:tcPr>
            <w:tcW w:w="2737" w:type="dxa"/>
            <w:gridSpan w:val="7"/>
            <w:vAlign w:val="center"/>
          </w:tcPr>
          <w:p>
            <w:pPr>
              <w:jc w:val="center"/>
              <w:rPr>
                <w:sz w:val="24"/>
              </w:rPr>
            </w:pPr>
            <w:r>
              <w:rPr>
                <w:rFonts w:hint="eastAsia"/>
                <w:sz w:val="24"/>
              </w:rPr>
              <w:t>560</w:t>
            </w:r>
            <w:r>
              <w:rPr>
                <w:sz w:val="24"/>
              </w:rPr>
              <w:t>（</w:t>
            </w:r>
            <w:r>
              <w:rPr>
                <w:rFonts w:hint="eastAsia"/>
                <w:sz w:val="24"/>
              </w:rPr>
              <w:t>9</w:t>
            </w:r>
            <w:r>
              <w:rPr>
                <w:sz w:val="24"/>
              </w:rPr>
              <w:t>00）</w:t>
            </w:r>
          </w:p>
        </w:tc>
        <w:tc>
          <w:tcPr>
            <w:tcW w:w="2603" w:type="dxa"/>
            <w:vAlign w:val="center"/>
          </w:tcPr>
          <w:p>
            <w:pPr>
              <w:jc w:val="center"/>
              <w:rPr>
                <w:sz w:val="24"/>
              </w:rPr>
            </w:pPr>
            <w:r>
              <w:rPr>
                <w:rFonts w:hint="eastAsia"/>
                <w:sz w:val="24"/>
              </w:rPr>
              <w:t>抹灰石膏</w:t>
            </w:r>
          </w:p>
        </w:tc>
        <w:tc>
          <w:tcPr>
            <w:tcW w:w="2685" w:type="dxa"/>
            <w:gridSpan w:val="2"/>
            <w:vAlign w:val="center"/>
          </w:tcPr>
          <w:p>
            <w:pPr>
              <w:jc w:val="center"/>
              <w:rPr>
                <w:sz w:val="24"/>
              </w:rPr>
            </w:pPr>
            <w:r>
              <w:rPr>
                <w:rFonts w:hint="eastAsia"/>
                <w:sz w:val="24"/>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tcBorders>
              <w:top w:val="single" w:color="auto" w:sz="4" w:space="0"/>
            </w:tcBorders>
            <w:vAlign w:val="center"/>
          </w:tcPr>
          <w:p>
            <w:pPr>
              <w:jc w:val="center"/>
              <w:rPr>
                <w:sz w:val="24"/>
              </w:rPr>
            </w:pPr>
            <w:r>
              <w:rPr>
                <w:sz w:val="24"/>
              </w:rPr>
              <w:t>预拌砂浆</w:t>
            </w:r>
          </w:p>
        </w:tc>
        <w:tc>
          <w:tcPr>
            <w:tcW w:w="2737" w:type="dxa"/>
            <w:gridSpan w:val="7"/>
            <w:tcBorders>
              <w:top w:val="single" w:color="auto" w:sz="4" w:space="0"/>
            </w:tcBorders>
            <w:vAlign w:val="center"/>
          </w:tcPr>
          <w:p>
            <w:pPr>
              <w:jc w:val="center"/>
              <w:rPr>
                <w:sz w:val="24"/>
              </w:rPr>
            </w:pPr>
            <w:r>
              <w:rPr>
                <w:rFonts w:hint="eastAsia"/>
                <w:sz w:val="24"/>
              </w:rPr>
              <w:t>砌筑、地面560；      抹灰1000</w:t>
            </w:r>
          </w:p>
        </w:tc>
        <w:tc>
          <w:tcPr>
            <w:tcW w:w="2603" w:type="dxa"/>
            <w:vAlign w:val="center"/>
          </w:tcPr>
          <w:p>
            <w:pPr>
              <w:jc w:val="center"/>
              <w:rPr>
                <w:sz w:val="24"/>
              </w:rPr>
            </w:pPr>
            <w:r>
              <w:rPr>
                <w:sz w:val="24"/>
              </w:rPr>
              <w:t>砂浆抗渗</w:t>
            </w:r>
          </w:p>
        </w:tc>
        <w:tc>
          <w:tcPr>
            <w:tcW w:w="2685" w:type="dxa"/>
            <w:gridSpan w:val="2"/>
            <w:vAlign w:val="center"/>
          </w:tcPr>
          <w:p>
            <w:pPr>
              <w:jc w:val="center"/>
              <w:rPr>
                <w:sz w:val="24"/>
              </w:rPr>
            </w:pPr>
            <w:r>
              <w:rPr>
                <w:sz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tcBorders>
              <w:top w:val="single" w:color="auto" w:sz="4" w:space="0"/>
            </w:tcBorders>
            <w:vAlign w:val="center"/>
          </w:tcPr>
          <w:p>
            <w:pPr>
              <w:jc w:val="center"/>
              <w:rPr>
                <w:sz w:val="24"/>
              </w:rPr>
            </w:pPr>
            <w:r>
              <w:rPr>
                <w:sz w:val="24"/>
              </w:rPr>
              <w:t>混凝土抗渗试块</w:t>
            </w:r>
          </w:p>
        </w:tc>
        <w:tc>
          <w:tcPr>
            <w:tcW w:w="2737" w:type="dxa"/>
            <w:gridSpan w:val="7"/>
            <w:tcBorders>
              <w:top w:val="single" w:color="auto" w:sz="4" w:space="0"/>
            </w:tcBorders>
            <w:vAlign w:val="center"/>
          </w:tcPr>
          <w:p>
            <w:pPr>
              <w:jc w:val="center"/>
              <w:rPr>
                <w:sz w:val="24"/>
              </w:rPr>
            </w:pPr>
            <w:r>
              <w:rPr>
                <w:rFonts w:hint="eastAsia"/>
                <w:sz w:val="24"/>
              </w:rPr>
              <w:t>P6：300；            P8：400（每等级50）</w:t>
            </w:r>
          </w:p>
        </w:tc>
        <w:tc>
          <w:tcPr>
            <w:tcW w:w="2603" w:type="dxa"/>
            <w:vAlign w:val="center"/>
          </w:tcPr>
          <w:p>
            <w:pPr>
              <w:jc w:val="center"/>
              <w:rPr>
                <w:sz w:val="24"/>
              </w:rPr>
            </w:pPr>
            <w:r>
              <w:rPr>
                <w:sz w:val="24"/>
              </w:rPr>
              <w:t>土工密度</w:t>
            </w:r>
          </w:p>
        </w:tc>
        <w:tc>
          <w:tcPr>
            <w:tcW w:w="2685" w:type="dxa"/>
            <w:gridSpan w:val="2"/>
            <w:vAlign w:val="center"/>
          </w:tcPr>
          <w:p>
            <w:pPr>
              <w:jc w:val="center"/>
              <w:rPr>
                <w:sz w:val="24"/>
              </w:rPr>
            </w:pPr>
            <w:r>
              <w:rPr>
                <w:sz w:val="24"/>
              </w:rPr>
              <w:t>20元/点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2270" w:type="dxa"/>
            <w:gridSpan w:val="2"/>
            <w:vAlign w:val="center"/>
          </w:tcPr>
          <w:p>
            <w:pPr>
              <w:jc w:val="center"/>
              <w:rPr>
                <w:sz w:val="24"/>
              </w:rPr>
            </w:pPr>
            <w:r>
              <w:rPr>
                <w:sz w:val="24"/>
              </w:rPr>
              <w:t>水泥</w:t>
            </w:r>
            <w:r>
              <w:rPr>
                <w:rFonts w:hint="eastAsia"/>
                <w:sz w:val="24"/>
              </w:rPr>
              <w:t>（凝结时间、安定性、强度）</w:t>
            </w:r>
          </w:p>
        </w:tc>
        <w:tc>
          <w:tcPr>
            <w:tcW w:w="2737" w:type="dxa"/>
            <w:gridSpan w:val="7"/>
            <w:vAlign w:val="center"/>
          </w:tcPr>
          <w:p>
            <w:pPr>
              <w:jc w:val="center"/>
              <w:rPr>
                <w:sz w:val="24"/>
              </w:rPr>
            </w:pPr>
            <w:r>
              <w:rPr>
                <w:rFonts w:hint="eastAsia"/>
                <w:sz w:val="24"/>
              </w:rPr>
              <w:t>300</w:t>
            </w:r>
          </w:p>
        </w:tc>
        <w:tc>
          <w:tcPr>
            <w:tcW w:w="2603" w:type="dxa"/>
            <w:vAlign w:val="center"/>
          </w:tcPr>
          <w:p>
            <w:pPr>
              <w:jc w:val="center"/>
              <w:rPr>
                <w:sz w:val="24"/>
              </w:rPr>
            </w:pPr>
            <w:r>
              <w:rPr>
                <w:sz w:val="24"/>
              </w:rPr>
              <w:t>土工击实</w:t>
            </w:r>
          </w:p>
        </w:tc>
        <w:tc>
          <w:tcPr>
            <w:tcW w:w="2685" w:type="dxa"/>
            <w:gridSpan w:val="2"/>
            <w:vAlign w:val="center"/>
          </w:tcPr>
          <w:p>
            <w:pPr>
              <w:jc w:val="center"/>
              <w:rPr>
                <w:sz w:val="24"/>
              </w:rPr>
            </w:pPr>
            <w:r>
              <w:rPr>
                <w:sz w:val="24"/>
              </w:rPr>
              <w:t>1500元/组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vAlign w:val="center"/>
          </w:tcPr>
          <w:p>
            <w:pPr>
              <w:jc w:val="center"/>
              <w:rPr>
                <w:sz w:val="24"/>
              </w:rPr>
            </w:pPr>
            <w:r>
              <w:rPr>
                <w:sz w:val="24"/>
              </w:rPr>
              <w:t>水泥</w:t>
            </w:r>
            <w:r>
              <w:rPr>
                <w:rFonts w:hint="eastAsia"/>
                <w:sz w:val="24"/>
              </w:rPr>
              <w:t>氯离子含量</w:t>
            </w:r>
          </w:p>
        </w:tc>
        <w:tc>
          <w:tcPr>
            <w:tcW w:w="2737" w:type="dxa"/>
            <w:gridSpan w:val="7"/>
            <w:vAlign w:val="center"/>
          </w:tcPr>
          <w:p>
            <w:pPr>
              <w:jc w:val="center"/>
              <w:rPr>
                <w:sz w:val="24"/>
              </w:rPr>
            </w:pPr>
            <w:r>
              <w:rPr>
                <w:rFonts w:hint="eastAsia"/>
                <w:sz w:val="24"/>
              </w:rPr>
              <w:t>1000</w:t>
            </w:r>
          </w:p>
        </w:tc>
        <w:tc>
          <w:tcPr>
            <w:tcW w:w="2603" w:type="dxa"/>
            <w:vAlign w:val="center"/>
          </w:tcPr>
          <w:p>
            <w:pPr>
              <w:jc w:val="center"/>
              <w:rPr>
                <w:sz w:val="24"/>
              </w:rPr>
            </w:pPr>
            <w:r>
              <w:rPr>
                <w:rFonts w:hint="eastAsia"/>
                <w:sz w:val="24"/>
              </w:rPr>
              <w:t>压实系数环刀      （灌砂）</w:t>
            </w:r>
          </w:p>
        </w:tc>
        <w:tc>
          <w:tcPr>
            <w:tcW w:w="2685" w:type="dxa"/>
            <w:gridSpan w:val="2"/>
            <w:vAlign w:val="center"/>
          </w:tcPr>
          <w:p>
            <w:pPr>
              <w:jc w:val="center"/>
              <w:rPr>
                <w:sz w:val="24"/>
              </w:rPr>
            </w:pPr>
            <w:r>
              <w:rPr>
                <w:rFonts w:hint="eastAsia"/>
                <w:sz w:val="24"/>
              </w:rPr>
              <w:t>70/点               （400/点）至少3个点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vAlign w:val="center"/>
          </w:tcPr>
          <w:p>
            <w:pPr>
              <w:widowControl/>
              <w:jc w:val="center"/>
              <w:textAlignment w:val="center"/>
              <w:rPr>
                <w:kern w:val="0"/>
                <w:sz w:val="24"/>
                <w:lang w:bidi="ar"/>
              </w:rPr>
            </w:pPr>
            <w:r>
              <w:rPr>
                <w:rFonts w:hint="eastAsia"/>
                <w:kern w:val="0"/>
                <w:sz w:val="24"/>
                <w:lang w:bidi="ar"/>
              </w:rPr>
              <w:t>加固材料（碳纤维）</w:t>
            </w:r>
          </w:p>
        </w:tc>
        <w:tc>
          <w:tcPr>
            <w:tcW w:w="2737" w:type="dxa"/>
            <w:gridSpan w:val="7"/>
            <w:vAlign w:val="center"/>
          </w:tcPr>
          <w:p>
            <w:pPr>
              <w:widowControl/>
              <w:jc w:val="center"/>
              <w:textAlignment w:val="center"/>
              <w:rPr>
                <w:kern w:val="0"/>
                <w:sz w:val="24"/>
                <w:lang w:bidi="ar"/>
              </w:rPr>
            </w:pPr>
            <w:r>
              <w:rPr>
                <w:rFonts w:hint="eastAsia"/>
                <w:kern w:val="0"/>
                <w:sz w:val="24"/>
                <w:lang w:bidi="ar"/>
              </w:rPr>
              <w:t>1500</w:t>
            </w:r>
          </w:p>
        </w:tc>
        <w:tc>
          <w:tcPr>
            <w:tcW w:w="2603" w:type="dxa"/>
            <w:vMerge w:val="restart"/>
            <w:vAlign w:val="center"/>
          </w:tcPr>
          <w:p>
            <w:pPr>
              <w:jc w:val="center"/>
              <w:rPr>
                <w:sz w:val="24"/>
              </w:rPr>
            </w:pPr>
          </w:p>
          <w:p>
            <w:pPr>
              <w:jc w:val="center"/>
              <w:rPr>
                <w:sz w:val="24"/>
              </w:rPr>
            </w:pPr>
            <w:r>
              <w:rPr>
                <w:sz w:val="24"/>
              </w:rPr>
              <w:t>室内环境污染物</w:t>
            </w:r>
          </w:p>
        </w:tc>
        <w:tc>
          <w:tcPr>
            <w:tcW w:w="2685" w:type="dxa"/>
            <w:gridSpan w:val="2"/>
            <w:vMerge w:val="restart"/>
            <w:vAlign w:val="center"/>
          </w:tcPr>
          <w:p>
            <w:pPr>
              <w:jc w:val="center"/>
              <w:rPr>
                <w:sz w:val="24"/>
              </w:rPr>
            </w:pPr>
            <w:r>
              <w:rPr>
                <w:sz w:val="24"/>
              </w:rPr>
              <w:t>5个点以内3000元（5个点以上每增加1个点增加300元）</w:t>
            </w:r>
            <w:r>
              <w:rPr>
                <w:rFonts w:hint="eastAsia"/>
                <w:sz w:val="24"/>
              </w:rPr>
              <w:t>，不多于三点按1540元/点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vAlign w:val="center"/>
          </w:tcPr>
          <w:p>
            <w:pPr>
              <w:jc w:val="center"/>
              <w:rPr>
                <w:sz w:val="24"/>
              </w:rPr>
            </w:pPr>
            <w:r>
              <w:rPr>
                <w:rFonts w:hint="eastAsia"/>
                <w:sz w:val="24"/>
              </w:rPr>
              <w:t>加固用胶体材料</w:t>
            </w:r>
          </w:p>
        </w:tc>
        <w:tc>
          <w:tcPr>
            <w:tcW w:w="2737" w:type="dxa"/>
            <w:gridSpan w:val="7"/>
            <w:vAlign w:val="center"/>
          </w:tcPr>
          <w:p>
            <w:pPr>
              <w:jc w:val="center"/>
              <w:rPr>
                <w:sz w:val="24"/>
              </w:rPr>
            </w:pPr>
            <w:r>
              <w:rPr>
                <w:rFonts w:hint="eastAsia"/>
                <w:sz w:val="24"/>
              </w:rPr>
              <w:t>2000</w:t>
            </w:r>
          </w:p>
        </w:tc>
        <w:tc>
          <w:tcPr>
            <w:tcW w:w="2603" w:type="dxa"/>
            <w:vMerge w:val="continue"/>
            <w:vAlign w:val="center"/>
          </w:tcPr>
          <w:p>
            <w:pPr>
              <w:jc w:val="center"/>
              <w:rPr>
                <w:sz w:val="24"/>
              </w:rPr>
            </w:pPr>
          </w:p>
        </w:tc>
        <w:tc>
          <w:tcPr>
            <w:tcW w:w="2685" w:type="dxa"/>
            <w:gridSpan w:val="2"/>
            <w:vMerge w:val="continue"/>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2270" w:type="dxa"/>
            <w:gridSpan w:val="2"/>
            <w:vMerge w:val="restart"/>
            <w:vAlign w:val="center"/>
          </w:tcPr>
          <w:p>
            <w:pPr>
              <w:jc w:val="center"/>
              <w:rPr>
                <w:sz w:val="24"/>
              </w:rPr>
            </w:pPr>
            <w:r>
              <w:rPr>
                <w:sz w:val="24"/>
              </w:rPr>
              <w:t>砂分析</w:t>
            </w:r>
          </w:p>
        </w:tc>
        <w:tc>
          <w:tcPr>
            <w:tcW w:w="2737" w:type="dxa"/>
            <w:gridSpan w:val="7"/>
            <w:vMerge w:val="restart"/>
            <w:vAlign w:val="center"/>
          </w:tcPr>
          <w:p>
            <w:pPr>
              <w:rPr>
                <w:sz w:val="24"/>
              </w:rPr>
            </w:pPr>
            <w:r>
              <w:rPr>
                <w:rFonts w:hint="eastAsia"/>
                <w:sz w:val="24"/>
              </w:rPr>
              <w:t>常规540</w:t>
            </w:r>
          </w:p>
          <w:p>
            <w:pPr>
              <w:rPr>
                <w:sz w:val="24"/>
              </w:rPr>
            </w:pPr>
            <w:r>
              <w:rPr>
                <w:rFonts w:hint="eastAsia"/>
                <w:sz w:val="24"/>
              </w:rPr>
              <w:t>有害物质含量520</w:t>
            </w:r>
          </w:p>
        </w:tc>
        <w:tc>
          <w:tcPr>
            <w:tcW w:w="2603" w:type="dxa"/>
            <w:vMerge w:val="continue"/>
            <w:vAlign w:val="center"/>
          </w:tcPr>
          <w:p>
            <w:pPr>
              <w:jc w:val="center"/>
              <w:rPr>
                <w:sz w:val="24"/>
              </w:rPr>
            </w:pPr>
          </w:p>
        </w:tc>
        <w:tc>
          <w:tcPr>
            <w:tcW w:w="2685" w:type="dxa"/>
            <w:gridSpan w:val="2"/>
            <w:vMerge w:val="continue"/>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2270" w:type="dxa"/>
            <w:gridSpan w:val="2"/>
            <w:vMerge w:val="continue"/>
            <w:vAlign w:val="center"/>
          </w:tcPr>
          <w:p>
            <w:pPr>
              <w:jc w:val="center"/>
              <w:rPr>
                <w:sz w:val="24"/>
              </w:rPr>
            </w:pPr>
          </w:p>
        </w:tc>
        <w:tc>
          <w:tcPr>
            <w:tcW w:w="2737" w:type="dxa"/>
            <w:gridSpan w:val="7"/>
            <w:vMerge w:val="continue"/>
            <w:vAlign w:val="center"/>
          </w:tcPr>
          <w:p>
            <w:pPr>
              <w:jc w:val="center"/>
              <w:rPr>
                <w:sz w:val="24"/>
              </w:rPr>
            </w:pPr>
          </w:p>
        </w:tc>
        <w:tc>
          <w:tcPr>
            <w:tcW w:w="2603" w:type="dxa"/>
            <w:vAlign w:val="center"/>
          </w:tcPr>
          <w:p>
            <w:pPr>
              <w:jc w:val="center"/>
              <w:rPr>
                <w:sz w:val="24"/>
              </w:rPr>
            </w:pPr>
            <w:r>
              <w:rPr>
                <w:sz w:val="24"/>
              </w:rPr>
              <w:t>陶瓷砖</w:t>
            </w:r>
          </w:p>
        </w:tc>
        <w:tc>
          <w:tcPr>
            <w:tcW w:w="2685" w:type="dxa"/>
            <w:gridSpan w:val="2"/>
            <w:vAlign w:val="center"/>
          </w:tcPr>
          <w:p>
            <w:pPr>
              <w:jc w:val="center"/>
              <w:rPr>
                <w:sz w:val="24"/>
              </w:rPr>
            </w:pPr>
            <w:r>
              <w:rPr>
                <w:rFonts w:hint="eastAsia"/>
                <w:sz w:val="24"/>
              </w:rPr>
              <w:t>650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vAlign w:val="center"/>
          </w:tcPr>
          <w:p>
            <w:pPr>
              <w:jc w:val="center"/>
              <w:rPr>
                <w:sz w:val="24"/>
              </w:rPr>
            </w:pPr>
            <w:r>
              <w:rPr>
                <w:rFonts w:hint="eastAsia"/>
                <w:sz w:val="24"/>
              </w:rPr>
              <w:t>碎</w:t>
            </w:r>
            <w:r>
              <w:rPr>
                <w:sz w:val="24"/>
              </w:rPr>
              <w:t>石</w:t>
            </w:r>
          </w:p>
        </w:tc>
        <w:tc>
          <w:tcPr>
            <w:tcW w:w="2737" w:type="dxa"/>
            <w:gridSpan w:val="7"/>
            <w:vAlign w:val="center"/>
          </w:tcPr>
          <w:p>
            <w:pPr>
              <w:jc w:val="center"/>
              <w:rPr>
                <w:sz w:val="24"/>
              </w:rPr>
            </w:pPr>
            <w:r>
              <w:rPr>
                <w:rFonts w:hint="eastAsia"/>
                <w:sz w:val="24"/>
              </w:rPr>
              <w:t>600</w:t>
            </w:r>
          </w:p>
        </w:tc>
        <w:tc>
          <w:tcPr>
            <w:tcW w:w="2603" w:type="dxa"/>
            <w:vAlign w:val="center"/>
          </w:tcPr>
          <w:p>
            <w:pPr>
              <w:jc w:val="center"/>
              <w:rPr>
                <w:sz w:val="24"/>
              </w:rPr>
            </w:pPr>
            <w:r>
              <w:rPr>
                <w:rFonts w:hint="eastAsia"/>
                <w:sz w:val="24"/>
              </w:rPr>
              <w:t>止水带</w:t>
            </w:r>
          </w:p>
        </w:tc>
        <w:tc>
          <w:tcPr>
            <w:tcW w:w="2685" w:type="dxa"/>
            <w:gridSpan w:val="2"/>
            <w:vAlign w:val="center"/>
          </w:tcPr>
          <w:p>
            <w:pPr>
              <w:jc w:val="center"/>
              <w:rPr>
                <w:sz w:val="24"/>
              </w:rPr>
            </w:pPr>
            <w:r>
              <w:rPr>
                <w:rFonts w:hint="eastAsia"/>
                <w:sz w:val="24"/>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vAlign w:val="center"/>
          </w:tcPr>
          <w:p>
            <w:pPr>
              <w:jc w:val="center"/>
              <w:rPr>
                <w:sz w:val="24"/>
              </w:rPr>
            </w:pPr>
            <w:r>
              <w:rPr>
                <w:rFonts w:hint="eastAsia"/>
                <w:sz w:val="24"/>
              </w:rPr>
              <w:t>砂氯离子含量</w:t>
            </w:r>
          </w:p>
        </w:tc>
        <w:tc>
          <w:tcPr>
            <w:tcW w:w="2737" w:type="dxa"/>
            <w:gridSpan w:val="7"/>
            <w:vAlign w:val="center"/>
          </w:tcPr>
          <w:p>
            <w:pPr>
              <w:jc w:val="center"/>
              <w:rPr>
                <w:sz w:val="24"/>
              </w:rPr>
            </w:pPr>
            <w:r>
              <w:rPr>
                <w:rFonts w:hint="eastAsia"/>
                <w:sz w:val="24"/>
              </w:rPr>
              <w:t>500</w:t>
            </w:r>
          </w:p>
        </w:tc>
        <w:tc>
          <w:tcPr>
            <w:tcW w:w="2603" w:type="dxa"/>
            <w:vAlign w:val="center"/>
          </w:tcPr>
          <w:p>
            <w:pPr>
              <w:jc w:val="center"/>
              <w:rPr>
                <w:sz w:val="24"/>
              </w:rPr>
            </w:pPr>
            <w:r>
              <w:rPr>
                <w:rFonts w:hint="eastAsia"/>
                <w:sz w:val="24"/>
              </w:rPr>
              <w:t>遇水膨胀橡胶</w:t>
            </w:r>
          </w:p>
        </w:tc>
        <w:tc>
          <w:tcPr>
            <w:tcW w:w="2685" w:type="dxa"/>
            <w:gridSpan w:val="2"/>
            <w:vAlign w:val="center"/>
          </w:tcPr>
          <w:p>
            <w:pPr>
              <w:jc w:val="center"/>
              <w:rPr>
                <w:sz w:val="24"/>
              </w:rPr>
            </w:pPr>
            <w:r>
              <w:rPr>
                <w:rFonts w:hint="eastAsia"/>
                <w:sz w:val="24"/>
              </w:rPr>
              <w:t>658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vAlign w:val="center"/>
          </w:tcPr>
          <w:p>
            <w:pPr>
              <w:jc w:val="center"/>
              <w:rPr>
                <w:sz w:val="24"/>
              </w:rPr>
            </w:pPr>
            <w:r>
              <w:rPr>
                <w:sz w:val="24"/>
              </w:rPr>
              <w:t>外加剂</w:t>
            </w:r>
          </w:p>
        </w:tc>
        <w:tc>
          <w:tcPr>
            <w:tcW w:w="2737" w:type="dxa"/>
            <w:gridSpan w:val="7"/>
            <w:vAlign w:val="center"/>
          </w:tcPr>
          <w:p>
            <w:pPr>
              <w:jc w:val="center"/>
              <w:rPr>
                <w:sz w:val="24"/>
              </w:rPr>
            </w:pPr>
            <w:r>
              <w:rPr>
                <w:rFonts w:hint="eastAsia"/>
                <w:sz w:val="24"/>
              </w:rPr>
              <w:t>2500</w:t>
            </w:r>
          </w:p>
          <w:p>
            <w:pPr>
              <w:jc w:val="center"/>
              <w:rPr>
                <w:sz w:val="24"/>
              </w:rPr>
            </w:pPr>
            <w:r>
              <w:rPr>
                <w:rFonts w:hint="eastAsia"/>
                <w:sz w:val="24"/>
              </w:rPr>
              <w:t>（防冻剂：5000）</w:t>
            </w:r>
          </w:p>
        </w:tc>
        <w:tc>
          <w:tcPr>
            <w:tcW w:w="2603" w:type="dxa"/>
            <w:vAlign w:val="center"/>
          </w:tcPr>
          <w:p>
            <w:pPr>
              <w:spacing w:before="520" w:beforeLines="100"/>
              <w:jc w:val="center"/>
              <w:rPr>
                <w:sz w:val="24"/>
              </w:rPr>
            </w:pPr>
            <w:r>
              <w:rPr>
                <w:sz w:val="24"/>
              </w:rPr>
              <w:t>水泥基渗透结晶型防水涂料</w:t>
            </w:r>
            <w:r>
              <w:rPr>
                <w:rFonts w:hint="eastAsia"/>
                <w:sz w:val="24"/>
              </w:rPr>
              <w:t>/防水剂</w:t>
            </w:r>
          </w:p>
        </w:tc>
        <w:tc>
          <w:tcPr>
            <w:tcW w:w="2685" w:type="dxa"/>
            <w:gridSpan w:val="2"/>
            <w:vAlign w:val="center"/>
          </w:tcPr>
          <w:p>
            <w:pPr>
              <w:wordWrap w:val="0"/>
              <w:spacing w:before="520" w:beforeLines="100"/>
              <w:jc w:val="center"/>
              <w:rPr>
                <w:sz w:val="24"/>
              </w:rPr>
            </w:pPr>
            <w:r>
              <w:rPr>
                <w:rFonts w:hint="eastAsia"/>
                <w:sz w:val="24"/>
              </w:rPr>
              <w:t>2</w:t>
            </w:r>
            <w:r>
              <w:rPr>
                <w:sz w:val="24"/>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vAlign w:val="center"/>
          </w:tcPr>
          <w:p>
            <w:pPr>
              <w:jc w:val="center"/>
              <w:rPr>
                <w:sz w:val="24"/>
              </w:rPr>
            </w:pPr>
            <w:r>
              <w:rPr>
                <w:sz w:val="24"/>
              </w:rPr>
              <w:t>外加剂</w:t>
            </w:r>
            <w:r>
              <w:rPr>
                <w:rFonts w:hint="eastAsia"/>
                <w:sz w:val="24"/>
              </w:rPr>
              <w:t>氯离子含量</w:t>
            </w:r>
          </w:p>
        </w:tc>
        <w:tc>
          <w:tcPr>
            <w:tcW w:w="2737" w:type="dxa"/>
            <w:gridSpan w:val="7"/>
            <w:vAlign w:val="center"/>
          </w:tcPr>
          <w:p>
            <w:pPr>
              <w:jc w:val="center"/>
              <w:rPr>
                <w:sz w:val="24"/>
              </w:rPr>
            </w:pPr>
            <w:r>
              <w:rPr>
                <w:rFonts w:hint="eastAsia"/>
                <w:sz w:val="24"/>
              </w:rPr>
              <w:t>1000</w:t>
            </w:r>
          </w:p>
        </w:tc>
        <w:tc>
          <w:tcPr>
            <w:tcW w:w="2603" w:type="dxa"/>
            <w:vAlign w:val="center"/>
          </w:tcPr>
          <w:p>
            <w:pPr>
              <w:jc w:val="center"/>
              <w:rPr>
                <w:sz w:val="24"/>
              </w:rPr>
            </w:pPr>
            <w:r>
              <w:rPr>
                <w:rFonts w:hint="eastAsia"/>
                <w:sz w:val="24"/>
              </w:rPr>
              <w:t>聚合物水泥防水浆料</w:t>
            </w:r>
          </w:p>
        </w:tc>
        <w:tc>
          <w:tcPr>
            <w:tcW w:w="2685" w:type="dxa"/>
            <w:gridSpan w:val="2"/>
            <w:vAlign w:val="center"/>
          </w:tcPr>
          <w:p>
            <w:pPr>
              <w:jc w:val="center"/>
              <w:rPr>
                <w:sz w:val="24"/>
              </w:rPr>
            </w:pPr>
            <w:r>
              <w:rPr>
                <w:rFonts w:hint="eastAsia"/>
                <w:sz w:val="24"/>
              </w:rPr>
              <w:t>3800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270" w:type="dxa"/>
            <w:gridSpan w:val="2"/>
            <w:vAlign w:val="center"/>
          </w:tcPr>
          <w:p>
            <w:pPr>
              <w:spacing w:line="240" w:lineRule="exact"/>
              <w:jc w:val="center"/>
              <w:rPr>
                <w:sz w:val="24"/>
              </w:rPr>
            </w:pPr>
            <w:r>
              <w:rPr>
                <w:sz w:val="24"/>
              </w:rPr>
              <w:t>钢材物理性能（含钢结构原材</w:t>
            </w:r>
            <w:r>
              <w:rPr>
                <w:rFonts w:hint="eastAsia"/>
                <w:sz w:val="24"/>
              </w:rPr>
              <w:t>、型钢、冷轧带肋等</w:t>
            </w:r>
            <w:r>
              <w:rPr>
                <w:sz w:val="24"/>
              </w:rPr>
              <w:t>）</w:t>
            </w:r>
          </w:p>
        </w:tc>
        <w:tc>
          <w:tcPr>
            <w:tcW w:w="2737" w:type="dxa"/>
            <w:gridSpan w:val="7"/>
            <w:vAlign w:val="center"/>
          </w:tcPr>
          <w:p>
            <w:pPr>
              <w:jc w:val="center"/>
              <w:rPr>
                <w:sz w:val="24"/>
              </w:rPr>
            </w:pPr>
            <w:r>
              <w:rPr>
                <w:rFonts w:hint="eastAsia"/>
                <w:sz w:val="24"/>
              </w:rPr>
              <w:t>2</w:t>
            </w:r>
            <w:r>
              <w:rPr>
                <w:sz w:val="24"/>
              </w:rPr>
              <w:t>00</w:t>
            </w:r>
          </w:p>
        </w:tc>
        <w:tc>
          <w:tcPr>
            <w:tcW w:w="2603" w:type="dxa"/>
            <w:vAlign w:val="center"/>
          </w:tcPr>
          <w:p>
            <w:pPr>
              <w:jc w:val="center"/>
              <w:rPr>
                <w:sz w:val="24"/>
              </w:rPr>
            </w:pPr>
            <w:r>
              <w:rPr>
                <w:rFonts w:hint="eastAsia"/>
                <w:sz w:val="24"/>
              </w:rPr>
              <w:t>聚合物水泥防水砂浆</w:t>
            </w:r>
          </w:p>
        </w:tc>
        <w:tc>
          <w:tcPr>
            <w:tcW w:w="2685" w:type="dxa"/>
            <w:gridSpan w:val="2"/>
            <w:vAlign w:val="center"/>
          </w:tcPr>
          <w:p>
            <w:pPr>
              <w:jc w:val="center"/>
              <w:rPr>
                <w:sz w:val="24"/>
              </w:rPr>
            </w:pPr>
            <w:r>
              <w:rPr>
                <w:rFonts w:hint="eastAsia"/>
                <w:sz w:val="24"/>
              </w:rPr>
              <w:t>3800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Align w:val="center"/>
          </w:tcPr>
          <w:p>
            <w:pPr>
              <w:jc w:val="center"/>
              <w:rPr>
                <w:sz w:val="24"/>
              </w:rPr>
            </w:pPr>
            <w:r>
              <w:rPr>
                <w:sz w:val="24"/>
              </w:rPr>
              <w:t>钢材化学分析</w:t>
            </w:r>
          </w:p>
        </w:tc>
        <w:tc>
          <w:tcPr>
            <w:tcW w:w="2737" w:type="dxa"/>
            <w:gridSpan w:val="7"/>
            <w:vAlign w:val="center"/>
          </w:tcPr>
          <w:p>
            <w:pPr>
              <w:jc w:val="center"/>
              <w:rPr>
                <w:sz w:val="24"/>
              </w:rPr>
            </w:pPr>
            <w:r>
              <w:rPr>
                <w:rFonts w:hint="eastAsia"/>
                <w:sz w:val="24"/>
              </w:rPr>
              <w:t>500</w:t>
            </w:r>
          </w:p>
        </w:tc>
        <w:tc>
          <w:tcPr>
            <w:tcW w:w="2603" w:type="dxa"/>
            <w:vAlign w:val="center"/>
          </w:tcPr>
          <w:p>
            <w:pPr>
              <w:jc w:val="center"/>
              <w:rPr>
                <w:sz w:val="24"/>
              </w:rPr>
            </w:pPr>
            <w:r>
              <w:rPr>
                <w:sz w:val="24"/>
              </w:rPr>
              <w:t>排水</w:t>
            </w:r>
            <w:r>
              <w:rPr>
                <w:rFonts w:hint="eastAsia"/>
                <w:sz w:val="24"/>
              </w:rPr>
              <w:t>管材、</w:t>
            </w:r>
            <w:r>
              <w:rPr>
                <w:sz w:val="24"/>
              </w:rPr>
              <w:t>管件</w:t>
            </w:r>
            <w:r>
              <w:rPr>
                <w:rFonts w:hint="eastAsia"/>
                <w:sz w:val="24"/>
              </w:rPr>
              <w:t>（制样费200）</w:t>
            </w:r>
          </w:p>
        </w:tc>
        <w:tc>
          <w:tcPr>
            <w:tcW w:w="2685" w:type="dxa"/>
            <w:gridSpan w:val="2"/>
            <w:vAlign w:val="center"/>
          </w:tcPr>
          <w:p>
            <w:pPr>
              <w:jc w:val="center"/>
              <w:rPr>
                <w:sz w:val="24"/>
              </w:rPr>
            </w:pPr>
            <w:r>
              <w:rPr>
                <w:rFonts w:hint="eastAsia"/>
                <w:sz w:val="24"/>
              </w:rPr>
              <w:t>5</w:t>
            </w:r>
            <w:r>
              <w:rPr>
                <w:sz w:val="24"/>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vAlign w:val="center"/>
          </w:tcPr>
          <w:p>
            <w:pPr>
              <w:jc w:val="center"/>
              <w:rPr>
                <w:sz w:val="24"/>
              </w:rPr>
            </w:pPr>
            <w:r>
              <w:rPr>
                <w:sz w:val="24"/>
              </w:rPr>
              <w:t>钢筋焊接、机械连接</w:t>
            </w:r>
          </w:p>
        </w:tc>
        <w:tc>
          <w:tcPr>
            <w:tcW w:w="2737" w:type="dxa"/>
            <w:gridSpan w:val="7"/>
            <w:vAlign w:val="center"/>
          </w:tcPr>
          <w:p>
            <w:pPr>
              <w:jc w:val="center"/>
              <w:rPr>
                <w:sz w:val="24"/>
              </w:rPr>
            </w:pPr>
            <w:r>
              <w:rPr>
                <w:rFonts w:hint="eastAsia"/>
                <w:sz w:val="24"/>
              </w:rPr>
              <w:t>150（工艺性能：200）</w:t>
            </w:r>
          </w:p>
        </w:tc>
        <w:tc>
          <w:tcPr>
            <w:tcW w:w="2603" w:type="dxa"/>
            <w:vAlign w:val="center"/>
          </w:tcPr>
          <w:p>
            <w:pPr>
              <w:jc w:val="center"/>
              <w:rPr>
                <w:sz w:val="24"/>
              </w:rPr>
            </w:pPr>
            <w:r>
              <w:rPr>
                <w:sz w:val="24"/>
              </w:rPr>
              <w:t>给水管材（PPR）</w:t>
            </w:r>
            <w:r>
              <w:rPr>
                <w:rFonts w:hint="eastAsia"/>
                <w:sz w:val="24"/>
              </w:rPr>
              <w:t>（制样费200）</w:t>
            </w:r>
          </w:p>
        </w:tc>
        <w:tc>
          <w:tcPr>
            <w:tcW w:w="2685" w:type="dxa"/>
            <w:gridSpan w:val="2"/>
            <w:vAlign w:val="center"/>
          </w:tcPr>
          <w:p>
            <w:pPr>
              <w:jc w:val="center"/>
              <w:rPr>
                <w:sz w:val="24"/>
              </w:rPr>
            </w:pPr>
            <w:r>
              <w:rPr>
                <w:sz w:val="24"/>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vAlign w:val="center"/>
          </w:tcPr>
          <w:p>
            <w:pPr>
              <w:jc w:val="center"/>
              <w:rPr>
                <w:sz w:val="24"/>
              </w:rPr>
            </w:pPr>
            <w:r>
              <w:rPr>
                <w:sz w:val="24"/>
              </w:rPr>
              <w:t>烧结普通砖、多孔砖</w:t>
            </w:r>
          </w:p>
        </w:tc>
        <w:tc>
          <w:tcPr>
            <w:tcW w:w="2737" w:type="dxa"/>
            <w:gridSpan w:val="7"/>
            <w:vAlign w:val="center"/>
          </w:tcPr>
          <w:p>
            <w:pPr>
              <w:jc w:val="center"/>
              <w:rPr>
                <w:sz w:val="24"/>
              </w:rPr>
            </w:pPr>
            <w:r>
              <w:rPr>
                <w:rFonts w:hint="eastAsia"/>
                <w:sz w:val="24"/>
              </w:rPr>
              <w:t>600</w:t>
            </w:r>
          </w:p>
        </w:tc>
        <w:tc>
          <w:tcPr>
            <w:tcW w:w="2603" w:type="dxa"/>
            <w:vAlign w:val="center"/>
          </w:tcPr>
          <w:p>
            <w:pPr>
              <w:jc w:val="center"/>
              <w:rPr>
                <w:sz w:val="24"/>
              </w:rPr>
            </w:pPr>
            <w:r>
              <w:rPr>
                <w:sz w:val="24"/>
              </w:rPr>
              <w:t>耐热聚乙烯管材（PE-RT）</w:t>
            </w:r>
            <w:r>
              <w:rPr>
                <w:rFonts w:hint="eastAsia"/>
                <w:sz w:val="24"/>
              </w:rPr>
              <w:t>（制样费200）</w:t>
            </w:r>
          </w:p>
        </w:tc>
        <w:tc>
          <w:tcPr>
            <w:tcW w:w="2685" w:type="dxa"/>
            <w:gridSpan w:val="2"/>
            <w:vAlign w:val="center"/>
          </w:tcPr>
          <w:p>
            <w:pPr>
              <w:jc w:val="center"/>
              <w:rPr>
                <w:sz w:val="24"/>
              </w:rPr>
            </w:pPr>
            <w:r>
              <w:rPr>
                <w:sz w:val="24"/>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Align w:val="center"/>
          </w:tcPr>
          <w:p>
            <w:pPr>
              <w:jc w:val="center"/>
              <w:rPr>
                <w:sz w:val="24"/>
              </w:rPr>
            </w:pPr>
            <w:r>
              <w:rPr>
                <w:sz w:val="24"/>
              </w:rPr>
              <w:t>粉煤灰砖</w:t>
            </w:r>
          </w:p>
        </w:tc>
        <w:tc>
          <w:tcPr>
            <w:tcW w:w="2737" w:type="dxa"/>
            <w:gridSpan w:val="7"/>
            <w:vAlign w:val="center"/>
          </w:tcPr>
          <w:p>
            <w:pPr>
              <w:jc w:val="center"/>
              <w:rPr>
                <w:sz w:val="24"/>
              </w:rPr>
            </w:pPr>
            <w:r>
              <w:rPr>
                <w:rFonts w:hint="eastAsia"/>
                <w:sz w:val="24"/>
              </w:rPr>
              <w:t>600</w:t>
            </w:r>
          </w:p>
        </w:tc>
        <w:tc>
          <w:tcPr>
            <w:tcW w:w="2603" w:type="dxa"/>
            <w:vAlign w:val="center"/>
          </w:tcPr>
          <w:p>
            <w:pPr>
              <w:jc w:val="center"/>
              <w:rPr>
                <w:sz w:val="24"/>
              </w:rPr>
            </w:pPr>
            <w:r>
              <w:rPr>
                <w:sz w:val="24"/>
              </w:rPr>
              <w:t>耐热聚乙烯管</w:t>
            </w:r>
            <w:r>
              <w:rPr>
                <w:rFonts w:hint="eastAsia"/>
                <w:sz w:val="24"/>
              </w:rPr>
              <w:t>件</w:t>
            </w:r>
            <w:r>
              <w:rPr>
                <w:sz w:val="24"/>
              </w:rPr>
              <w:t>（PE-RT）</w:t>
            </w:r>
            <w:r>
              <w:rPr>
                <w:rFonts w:hint="eastAsia"/>
                <w:sz w:val="24"/>
              </w:rPr>
              <w:t>（制样费200）</w:t>
            </w:r>
          </w:p>
        </w:tc>
        <w:tc>
          <w:tcPr>
            <w:tcW w:w="2685" w:type="dxa"/>
            <w:gridSpan w:val="2"/>
            <w:vAlign w:val="center"/>
          </w:tcPr>
          <w:p>
            <w:pPr>
              <w:jc w:val="center"/>
              <w:rPr>
                <w:sz w:val="24"/>
              </w:rPr>
            </w:pPr>
            <w:r>
              <w:rPr>
                <w:rFonts w:hint="eastAsia"/>
                <w:sz w:val="24"/>
              </w:rPr>
              <w:t>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trPr>
        <w:tc>
          <w:tcPr>
            <w:tcW w:w="2270" w:type="dxa"/>
            <w:gridSpan w:val="2"/>
            <w:vMerge w:val="restart"/>
            <w:vAlign w:val="center"/>
          </w:tcPr>
          <w:p>
            <w:pPr>
              <w:jc w:val="center"/>
              <w:rPr>
                <w:sz w:val="24"/>
              </w:rPr>
            </w:pPr>
            <w:r>
              <w:rPr>
                <w:sz w:val="24"/>
              </w:rPr>
              <w:t>蒸压加气混凝土砌块</w:t>
            </w:r>
          </w:p>
        </w:tc>
        <w:tc>
          <w:tcPr>
            <w:tcW w:w="2737" w:type="dxa"/>
            <w:gridSpan w:val="7"/>
            <w:vMerge w:val="restart"/>
            <w:vAlign w:val="center"/>
          </w:tcPr>
          <w:p>
            <w:pPr>
              <w:jc w:val="center"/>
              <w:rPr>
                <w:sz w:val="24"/>
              </w:rPr>
            </w:pPr>
            <w:r>
              <w:rPr>
                <w:sz w:val="24"/>
              </w:rPr>
              <w:t>强度：200</w:t>
            </w:r>
          </w:p>
          <w:p>
            <w:pPr>
              <w:jc w:val="center"/>
              <w:rPr>
                <w:sz w:val="24"/>
              </w:rPr>
            </w:pPr>
            <w:r>
              <w:rPr>
                <w:sz w:val="24"/>
              </w:rPr>
              <w:t>干密度：</w:t>
            </w:r>
            <w:r>
              <w:rPr>
                <w:rFonts w:hint="eastAsia"/>
                <w:sz w:val="24"/>
              </w:rPr>
              <w:t>200</w:t>
            </w:r>
          </w:p>
          <w:p>
            <w:pPr>
              <w:jc w:val="center"/>
              <w:rPr>
                <w:sz w:val="24"/>
              </w:rPr>
            </w:pPr>
            <w:r>
              <w:rPr>
                <w:sz w:val="24"/>
              </w:rPr>
              <w:t>导热系数：</w:t>
            </w:r>
            <w:r>
              <w:rPr>
                <w:rFonts w:hint="eastAsia"/>
                <w:sz w:val="24"/>
              </w:rPr>
              <w:t>1100</w:t>
            </w:r>
          </w:p>
          <w:p>
            <w:pPr>
              <w:jc w:val="center"/>
              <w:rPr>
                <w:sz w:val="24"/>
              </w:rPr>
            </w:pPr>
          </w:p>
        </w:tc>
        <w:tc>
          <w:tcPr>
            <w:tcW w:w="2603" w:type="dxa"/>
            <w:tcBorders>
              <w:bottom w:val="single" w:color="auto" w:sz="4" w:space="0"/>
            </w:tcBorders>
            <w:vAlign w:val="center"/>
          </w:tcPr>
          <w:p>
            <w:pPr>
              <w:jc w:val="center"/>
              <w:rPr>
                <w:sz w:val="24"/>
              </w:rPr>
            </w:pPr>
            <w:r>
              <w:rPr>
                <w:rFonts w:hint="eastAsia"/>
                <w:sz w:val="24"/>
              </w:rPr>
              <w:t>PVC管材（制样费200）</w:t>
            </w:r>
          </w:p>
        </w:tc>
        <w:tc>
          <w:tcPr>
            <w:tcW w:w="2685" w:type="dxa"/>
            <w:gridSpan w:val="2"/>
            <w:tcBorders>
              <w:bottom w:val="single" w:color="auto" w:sz="4" w:space="0"/>
            </w:tcBorders>
            <w:vAlign w:val="center"/>
          </w:tcPr>
          <w:p>
            <w:pPr>
              <w:jc w:val="center"/>
              <w:rPr>
                <w:sz w:val="24"/>
              </w:rPr>
            </w:pPr>
            <w:r>
              <w:rPr>
                <w:rFonts w:hint="eastAsia"/>
                <w:sz w:val="24"/>
              </w:rPr>
              <w:t>720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2270" w:type="dxa"/>
            <w:gridSpan w:val="2"/>
            <w:vMerge w:val="continue"/>
            <w:vAlign w:val="center"/>
          </w:tcPr>
          <w:p>
            <w:pPr>
              <w:jc w:val="center"/>
              <w:rPr>
                <w:sz w:val="24"/>
              </w:rPr>
            </w:pPr>
          </w:p>
        </w:tc>
        <w:tc>
          <w:tcPr>
            <w:tcW w:w="2737" w:type="dxa"/>
            <w:gridSpan w:val="7"/>
            <w:vMerge w:val="continue"/>
            <w:vAlign w:val="center"/>
          </w:tcPr>
          <w:p>
            <w:pPr>
              <w:jc w:val="center"/>
              <w:rPr>
                <w:sz w:val="24"/>
              </w:rPr>
            </w:pPr>
          </w:p>
        </w:tc>
        <w:tc>
          <w:tcPr>
            <w:tcW w:w="2603" w:type="dxa"/>
            <w:tcBorders>
              <w:top w:val="single" w:color="auto" w:sz="4" w:space="0"/>
            </w:tcBorders>
            <w:vAlign w:val="center"/>
          </w:tcPr>
          <w:p>
            <w:pPr>
              <w:jc w:val="center"/>
              <w:rPr>
                <w:sz w:val="24"/>
              </w:rPr>
            </w:pPr>
            <w:r>
              <w:rPr>
                <w:rFonts w:hint="eastAsia"/>
                <w:sz w:val="24"/>
              </w:rPr>
              <w:t>PVC管件（制样费200）</w:t>
            </w:r>
          </w:p>
        </w:tc>
        <w:tc>
          <w:tcPr>
            <w:tcW w:w="2685" w:type="dxa"/>
            <w:gridSpan w:val="2"/>
            <w:tcBorders>
              <w:top w:val="single" w:color="auto" w:sz="4" w:space="0"/>
            </w:tcBorders>
            <w:vAlign w:val="center"/>
          </w:tcPr>
          <w:p>
            <w:pPr>
              <w:jc w:val="center"/>
              <w:rPr>
                <w:sz w:val="24"/>
              </w:rPr>
            </w:pPr>
            <w:r>
              <w:rPr>
                <w:rFonts w:hint="eastAsia"/>
                <w:sz w:val="24"/>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2270" w:type="dxa"/>
            <w:gridSpan w:val="2"/>
            <w:vMerge w:val="restart"/>
            <w:vAlign w:val="center"/>
          </w:tcPr>
          <w:p>
            <w:pPr>
              <w:jc w:val="center"/>
              <w:rPr>
                <w:sz w:val="24"/>
              </w:rPr>
            </w:pPr>
            <w:r>
              <w:rPr>
                <w:rFonts w:hint="eastAsia"/>
                <w:sz w:val="24"/>
              </w:rPr>
              <w:t>混凝土掺合料</w:t>
            </w:r>
          </w:p>
          <w:p>
            <w:pPr>
              <w:jc w:val="center"/>
              <w:rPr>
                <w:sz w:val="24"/>
              </w:rPr>
            </w:pPr>
            <w:r>
              <w:rPr>
                <w:rFonts w:hint="eastAsia"/>
                <w:sz w:val="24"/>
              </w:rPr>
              <w:t>（矿渣粉、粉煤灰）</w:t>
            </w:r>
          </w:p>
        </w:tc>
        <w:tc>
          <w:tcPr>
            <w:tcW w:w="1230" w:type="dxa"/>
            <w:gridSpan w:val="2"/>
            <w:tcBorders>
              <w:bottom w:val="single" w:color="auto" w:sz="4" w:space="0"/>
              <w:right w:val="single" w:color="auto" w:sz="4" w:space="0"/>
            </w:tcBorders>
            <w:vAlign w:val="center"/>
          </w:tcPr>
          <w:p>
            <w:pPr>
              <w:jc w:val="center"/>
              <w:rPr>
                <w:sz w:val="24"/>
              </w:rPr>
            </w:pPr>
            <w:r>
              <w:rPr>
                <w:rFonts w:hint="eastAsia"/>
                <w:sz w:val="24"/>
              </w:rPr>
              <w:t>常规项</w:t>
            </w:r>
          </w:p>
        </w:tc>
        <w:tc>
          <w:tcPr>
            <w:tcW w:w="1507" w:type="dxa"/>
            <w:gridSpan w:val="5"/>
            <w:tcBorders>
              <w:left w:val="single" w:color="auto" w:sz="4" w:space="0"/>
              <w:bottom w:val="single" w:color="auto" w:sz="4" w:space="0"/>
            </w:tcBorders>
            <w:vAlign w:val="center"/>
          </w:tcPr>
          <w:p>
            <w:pPr>
              <w:jc w:val="center"/>
              <w:rPr>
                <w:sz w:val="24"/>
              </w:rPr>
            </w:pPr>
            <w:r>
              <w:rPr>
                <w:rFonts w:hint="eastAsia"/>
                <w:sz w:val="24"/>
              </w:rPr>
              <w:t>1000</w:t>
            </w:r>
          </w:p>
        </w:tc>
        <w:tc>
          <w:tcPr>
            <w:tcW w:w="2603" w:type="dxa"/>
            <w:tcBorders>
              <w:bottom w:val="single" w:color="auto" w:sz="4" w:space="0"/>
            </w:tcBorders>
            <w:vAlign w:val="center"/>
          </w:tcPr>
          <w:p>
            <w:pPr>
              <w:jc w:val="center"/>
              <w:rPr>
                <w:sz w:val="24"/>
              </w:rPr>
            </w:pPr>
            <w:r>
              <w:rPr>
                <w:sz w:val="24"/>
              </w:rPr>
              <w:t>散热器</w:t>
            </w:r>
          </w:p>
        </w:tc>
        <w:tc>
          <w:tcPr>
            <w:tcW w:w="2685" w:type="dxa"/>
            <w:gridSpan w:val="2"/>
            <w:tcBorders>
              <w:bottom w:val="single" w:color="auto" w:sz="4" w:space="0"/>
            </w:tcBorders>
            <w:vAlign w:val="center"/>
          </w:tcPr>
          <w:p>
            <w:pPr>
              <w:jc w:val="center"/>
              <w:rPr>
                <w:sz w:val="24"/>
              </w:rPr>
            </w:pPr>
            <w:r>
              <w:rPr>
                <w:rFonts w:hint="eastAsia"/>
                <w:sz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2270" w:type="dxa"/>
            <w:gridSpan w:val="2"/>
            <w:vMerge w:val="continue"/>
            <w:vAlign w:val="center"/>
          </w:tcPr>
          <w:p>
            <w:pPr>
              <w:jc w:val="center"/>
              <w:rPr>
                <w:sz w:val="24"/>
              </w:rPr>
            </w:pPr>
          </w:p>
        </w:tc>
        <w:tc>
          <w:tcPr>
            <w:tcW w:w="1230" w:type="dxa"/>
            <w:gridSpan w:val="2"/>
            <w:tcBorders>
              <w:top w:val="single" w:color="auto" w:sz="4" w:space="0"/>
              <w:right w:val="single" w:color="auto" w:sz="4" w:space="0"/>
            </w:tcBorders>
            <w:vAlign w:val="center"/>
          </w:tcPr>
          <w:p>
            <w:pPr>
              <w:jc w:val="center"/>
              <w:rPr>
                <w:sz w:val="24"/>
              </w:rPr>
            </w:pPr>
            <w:r>
              <w:rPr>
                <w:rFonts w:hint="eastAsia"/>
                <w:sz w:val="24"/>
              </w:rPr>
              <w:t>氯离子含量</w:t>
            </w:r>
          </w:p>
        </w:tc>
        <w:tc>
          <w:tcPr>
            <w:tcW w:w="1507" w:type="dxa"/>
            <w:gridSpan w:val="5"/>
            <w:tcBorders>
              <w:top w:val="single" w:color="auto" w:sz="4" w:space="0"/>
              <w:left w:val="single" w:color="auto" w:sz="4" w:space="0"/>
            </w:tcBorders>
            <w:vAlign w:val="center"/>
          </w:tcPr>
          <w:p>
            <w:pPr>
              <w:jc w:val="center"/>
              <w:rPr>
                <w:sz w:val="24"/>
              </w:rPr>
            </w:pPr>
            <w:r>
              <w:rPr>
                <w:rFonts w:hint="eastAsia"/>
                <w:sz w:val="24"/>
              </w:rPr>
              <w:t>1000</w:t>
            </w:r>
          </w:p>
        </w:tc>
        <w:tc>
          <w:tcPr>
            <w:tcW w:w="2603" w:type="dxa"/>
            <w:tcBorders>
              <w:top w:val="single" w:color="auto" w:sz="4" w:space="0"/>
            </w:tcBorders>
            <w:vAlign w:val="center"/>
          </w:tcPr>
          <w:p>
            <w:pPr>
              <w:jc w:val="center"/>
              <w:rPr>
                <w:sz w:val="24"/>
              </w:rPr>
            </w:pPr>
            <w:r>
              <w:rPr>
                <w:sz w:val="24"/>
              </w:rPr>
              <w:t>阀门</w:t>
            </w:r>
          </w:p>
        </w:tc>
        <w:tc>
          <w:tcPr>
            <w:tcW w:w="2685" w:type="dxa"/>
            <w:gridSpan w:val="2"/>
            <w:tcBorders>
              <w:top w:val="single" w:color="auto" w:sz="4" w:space="0"/>
            </w:tcBorders>
            <w:vAlign w:val="center"/>
          </w:tcPr>
          <w:p>
            <w:pPr>
              <w:jc w:val="center"/>
              <w:rPr>
                <w:sz w:val="24"/>
              </w:rPr>
            </w:pPr>
            <w:r>
              <w:rPr>
                <w:rFonts w:hint="eastAsia"/>
                <w:sz w:val="24"/>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1400" w:type="dxa"/>
            <w:vMerge w:val="restart"/>
            <w:tcBorders>
              <w:right w:val="single" w:color="auto" w:sz="4" w:space="0"/>
            </w:tcBorders>
            <w:vAlign w:val="center"/>
          </w:tcPr>
          <w:p>
            <w:pPr>
              <w:jc w:val="center"/>
              <w:rPr>
                <w:sz w:val="24"/>
              </w:rPr>
            </w:pPr>
            <w:r>
              <w:rPr>
                <w:sz w:val="24"/>
              </w:rPr>
              <w:t>防水材料</w:t>
            </w:r>
          </w:p>
        </w:tc>
        <w:tc>
          <w:tcPr>
            <w:tcW w:w="2100" w:type="dxa"/>
            <w:gridSpan w:val="3"/>
            <w:vMerge w:val="restart"/>
            <w:tcBorders>
              <w:left w:val="single" w:color="auto" w:sz="4" w:space="0"/>
              <w:right w:val="single" w:color="auto" w:sz="4" w:space="0"/>
            </w:tcBorders>
            <w:vAlign w:val="center"/>
          </w:tcPr>
          <w:p>
            <w:pPr>
              <w:spacing w:line="240" w:lineRule="atLeast"/>
              <w:jc w:val="center"/>
              <w:rPr>
                <w:sz w:val="24"/>
              </w:rPr>
            </w:pPr>
            <w:r>
              <w:rPr>
                <w:rFonts w:hint="eastAsia"/>
                <w:sz w:val="24"/>
              </w:rPr>
              <w:t>常规性能</w:t>
            </w:r>
          </w:p>
        </w:tc>
        <w:tc>
          <w:tcPr>
            <w:tcW w:w="1507" w:type="dxa"/>
            <w:gridSpan w:val="5"/>
            <w:vMerge w:val="restart"/>
            <w:tcBorders>
              <w:left w:val="single" w:color="auto" w:sz="4" w:space="0"/>
            </w:tcBorders>
            <w:vAlign w:val="center"/>
          </w:tcPr>
          <w:p>
            <w:pPr>
              <w:spacing w:line="240" w:lineRule="atLeast"/>
              <w:jc w:val="center"/>
              <w:rPr>
                <w:sz w:val="24"/>
              </w:rPr>
            </w:pPr>
            <w:r>
              <w:rPr>
                <w:rFonts w:hint="eastAsia"/>
                <w:sz w:val="24"/>
              </w:rPr>
              <w:t>658</w:t>
            </w:r>
          </w:p>
        </w:tc>
        <w:tc>
          <w:tcPr>
            <w:tcW w:w="2603" w:type="dxa"/>
            <w:vAlign w:val="center"/>
          </w:tcPr>
          <w:p>
            <w:pPr>
              <w:jc w:val="center"/>
              <w:rPr>
                <w:sz w:val="24"/>
              </w:rPr>
            </w:pPr>
            <w:r>
              <w:rPr>
                <w:sz w:val="24"/>
              </w:rPr>
              <w:t>水嘴</w:t>
            </w:r>
          </w:p>
        </w:tc>
        <w:tc>
          <w:tcPr>
            <w:tcW w:w="2685" w:type="dxa"/>
            <w:gridSpan w:val="2"/>
            <w:vAlign w:val="center"/>
          </w:tcPr>
          <w:p>
            <w:pPr>
              <w:jc w:val="center"/>
              <w:rPr>
                <w:sz w:val="24"/>
              </w:rPr>
            </w:pPr>
            <w:r>
              <w:rPr>
                <w:rFonts w:hint="eastAsia"/>
                <w:sz w:val="24"/>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1400" w:type="dxa"/>
            <w:vMerge w:val="continue"/>
            <w:tcBorders>
              <w:right w:val="single" w:color="auto" w:sz="4" w:space="0"/>
            </w:tcBorders>
            <w:vAlign w:val="center"/>
          </w:tcPr>
          <w:p>
            <w:pPr>
              <w:jc w:val="center"/>
              <w:rPr>
                <w:sz w:val="24"/>
              </w:rPr>
            </w:pPr>
          </w:p>
        </w:tc>
        <w:tc>
          <w:tcPr>
            <w:tcW w:w="2100" w:type="dxa"/>
            <w:gridSpan w:val="3"/>
            <w:vMerge w:val="continue"/>
            <w:tcBorders>
              <w:left w:val="single" w:color="auto" w:sz="4" w:space="0"/>
              <w:bottom w:val="single" w:color="auto" w:sz="4" w:space="0"/>
              <w:right w:val="single" w:color="auto" w:sz="4" w:space="0"/>
            </w:tcBorders>
            <w:vAlign w:val="center"/>
          </w:tcPr>
          <w:p>
            <w:pPr>
              <w:spacing w:line="240" w:lineRule="atLeast"/>
              <w:jc w:val="center"/>
              <w:rPr>
                <w:sz w:val="24"/>
              </w:rPr>
            </w:pPr>
          </w:p>
        </w:tc>
        <w:tc>
          <w:tcPr>
            <w:tcW w:w="1507" w:type="dxa"/>
            <w:gridSpan w:val="5"/>
            <w:vMerge w:val="continue"/>
            <w:tcBorders>
              <w:left w:val="single" w:color="auto" w:sz="4" w:space="0"/>
              <w:bottom w:val="single" w:color="auto" w:sz="4" w:space="0"/>
            </w:tcBorders>
            <w:vAlign w:val="center"/>
          </w:tcPr>
          <w:p>
            <w:pPr>
              <w:spacing w:line="240" w:lineRule="atLeast"/>
              <w:jc w:val="center"/>
              <w:rPr>
                <w:sz w:val="24"/>
              </w:rPr>
            </w:pPr>
          </w:p>
        </w:tc>
        <w:tc>
          <w:tcPr>
            <w:tcW w:w="2603" w:type="dxa"/>
            <w:vMerge w:val="restart"/>
            <w:vAlign w:val="center"/>
          </w:tcPr>
          <w:p>
            <w:pPr>
              <w:widowControl/>
              <w:jc w:val="center"/>
              <w:rPr>
                <w:kern w:val="0"/>
                <w:sz w:val="24"/>
              </w:rPr>
            </w:pPr>
            <w:r>
              <w:rPr>
                <w:kern w:val="0"/>
                <w:sz w:val="24"/>
              </w:rPr>
              <w:t>内衬不锈钢复合钢管</w:t>
            </w:r>
          </w:p>
        </w:tc>
        <w:tc>
          <w:tcPr>
            <w:tcW w:w="2685" w:type="dxa"/>
            <w:gridSpan w:val="2"/>
            <w:vMerge w:val="restart"/>
            <w:vAlign w:val="center"/>
          </w:tcPr>
          <w:p>
            <w:pPr>
              <w:widowControl/>
              <w:jc w:val="center"/>
              <w:rPr>
                <w:kern w:val="0"/>
                <w:sz w:val="24"/>
              </w:rPr>
            </w:pPr>
            <w:r>
              <w:rPr>
                <w:kern w:val="0"/>
                <w:sz w:val="24"/>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1400" w:type="dxa"/>
            <w:vMerge w:val="continue"/>
            <w:tcBorders>
              <w:right w:val="single" w:color="auto" w:sz="4" w:space="0"/>
            </w:tcBorders>
            <w:vAlign w:val="center"/>
          </w:tcPr>
          <w:p>
            <w:pPr>
              <w:jc w:val="center"/>
              <w:rPr>
                <w:sz w:val="24"/>
              </w:rPr>
            </w:pPr>
          </w:p>
        </w:tc>
        <w:tc>
          <w:tcPr>
            <w:tcW w:w="2100" w:type="dxa"/>
            <w:gridSpan w:val="3"/>
            <w:vMerge w:val="restart"/>
            <w:tcBorders>
              <w:top w:val="single" w:color="auto" w:sz="4" w:space="0"/>
              <w:left w:val="single" w:color="auto" w:sz="4" w:space="0"/>
              <w:right w:val="single" w:color="auto" w:sz="4" w:space="0"/>
            </w:tcBorders>
            <w:vAlign w:val="center"/>
          </w:tcPr>
          <w:p>
            <w:pPr>
              <w:spacing w:line="240" w:lineRule="atLeast"/>
              <w:jc w:val="center"/>
              <w:rPr>
                <w:sz w:val="24"/>
              </w:rPr>
            </w:pPr>
            <w:r>
              <w:rPr>
                <w:rFonts w:hint="eastAsia"/>
                <w:sz w:val="24"/>
              </w:rPr>
              <w:t>热老化后低温柔性（度）</w:t>
            </w:r>
          </w:p>
        </w:tc>
        <w:tc>
          <w:tcPr>
            <w:tcW w:w="1507" w:type="dxa"/>
            <w:gridSpan w:val="5"/>
            <w:vMerge w:val="restart"/>
            <w:tcBorders>
              <w:top w:val="single" w:color="auto" w:sz="4" w:space="0"/>
              <w:left w:val="single" w:color="auto" w:sz="4" w:space="0"/>
            </w:tcBorders>
            <w:vAlign w:val="center"/>
          </w:tcPr>
          <w:p>
            <w:pPr>
              <w:spacing w:line="240" w:lineRule="atLeast"/>
              <w:jc w:val="center"/>
              <w:rPr>
                <w:sz w:val="24"/>
              </w:rPr>
            </w:pPr>
            <w:r>
              <w:rPr>
                <w:rFonts w:hint="eastAsia"/>
                <w:sz w:val="24"/>
              </w:rPr>
              <w:t>1500</w:t>
            </w:r>
          </w:p>
        </w:tc>
        <w:tc>
          <w:tcPr>
            <w:tcW w:w="2603" w:type="dxa"/>
            <w:vMerge w:val="continue"/>
            <w:vAlign w:val="center"/>
          </w:tcPr>
          <w:p>
            <w:pPr>
              <w:jc w:val="center"/>
              <w:rPr>
                <w:sz w:val="24"/>
              </w:rPr>
            </w:pPr>
          </w:p>
        </w:tc>
        <w:tc>
          <w:tcPr>
            <w:tcW w:w="2685" w:type="dxa"/>
            <w:gridSpan w:val="2"/>
            <w:vMerge w:val="continue"/>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1400" w:type="dxa"/>
            <w:vMerge w:val="continue"/>
            <w:tcBorders>
              <w:right w:val="single" w:color="auto" w:sz="4" w:space="0"/>
            </w:tcBorders>
            <w:vAlign w:val="center"/>
          </w:tcPr>
          <w:p>
            <w:pPr>
              <w:jc w:val="center"/>
              <w:rPr>
                <w:sz w:val="24"/>
              </w:rPr>
            </w:pPr>
          </w:p>
        </w:tc>
        <w:tc>
          <w:tcPr>
            <w:tcW w:w="2100" w:type="dxa"/>
            <w:gridSpan w:val="3"/>
            <w:vMerge w:val="continue"/>
            <w:tcBorders>
              <w:left w:val="single" w:color="auto" w:sz="4" w:space="0"/>
              <w:right w:val="single" w:color="auto" w:sz="4" w:space="0"/>
            </w:tcBorders>
            <w:vAlign w:val="center"/>
          </w:tcPr>
          <w:p>
            <w:pPr>
              <w:jc w:val="center"/>
              <w:rPr>
                <w:sz w:val="24"/>
              </w:rPr>
            </w:pPr>
          </w:p>
        </w:tc>
        <w:tc>
          <w:tcPr>
            <w:tcW w:w="1507" w:type="dxa"/>
            <w:gridSpan w:val="5"/>
            <w:vMerge w:val="continue"/>
            <w:tcBorders>
              <w:top w:val="single" w:color="auto" w:sz="4" w:space="0"/>
              <w:left w:val="single" w:color="auto" w:sz="4" w:space="0"/>
              <w:bottom w:val="single" w:color="auto" w:sz="4" w:space="0"/>
            </w:tcBorders>
            <w:vAlign w:val="center"/>
          </w:tcPr>
          <w:p>
            <w:pPr>
              <w:jc w:val="center"/>
              <w:rPr>
                <w:sz w:val="24"/>
              </w:rPr>
            </w:pPr>
          </w:p>
        </w:tc>
        <w:tc>
          <w:tcPr>
            <w:tcW w:w="2603" w:type="dxa"/>
            <w:vAlign w:val="center"/>
          </w:tcPr>
          <w:p>
            <w:pPr>
              <w:jc w:val="center"/>
              <w:rPr>
                <w:sz w:val="24"/>
              </w:rPr>
            </w:pPr>
            <w:r>
              <w:rPr>
                <w:rFonts w:hint="eastAsia"/>
                <w:sz w:val="24"/>
              </w:rPr>
              <w:t>非固化橡胶防水涂料</w:t>
            </w:r>
          </w:p>
        </w:tc>
        <w:tc>
          <w:tcPr>
            <w:tcW w:w="2685" w:type="dxa"/>
            <w:gridSpan w:val="2"/>
            <w:vAlign w:val="center"/>
          </w:tcPr>
          <w:p>
            <w:pPr>
              <w:jc w:val="center"/>
              <w:rPr>
                <w:sz w:val="24"/>
              </w:rPr>
            </w:pPr>
            <w:r>
              <w:rPr>
                <w:rFonts w:hint="eastAsia"/>
                <w:sz w:val="24"/>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1400" w:type="dxa"/>
            <w:vMerge w:val="continue"/>
            <w:tcBorders>
              <w:right w:val="single" w:color="auto" w:sz="4" w:space="0"/>
            </w:tcBorders>
            <w:vAlign w:val="center"/>
          </w:tcPr>
          <w:p>
            <w:pPr>
              <w:jc w:val="center"/>
              <w:rPr>
                <w:sz w:val="24"/>
              </w:rPr>
            </w:pPr>
          </w:p>
        </w:tc>
        <w:tc>
          <w:tcPr>
            <w:tcW w:w="2100" w:type="dxa"/>
            <w:gridSpan w:val="3"/>
            <w:tcBorders>
              <w:left w:val="single" w:color="auto" w:sz="4" w:space="0"/>
              <w:right w:val="single" w:color="auto" w:sz="4" w:space="0"/>
            </w:tcBorders>
            <w:vAlign w:val="center"/>
          </w:tcPr>
          <w:p>
            <w:pPr>
              <w:jc w:val="center"/>
              <w:rPr>
                <w:sz w:val="24"/>
              </w:rPr>
            </w:pPr>
            <w:r>
              <w:rPr>
                <w:rFonts w:hint="eastAsia"/>
                <w:sz w:val="24"/>
              </w:rPr>
              <w:t>接缝剥离强度</w:t>
            </w:r>
          </w:p>
        </w:tc>
        <w:tc>
          <w:tcPr>
            <w:tcW w:w="1507" w:type="dxa"/>
            <w:gridSpan w:val="5"/>
            <w:tcBorders>
              <w:top w:val="single" w:color="auto" w:sz="4" w:space="0"/>
              <w:left w:val="single" w:color="auto" w:sz="4" w:space="0"/>
              <w:bottom w:val="single" w:color="auto" w:sz="4" w:space="0"/>
            </w:tcBorders>
            <w:vAlign w:val="center"/>
          </w:tcPr>
          <w:p>
            <w:pPr>
              <w:jc w:val="center"/>
              <w:rPr>
                <w:sz w:val="24"/>
              </w:rPr>
            </w:pPr>
            <w:r>
              <w:rPr>
                <w:rFonts w:hint="eastAsia"/>
                <w:sz w:val="24"/>
              </w:rPr>
              <w:t>200</w:t>
            </w:r>
          </w:p>
        </w:tc>
        <w:tc>
          <w:tcPr>
            <w:tcW w:w="2603" w:type="dxa"/>
            <w:vAlign w:val="center"/>
          </w:tcPr>
          <w:p>
            <w:pPr>
              <w:widowControl/>
              <w:jc w:val="center"/>
              <w:textAlignment w:val="center"/>
              <w:rPr>
                <w:color w:val="000000"/>
                <w:sz w:val="24"/>
              </w:rPr>
            </w:pPr>
            <w:r>
              <w:rPr>
                <w:color w:val="000000"/>
                <w:kern w:val="0"/>
                <w:sz w:val="24"/>
                <w:lang w:bidi="ar"/>
              </w:rPr>
              <w:t>低压流体输送用焊接钢管</w:t>
            </w:r>
          </w:p>
        </w:tc>
        <w:tc>
          <w:tcPr>
            <w:tcW w:w="2685" w:type="dxa"/>
            <w:gridSpan w:val="2"/>
            <w:vAlign w:val="center"/>
          </w:tcPr>
          <w:p>
            <w:pPr>
              <w:widowControl/>
              <w:jc w:val="center"/>
              <w:textAlignment w:val="center"/>
              <w:rPr>
                <w:color w:val="000000"/>
                <w:sz w:val="24"/>
              </w:rPr>
            </w:pPr>
            <w:r>
              <w:rPr>
                <w:rFonts w:hint="eastAsia"/>
                <w:color w:val="000000"/>
                <w:kern w:val="0"/>
                <w:sz w:val="24"/>
                <w:lang w:bidi="ar"/>
              </w:rPr>
              <w:t>5</w:t>
            </w:r>
            <w:r>
              <w:rPr>
                <w:color w:val="000000"/>
                <w:kern w:val="0"/>
                <w:sz w:val="24"/>
                <w:lang w:bidi="ar"/>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1400" w:type="dxa"/>
            <w:vMerge w:val="continue"/>
            <w:tcBorders>
              <w:right w:val="single" w:color="auto" w:sz="4" w:space="0"/>
            </w:tcBorders>
            <w:vAlign w:val="center"/>
          </w:tcPr>
          <w:p>
            <w:pPr>
              <w:jc w:val="center"/>
              <w:rPr>
                <w:sz w:val="24"/>
              </w:rPr>
            </w:pPr>
          </w:p>
        </w:tc>
        <w:tc>
          <w:tcPr>
            <w:tcW w:w="2100" w:type="dxa"/>
            <w:gridSpan w:val="3"/>
            <w:tcBorders>
              <w:left w:val="single" w:color="auto" w:sz="4" w:space="0"/>
              <w:right w:val="single" w:color="auto" w:sz="4" w:space="0"/>
            </w:tcBorders>
            <w:vAlign w:val="center"/>
          </w:tcPr>
          <w:p>
            <w:pPr>
              <w:jc w:val="center"/>
              <w:rPr>
                <w:sz w:val="24"/>
              </w:rPr>
            </w:pPr>
            <w:r>
              <w:rPr>
                <w:rFonts w:hint="eastAsia"/>
                <w:sz w:val="24"/>
              </w:rPr>
              <w:t>搭接缝不透水性</w:t>
            </w:r>
          </w:p>
        </w:tc>
        <w:tc>
          <w:tcPr>
            <w:tcW w:w="1507" w:type="dxa"/>
            <w:gridSpan w:val="5"/>
            <w:tcBorders>
              <w:top w:val="single" w:color="auto" w:sz="4" w:space="0"/>
              <w:left w:val="single" w:color="auto" w:sz="4" w:space="0"/>
              <w:bottom w:val="single" w:color="auto" w:sz="4" w:space="0"/>
            </w:tcBorders>
            <w:vAlign w:val="center"/>
          </w:tcPr>
          <w:p>
            <w:pPr>
              <w:jc w:val="center"/>
              <w:rPr>
                <w:sz w:val="24"/>
              </w:rPr>
            </w:pPr>
            <w:r>
              <w:rPr>
                <w:rFonts w:hint="eastAsia"/>
                <w:sz w:val="24"/>
              </w:rPr>
              <w:t>100</w:t>
            </w:r>
          </w:p>
        </w:tc>
        <w:tc>
          <w:tcPr>
            <w:tcW w:w="2603" w:type="dxa"/>
            <w:vAlign w:val="center"/>
          </w:tcPr>
          <w:p>
            <w:pPr>
              <w:widowControl/>
              <w:jc w:val="center"/>
              <w:textAlignment w:val="top"/>
              <w:rPr>
                <w:color w:val="000000"/>
                <w:sz w:val="24"/>
              </w:rPr>
            </w:pPr>
            <w:r>
              <w:rPr>
                <w:color w:val="000000"/>
                <w:kern w:val="0"/>
                <w:sz w:val="24"/>
                <w:lang w:bidi="ar"/>
              </w:rPr>
              <w:t>埋地排水用钢带增强聚乙烯(PE)螺旋波纹管</w:t>
            </w:r>
          </w:p>
        </w:tc>
        <w:tc>
          <w:tcPr>
            <w:tcW w:w="2685" w:type="dxa"/>
            <w:gridSpan w:val="2"/>
            <w:vAlign w:val="center"/>
          </w:tcPr>
          <w:p>
            <w:pPr>
              <w:widowControl/>
              <w:jc w:val="center"/>
              <w:textAlignment w:val="center"/>
              <w:rPr>
                <w:color w:val="000000"/>
                <w:sz w:val="24"/>
              </w:rPr>
            </w:pPr>
            <w:r>
              <w:rPr>
                <w:rFonts w:hint="eastAsia"/>
                <w:color w:val="000000"/>
                <w:kern w:val="0"/>
                <w:sz w:val="24"/>
                <w:lang w:bidi="ar"/>
              </w:rPr>
              <w:t>3760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1400" w:type="dxa"/>
            <w:vMerge w:val="continue"/>
            <w:tcBorders>
              <w:right w:val="single" w:color="auto" w:sz="4" w:space="0"/>
            </w:tcBorders>
            <w:vAlign w:val="center"/>
          </w:tcPr>
          <w:p>
            <w:pPr>
              <w:jc w:val="center"/>
              <w:rPr>
                <w:sz w:val="24"/>
              </w:rPr>
            </w:pPr>
          </w:p>
        </w:tc>
        <w:tc>
          <w:tcPr>
            <w:tcW w:w="2100" w:type="dxa"/>
            <w:gridSpan w:val="3"/>
            <w:tcBorders>
              <w:left w:val="single" w:color="auto" w:sz="4" w:space="0"/>
              <w:right w:val="single" w:color="auto" w:sz="4" w:space="0"/>
            </w:tcBorders>
            <w:vAlign w:val="center"/>
          </w:tcPr>
          <w:p>
            <w:pPr>
              <w:jc w:val="center"/>
              <w:rPr>
                <w:sz w:val="24"/>
              </w:rPr>
            </w:pPr>
            <w:r>
              <w:rPr>
                <w:rFonts w:hint="eastAsia"/>
                <w:sz w:val="24"/>
              </w:rPr>
              <w:t>可溶物含量</w:t>
            </w:r>
          </w:p>
        </w:tc>
        <w:tc>
          <w:tcPr>
            <w:tcW w:w="1507" w:type="dxa"/>
            <w:gridSpan w:val="5"/>
            <w:tcBorders>
              <w:top w:val="single" w:color="auto" w:sz="4" w:space="0"/>
              <w:left w:val="single" w:color="auto" w:sz="4" w:space="0"/>
              <w:bottom w:val="single" w:color="auto" w:sz="4" w:space="0"/>
            </w:tcBorders>
            <w:vAlign w:val="center"/>
          </w:tcPr>
          <w:p>
            <w:pPr>
              <w:jc w:val="center"/>
              <w:rPr>
                <w:sz w:val="24"/>
              </w:rPr>
            </w:pPr>
            <w:r>
              <w:rPr>
                <w:rFonts w:hint="eastAsia"/>
                <w:sz w:val="24"/>
              </w:rPr>
              <w:t>300</w:t>
            </w:r>
          </w:p>
        </w:tc>
        <w:tc>
          <w:tcPr>
            <w:tcW w:w="2603" w:type="dxa"/>
            <w:vAlign w:val="center"/>
          </w:tcPr>
          <w:p>
            <w:pPr>
              <w:jc w:val="center"/>
              <w:rPr>
                <w:sz w:val="24"/>
              </w:rPr>
            </w:pPr>
            <w:r>
              <w:rPr>
                <w:sz w:val="24"/>
              </w:rPr>
              <w:t>建筑排水用高密度聚乙烯(HDPE)管材</w:t>
            </w:r>
          </w:p>
        </w:tc>
        <w:tc>
          <w:tcPr>
            <w:tcW w:w="2685" w:type="dxa"/>
            <w:gridSpan w:val="2"/>
            <w:vAlign w:val="center"/>
          </w:tcPr>
          <w:p>
            <w:pPr>
              <w:wordWrap w:val="0"/>
              <w:spacing w:before="520" w:beforeLines="100"/>
              <w:jc w:val="center"/>
              <w:rPr>
                <w:sz w:val="24"/>
              </w:rPr>
            </w:pPr>
            <w:r>
              <w:rPr>
                <w:rFonts w:hint="eastAsia"/>
                <w:color w:val="000000"/>
                <w:kern w:val="0"/>
                <w:sz w:val="24"/>
                <w:lang w:bidi="ar"/>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vAlign w:val="center"/>
          </w:tcPr>
          <w:p>
            <w:pPr>
              <w:widowControl/>
              <w:jc w:val="center"/>
              <w:textAlignment w:val="center"/>
              <w:rPr>
                <w:color w:val="000000"/>
                <w:sz w:val="24"/>
              </w:rPr>
            </w:pPr>
            <w:r>
              <w:rPr>
                <w:color w:val="000000"/>
                <w:kern w:val="0"/>
                <w:sz w:val="24"/>
                <w:lang w:bidi="ar"/>
              </w:rPr>
              <w:t>石膏基自流平砂浆</w:t>
            </w:r>
          </w:p>
        </w:tc>
        <w:tc>
          <w:tcPr>
            <w:tcW w:w="2737" w:type="dxa"/>
            <w:gridSpan w:val="7"/>
            <w:vAlign w:val="center"/>
          </w:tcPr>
          <w:p>
            <w:pPr>
              <w:widowControl/>
              <w:jc w:val="center"/>
              <w:textAlignment w:val="center"/>
              <w:rPr>
                <w:color w:val="000000"/>
                <w:sz w:val="24"/>
              </w:rPr>
            </w:pPr>
            <w:r>
              <w:rPr>
                <w:color w:val="000000"/>
                <w:kern w:val="0"/>
                <w:sz w:val="24"/>
                <w:lang w:bidi="ar"/>
              </w:rPr>
              <w:t>1800</w:t>
            </w:r>
          </w:p>
        </w:tc>
        <w:tc>
          <w:tcPr>
            <w:tcW w:w="2603" w:type="dxa"/>
            <w:vAlign w:val="center"/>
          </w:tcPr>
          <w:p>
            <w:pPr>
              <w:widowControl/>
              <w:jc w:val="center"/>
              <w:textAlignment w:val="center"/>
              <w:rPr>
                <w:rStyle w:val="300"/>
                <w:rFonts w:hint="default"/>
                <w:sz w:val="24"/>
                <w:szCs w:val="24"/>
                <w:lang w:bidi="ar"/>
              </w:rPr>
            </w:pPr>
            <w:r>
              <w:rPr>
                <w:rStyle w:val="300"/>
                <w:rFonts w:hint="default"/>
                <w:sz w:val="24"/>
                <w:szCs w:val="24"/>
                <w:lang w:bidi="ar"/>
              </w:rPr>
              <w:t>石灰剂量（</w:t>
            </w:r>
            <w:r>
              <w:rPr>
                <w:rStyle w:val="298"/>
                <w:rFonts w:hint="default"/>
                <w:sz w:val="24"/>
                <w:szCs w:val="24"/>
                <w:lang w:bidi="ar"/>
              </w:rPr>
              <w:t>EDTA</w:t>
            </w:r>
            <w:r>
              <w:rPr>
                <w:rStyle w:val="300"/>
                <w:rFonts w:hint="default"/>
                <w:sz w:val="24"/>
                <w:szCs w:val="24"/>
                <w:lang w:bidi="ar"/>
              </w:rPr>
              <w:t>滴定法）</w:t>
            </w:r>
          </w:p>
          <w:p>
            <w:pPr>
              <w:jc w:val="center"/>
              <w:rPr>
                <w:sz w:val="24"/>
              </w:rPr>
            </w:pPr>
            <w:r>
              <w:rPr>
                <w:rStyle w:val="300"/>
                <w:rFonts w:hint="default"/>
                <w:sz w:val="24"/>
                <w:szCs w:val="24"/>
                <w:lang w:bidi="ar"/>
              </w:rPr>
              <w:t>生石灰</w:t>
            </w:r>
          </w:p>
        </w:tc>
        <w:tc>
          <w:tcPr>
            <w:tcW w:w="2685" w:type="dxa"/>
            <w:gridSpan w:val="2"/>
            <w:vAlign w:val="center"/>
          </w:tcPr>
          <w:p>
            <w:pPr>
              <w:jc w:val="center"/>
              <w:rPr>
                <w:sz w:val="24"/>
              </w:rPr>
            </w:pPr>
            <w:r>
              <w:rPr>
                <w:rFonts w:hint="eastAsia"/>
                <w:sz w:val="24"/>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vAlign w:val="center"/>
          </w:tcPr>
          <w:p>
            <w:pPr>
              <w:widowControl/>
              <w:jc w:val="center"/>
              <w:textAlignment w:val="center"/>
              <w:rPr>
                <w:color w:val="000000"/>
                <w:sz w:val="24"/>
              </w:rPr>
            </w:pPr>
            <w:r>
              <w:rPr>
                <w:color w:val="000000"/>
                <w:kern w:val="0"/>
                <w:sz w:val="24"/>
                <w:lang w:bidi="ar"/>
              </w:rPr>
              <w:t>砂浆增塑剂</w:t>
            </w:r>
          </w:p>
        </w:tc>
        <w:tc>
          <w:tcPr>
            <w:tcW w:w="2737" w:type="dxa"/>
            <w:gridSpan w:val="7"/>
            <w:vAlign w:val="center"/>
          </w:tcPr>
          <w:p>
            <w:pPr>
              <w:widowControl/>
              <w:jc w:val="center"/>
              <w:textAlignment w:val="center"/>
              <w:rPr>
                <w:color w:val="000000"/>
                <w:sz w:val="24"/>
              </w:rPr>
            </w:pPr>
            <w:r>
              <w:rPr>
                <w:color w:val="000000"/>
                <w:kern w:val="0"/>
                <w:sz w:val="24"/>
                <w:lang w:bidi="ar"/>
              </w:rPr>
              <w:t>2000</w:t>
            </w:r>
          </w:p>
        </w:tc>
        <w:tc>
          <w:tcPr>
            <w:tcW w:w="2603" w:type="dxa"/>
            <w:vMerge w:val="restart"/>
            <w:vAlign w:val="center"/>
          </w:tcPr>
          <w:p>
            <w:pPr>
              <w:widowControl/>
              <w:jc w:val="center"/>
              <w:textAlignment w:val="center"/>
              <w:rPr>
                <w:color w:val="000000"/>
                <w:sz w:val="24"/>
              </w:rPr>
            </w:pPr>
            <w:r>
              <w:rPr>
                <w:color w:val="000000"/>
                <w:kern w:val="0"/>
                <w:sz w:val="24"/>
                <w:lang w:bidi="ar"/>
              </w:rPr>
              <w:t>无机结合料（石灰）</w:t>
            </w:r>
          </w:p>
        </w:tc>
        <w:tc>
          <w:tcPr>
            <w:tcW w:w="2685" w:type="dxa"/>
            <w:gridSpan w:val="2"/>
            <w:vMerge w:val="restart"/>
            <w:vAlign w:val="center"/>
          </w:tcPr>
          <w:p>
            <w:pPr>
              <w:widowControl/>
              <w:jc w:val="center"/>
              <w:textAlignment w:val="center"/>
              <w:rPr>
                <w:color w:val="000000"/>
                <w:sz w:val="24"/>
              </w:rPr>
            </w:pPr>
            <w:r>
              <w:rPr>
                <w:color w:val="000000"/>
                <w:kern w:val="0"/>
                <w:sz w:val="24"/>
                <w:lang w:bidi="ar"/>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vAlign w:val="center"/>
          </w:tcPr>
          <w:p>
            <w:pPr>
              <w:widowControl/>
              <w:jc w:val="center"/>
              <w:textAlignment w:val="center"/>
              <w:rPr>
                <w:color w:val="000000"/>
                <w:sz w:val="24"/>
              </w:rPr>
            </w:pPr>
            <w:r>
              <w:rPr>
                <w:color w:val="000000"/>
                <w:kern w:val="0"/>
                <w:sz w:val="24"/>
                <w:lang w:bidi="ar"/>
              </w:rPr>
              <w:t>防霉耐水抹灰石膏砂浆</w:t>
            </w:r>
          </w:p>
        </w:tc>
        <w:tc>
          <w:tcPr>
            <w:tcW w:w="2737" w:type="dxa"/>
            <w:gridSpan w:val="7"/>
            <w:vAlign w:val="center"/>
          </w:tcPr>
          <w:p>
            <w:pPr>
              <w:widowControl/>
              <w:jc w:val="center"/>
              <w:textAlignment w:val="center"/>
              <w:rPr>
                <w:color w:val="000000"/>
                <w:sz w:val="24"/>
              </w:rPr>
            </w:pPr>
            <w:r>
              <w:rPr>
                <w:color w:val="000000"/>
                <w:kern w:val="0"/>
                <w:sz w:val="24"/>
                <w:lang w:bidi="ar"/>
              </w:rPr>
              <w:t>2000</w:t>
            </w:r>
          </w:p>
        </w:tc>
        <w:tc>
          <w:tcPr>
            <w:tcW w:w="2603" w:type="dxa"/>
            <w:vMerge w:val="continue"/>
            <w:vAlign w:val="center"/>
          </w:tcPr>
          <w:p>
            <w:pPr>
              <w:widowControl/>
              <w:jc w:val="center"/>
              <w:textAlignment w:val="center"/>
              <w:rPr>
                <w:color w:val="000000"/>
                <w:sz w:val="24"/>
              </w:rPr>
            </w:pPr>
          </w:p>
        </w:tc>
        <w:tc>
          <w:tcPr>
            <w:tcW w:w="2685" w:type="dxa"/>
            <w:gridSpan w:val="2"/>
            <w:vMerge w:val="continue"/>
            <w:vAlign w:val="center"/>
          </w:tcPr>
          <w:p>
            <w:pPr>
              <w:widowControl/>
              <w:jc w:val="center"/>
              <w:textAlignment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2270" w:type="dxa"/>
            <w:gridSpan w:val="2"/>
            <w:tcBorders>
              <w:bottom w:val="single" w:color="auto" w:sz="4" w:space="0"/>
            </w:tcBorders>
            <w:vAlign w:val="center"/>
          </w:tcPr>
          <w:p>
            <w:pPr>
              <w:widowControl/>
              <w:jc w:val="center"/>
              <w:textAlignment w:val="center"/>
              <w:rPr>
                <w:color w:val="000000"/>
                <w:sz w:val="24"/>
              </w:rPr>
            </w:pPr>
            <w:r>
              <w:rPr>
                <w:color w:val="000000"/>
                <w:kern w:val="0"/>
                <w:szCs w:val="21"/>
                <w:lang w:bidi="ar"/>
              </w:rPr>
              <w:t>混凝土小型空心砌块</w:t>
            </w:r>
            <w:r>
              <w:rPr>
                <w:rFonts w:hint="eastAsia"/>
                <w:color w:val="000000"/>
                <w:kern w:val="0"/>
                <w:szCs w:val="21"/>
                <w:lang w:bidi="ar"/>
              </w:rPr>
              <w:t xml:space="preserve">     </w:t>
            </w:r>
            <w:r>
              <w:rPr>
                <w:rFonts w:hint="eastAsia"/>
                <w:color w:val="000000"/>
                <w:kern w:val="0"/>
                <w:sz w:val="24"/>
                <w:lang w:bidi="ar"/>
              </w:rPr>
              <w:t xml:space="preserve">          </w:t>
            </w:r>
            <w:r>
              <w:rPr>
                <w:color w:val="000000"/>
                <w:kern w:val="0"/>
                <w:sz w:val="24"/>
                <w:lang w:bidi="ar"/>
              </w:rPr>
              <w:t>混凝土砖砌筑砂浆</w:t>
            </w:r>
          </w:p>
        </w:tc>
        <w:tc>
          <w:tcPr>
            <w:tcW w:w="2737" w:type="dxa"/>
            <w:gridSpan w:val="7"/>
            <w:tcBorders>
              <w:bottom w:val="single" w:color="auto" w:sz="4" w:space="0"/>
            </w:tcBorders>
            <w:vAlign w:val="center"/>
          </w:tcPr>
          <w:p>
            <w:pPr>
              <w:widowControl/>
              <w:jc w:val="center"/>
              <w:textAlignment w:val="center"/>
              <w:rPr>
                <w:color w:val="000000"/>
                <w:sz w:val="24"/>
              </w:rPr>
            </w:pPr>
            <w:r>
              <w:rPr>
                <w:color w:val="000000"/>
                <w:kern w:val="0"/>
                <w:sz w:val="24"/>
                <w:lang w:bidi="ar"/>
              </w:rPr>
              <w:t>1</w:t>
            </w:r>
            <w:r>
              <w:rPr>
                <w:rFonts w:hint="eastAsia"/>
                <w:color w:val="000000"/>
                <w:kern w:val="0"/>
                <w:sz w:val="24"/>
                <w:lang w:bidi="ar"/>
              </w:rPr>
              <w:t>8</w:t>
            </w:r>
            <w:r>
              <w:rPr>
                <w:color w:val="000000"/>
                <w:kern w:val="0"/>
                <w:sz w:val="24"/>
                <w:lang w:bidi="ar"/>
              </w:rPr>
              <w:t>00</w:t>
            </w:r>
          </w:p>
        </w:tc>
        <w:tc>
          <w:tcPr>
            <w:tcW w:w="2603" w:type="dxa"/>
            <w:vMerge w:val="restart"/>
            <w:vAlign w:val="center"/>
          </w:tcPr>
          <w:p>
            <w:pPr>
              <w:widowControl/>
              <w:jc w:val="center"/>
              <w:rPr>
                <w:kern w:val="0"/>
                <w:sz w:val="24"/>
              </w:rPr>
            </w:pPr>
            <w:r>
              <w:rPr>
                <w:kern w:val="0"/>
                <w:sz w:val="24"/>
              </w:rPr>
              <w:t>石膏砌块</w:t>
            </w:r>
            <w:r>
              <w:rPr>
                <w:rFonts w:hint="eastAsia"/>
                <w:kern w:val="0"/>
                <w:sz w:val="24"/>
              </w:rPr>
              <w:t>、</w:t>
            </w:r>
            <w:r>
              <w:rPr>
                <w:sz w:val="24"/>
              </w:rPr>
              <w:t>自保温混凝土复合砌块</w:t>
            </w:r>
          </w:p>
        </w:tc>
        <w:tc>
          <w:tcPr>
            <w:tcW w:w="450" w:type="dxa"/>
            <w:vMerge w:val="restart"/>
            <w:tcBorders>
              <w:right w:val="single" w:color="auto" w:sz="4" w:space="0"/>
            </w:tcBorders>
            <w:vAlign w:val="center"/>
          </w:tcPr>
          <w:p>
            <w:pPr>
              <w:widowControl/>
              <w:jc w:val="center"/>
              <w:rPr>
                <w:kern w:val="0"/>
                <w:sz w:val="24"/>
              </w:rPr>
            </w:pPr>
            <w:r>
              <w:rPr>
                <w:rFonts w:hint="eastAsia"/>
                <w:kern w:val="0"/>
                <w:sz w:val="24"/>
              </w:rPr>
              <w:t>力学</w:t>
            </w:r>
          </w:p>
          <w:p>
            <w:pPr>
              <w:widowControl/>
              <w:jc w:val="center"/>
              <w:rPr>
                <w:kern w:val="0"/>
                <w:sz w:val="24"/>
              </w:rPr>
            </w:pPr>
            <w:r>
              <w:rPr>
                <w:rFonts w:hint="eastAsia"/>
                <w:kern w:val="0"/>
                <w:sz w:val="24"/>
              </w:rPr>
              <w:t>性能</w:t>
            </w:r>
          </w:p>
        </w:tc>
        <w:tc>
          <w:tcPr>
            <w:tcW w:w="2235" w:type="dxa"/>
            <w:vMerge w:val="restart"/>
            <w:tcBorders>
              <w:left w:val="single" w:color="auto" w:sz="4" w:space="0"/>
            </w:tcBorders>
            <w:vAlign w:val="center"/>
          </w:tcPr>
          <w:p>
            <w:pPr>
              <w:widowControl/>
              <w:jc w:val="center"/>
              <w:rPr>
                <w:kern w:val="0"/>
                <w:sz w:val="24"/>
              </w:rPr>
            </w:pPr>
            <w:r>
              <w:rPr>
                <w:rFonts w:hint="eastAsia"/>
                <w:kern w:val="0"/>
                <w:sz w:val="24"/>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2270" w:type="dxa"/>
            <w:gridSpan w:val="2"/>
            <w:tcBorders>
              <w:top w:val="single" w:color="auto" w:sz="4" w:space="0"/>
              <w:bottom w:val="single" w:color="auto" w:sz="4" w:space="0"/>
            </w:tcBorders>
            <w:vAlign w:val="center"/>
          </w:tcPr>
          <w:p>
            <w:pPr>
              <w:widowControl/>
              <w:jc w:val="center"/>
              <w:textAlignment w:val="center"/>
              <w:rPr>
                <w:color w:val="000000"/>
                <w:kern w:val="0"/>
                <w:szCs w:val="21"/>
                <w:lang w:bidi="ar"/>
              </w:rPr>
            </w:pPr>
            <w:r>
              <w:rPr>
                <w:sz w:val="24"/>
              </w:rPr>
              <w:t>弹性</w:t>
            </w:r>
            <w:r>
              <w:rPr>
                <w:rFonts w:hint="eastAsia"/>
                <w:sz w:val="24"/>
              </w:rPr>
              <w:t>涂料</w:t>
            </w:r>
          </w:p>
        </w:tc>
        <w:tc>
          <w:tcPr>
            <w:tcW w:w="2737" w:type="dxa"/>
            <w:gridSpan w:val="7"/>
            <w:tcBorders>
              <w:top w:val="single" w:color="auto" w:sz="4" w:space="0"/>
              <w:bottom w:val="single" w:color="auto" w:sz="4" w:space="0"/>
            </w:tcBorders>
            <w:vAlign w:val="center"/>
          </w:tcPr>
          <w:p>
            <w:pPr>
              <w:widowControl/>
              <w:jc w:val="center"/>
              <w:textAlignment w:val="center"/>
              <w:rPr>
                <w:color w:val="000000"/>
                <w:kern w:val="0"/>
                <w:sz w:val="24"/>
                <w:lang w:bidi="ar"/>
              </w:rPr>
            </w:pPr>
            <w:r>
              <w:rPr>
                <w:rFonts w:hint="eastAsia"/>
                <w:color w:val="000000"/>
                <w:kern w:val="0"/>
                <w:sz w:val="24"/>
                <w:lang w:bidi="ar"/>
              </w:rPr>
              <w:t>700</w:t>
            </w:r>
          </w:p>
        </w:tc>
        <w:tc>
          <w:tcPr>
            <w:tcW w:w="2603" w:type="dxa"/>
            <w:vMerge w:val="continue"/>
            <w:vAlign w:val="center"/>
          </w:tcPr>
          <w:p>
            <w:pPr>
              <w:widowControl/>
              <w:jc w:val="center"/>
              <w:rPr>
                <w:kern w:val="0"/>
                <w:sz w:val="24"/>
              </w:rPr>
            </w:pPr>
          </w:p>
        </w:tc>
        <w:tc>
          <w:tcPr>
            <w:tcW w:w="450" w:type="dxa"/>
            <w:vMerge w:val="continue"/>
            <w:tcBorders>
              <w:bottom w:val="single" w:color="auto" w:sz="4" w:space="0"/>
              <w:right w:val="single" w:color="auto" w:sz="4" w:space="0"/>
            </w:tcBorders>
            <w:vAlign w:val="center"/>
          </w:tcPr>
          <w:p>
            <w:pPr>
              <w:widowControl/>
              <w:jc w:val="center"/>
              <w:rPr>
                <w:kern w:val="0"/>
                <w:sz w:val="24"/>
              </w:rPr>
            </w:pPr>
          </w:p>
        </w:tc>
        <w:tc>
          <w:tcPr>
            <w:tcW w:w="2235" w:type="dxa"/>
            <w:vMerge w:val="continue"/>
            <w:tcBorders>
              <w:left w:val="single" w:color="auto" w:sz="4" w:space="0"/>
              <w:bottom w:val="single" w:color="auto" w:sz="4" w:space="0"/>
            </w:tcBorders>
            <w:vAlign w:val="center"/>
          </w:tcPr>
          <w:p>
            <w:pPr>
              <w:widowControl/>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2270" w:type="dxa"/>
            <w:gridSpan w:val="2"/>
            <w:tcBorders>
              <w:top w:val="single" w:color="auto" w:sz="4" w:space="0"/>
            </w:tcBorders>
            <w:vAlign w:val="center"/>
          </w:tcPr>
          <w:p>
            <w:pPr>
              <w:widowControl/>
              <w:jc w:val="center"/>
              <w:textAlignment w:val="center"/>
              <w:rPr>
                <w:color w:val="000000"/>
                <w:kern w:val="0"/>
                <w:sz w:val="24"/>
                <w:lang w:bidi="ar"/>
              </w:rPr>
            </w:pPr>
            <w:r>
              <w:rPr>
                <w:rFonts w:hint="eastAsia"/>
                <w:sz w:val="24"/>
              </w:rPr>
              <w:t>真石漆、水性多彩涂料</w:t>
            </w:r>
          </w:p>
        </w:tc>
        <w:tc>
          <w:tcPr>
            <w:tcW w:w="2737" w:type="dxa"/>
            <w:gridSpan w:val="7"/>
            <w:tcBorders>
              <w:top w:val="single" w:color="auto" w:sz="4" w:space="0"/>
            </w:tcBorders>
            <w:vAlign w:val="center"/>
          </w:tcPr>
          <w:p>
            <w:pPr>
              <w:widowControl/>
              <w:jc w:val="center"/>
              <w:textAlignment w:val="center"/>
              <w:rPr>
                <w:color w:val="000000"/>
                <w:kern w:val="0"/>
                <w:sz w:val="24"/>
                <w:lang w:bidi="ar"/>
              </w:rPr>
            </w:pPr>
            <w:r>
              <w:rPr>
                <w:rFonts w:hint="eastAsia"/>
                <w:color w:val="000000"/>
                <w:kern w:val="0"/>
                <w:sz w:val="24"/>
                <w:lang w:bidi="ar"/>
              </w:rPr>
              <w:t>1000</w:t>
            </w:r>
          </w:p>
        </w:tc>
        <w:tc>
          <w:tcPr>
            <w:tcW w:w="2603" w:type="dxa"/>
            <w:vMerge w:val="continue"/>
            <w:vAlign w:val="center"/>
          </w:tcPr>
          <w:p>
            <w:pPr>
              <w:widowControl/>
              <w:jc w:val="center"/>
              <w:rPr>
                <w:kern w:val="0"/>
                <w:sz w:val="24"/>
              </w:rPr>
            </w:pPr>
          </w:p>
        </w:tc>
        <w:tc>
          <w:tcPr>
            <w:tcW w:w="450" w:type="dxa"/>
            <w:tcBorders>
              <w:top w:val="single" w:color="auto" w:sz="4" w:space="0"/>
              <w:right w:val="single" w:color="auto" w:sz="4" w:space="0"/>
            </w:tcBorders>
            <w:vAlign w:val="center"/>
          </w:tcPr>
          <w:p>
            <w:pPr>
              <w:widowControl/>
              <w:jc w:val="center"/>
              <w:rPr>
                <w:kern w:val="0"/>
                <w:sz w:val="24"/>
              </w:rPr>
            </w:pPr>
            <w:r>
              <w:rPr>
                <w:rFonts w:hint="eastAsia"/>
                <w:kern w:val="0"/>
                <w:sz w:val="24"/>
              </w:rPr>
              <w:t>热阻</w:t>
            </w:r>
          </w:p>
        </w:tc>
        <w:tc>
          <w:tcPr>
            <w:tcW w:w="2235" w:type="dxa"/>
            <w:tcBorders>
              <w:top w:val="single" w:color="auto" w:sz="4" w:space="0"/>
              <w:left w:val="single" w:color="auto" w:sz="4" w:space="0"/>
            </w:tcBorders>
            <w:vAlign w:val="center"/>
          </w:tcPr>
          <w:p>
            <w:pPr>
              <w:widowControl/>
              <w:jc w:val="center"/>
              <w:rPr>
                <w:kern w:val="0"/>
                <w:sz w:val="24"/>
              </w:rPr>
            </w:pPr>
            <w:r>
              <w:rPr>
                <w:rFonts w:hint="eastAsia"/>
                <w:kern w:val="0"/>
                <w:sz w:val="24"/>
              </w:rPr>
              <w:t>4800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Align w:val="center"/>
          </w:tcPr>
          <w:p>
            <w:pPr>
              <w:wordWrap w:val="0"/>
              <w:spacing w:before="520" w:beforeLines="100"/>
              <w:jc w:val="center"/>
              <w:rPr>
                <w:sz w:val="24"/>
              </w:rPr>
            </w:pPr>
            <w:r>
              <w:rPr>
                <w:kern w:val="0"/>
                <w:sz w:val="24"/>
              </w:rPr>
              <w:t>水泥基自流平砂浆</w:t>
            </w:r>
          </w:p>
        </w:tc>
        <w:tc>
          <w:tcPr>
            <w:tcW w:w="2737" w:type="dxa"/>
            <w:gridSpan w:val="7"/>
            <w:vAlign w:val="center"/>
          </w:tcPr>
          <w:p>
            <w:pPr>
              <w:wordWrap w:val="0"/>
              <w:spacing w:before="520" w:beforeLines="100"/>
              <w:jc w:val="center"/>
              <w:rPr>
                <w:sz w:val="24"/>
              </w:rPr>
            </w:pPr>
            <w:r>
              <w:rPr>
                <w:rFonts w:hint="eastAsia"/>
                <w:sz w:val="24"/>
              </w:rPr>
              <w:t>1800</w:t>
            </w:r>
          </w:p>
        </w:tc>
        <w:tc>
          <w:tcPr>
            <w:tcW w:w="2603" w:type="dxa"/>
            <w:vAlign w:val="center"/>
          </w:tcPr>
          <w:p>
            <w:pPr>
              <w:jc w:val="center"/>
              <w:rPr>
                <w:sz w:val="24"/>
              </w:rPr>
            </w:pPr>
            <w:r>
              <w:rPr>
                <w:sz w:val="24"/>
              </w:rPr>
              <w:t>水泥基灌浆材料</w:t>
            </w:r>
          </w:p>
        </w:tc>
        <w:tc>
          <w:tcPr>
            <w:tcW w:w="2685" w:type="dxa"/>
            <w:gridSpan w:val="2"/>
            <w:vAlign w:val="center"/>
          </w:tcPr>
          <w:p>
            <w:pPr>
              <w:jc w:val="center"/>
              <w:rPr>
                <w:sz w:val="24"/>
              </w:rPr>
            </w:pPr>
            <w:r>
              <w:rPr>
                <w:rFonts w:hint="eastAsia"/>
                <w:sz w:val="24"/>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Align w:val="center"/>
          </w:tcPr>
          <w:p>
            <w:pPr>
              <w:widowControl/>
              <w:jc w:val="center"/>
              <w:textAlignment w:val="center"/>
              <w:rPr>
                <w:sz w:val="24"/>
              </w:rPr>
            </w:pPr>
            <w:r>
              <w:rPr>
                <w:kern w:val="0"/>
                <w:sz w:val="24"/>
                <w:lang w:bidi="ar"/>
              </w:rPr>
              <w:t>蒸压加气混凝土墙体专用砂浆(界面砂浆)</w:t>
            </w:r>
          </w:p>
        </w:tc>
        <w:tc>
          <w:tcPr>
            <w:tcW w:w="2737" w:type="dxa"/>
            <w:gridSpan w:val="7"/>
            <w:vAlign w:val="center"/>
          </w:tcPr>
          <w:p>
            <w:pPr>
              <w:widowControl/>
              <w:jc w:val="center"/>
              <w:textAlignment w:val="center"/>
              <w:rPr>
                <w:sz w:val="24"/>
              </w:rPr>
            </w:pPr>
            <w:r>
              <w:rPr>
                <w:kern w:val="0"/>
                <w:sz w:val="24"/>
                <w:lang w:bidi="ar"/>
              </w:rPr>
              <w:t>1500</w:t>
            </w:r>
          </w:p>
        </w:tc>
        <w:tc>
          <w:tcPr>
            <w:tcW w:w="2603" w:type="dxa"/>
            <w:vAlign w:val="center"/>
          </w:tcPr>
          <w:p>
            <w:pPr>
              <w:jc w:val="center"/>
              <w:rPr>
                <w:sz w:val="24"/>
              </w:rPr>
            </w:pPr>
            <w:r>
              <w:rPr>
                <w:rFonts w:hint="eastAsia"/>
                <w:sz w:val="24"/>
              </w:rPr>
              <w:t>混凝土拌合用水</w:t>
            </w:r>
          </w:p>
        </w:tc>
        <w:tc>
          <w:tcPr>
            <w:tcW w:w="2685" w:type="dxa"/>
            <w:gridSpan w:val="2"/>
            <w:vAlign w:val="center"/>
          </w:tcPr>
          <w:p>
            <w:pPr>
              <w:jc w:val="center"/>
              <w:rPr>
                <w:sz w:val="24"/>
              </w:rPr>
            </w:pPr>
            <w:r>
              <w:rPr>
                <w:rFonts w:hint="eastAsia"/>
                <w:sz w:val="24"/>
              </w:rPr>
              <w:t>2150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Align w:val="center"/>
          </w:tcPr>
          <w:p>
            <w:pPr>
              <w:widowControl/>
              <w:jc w:val="center"/>
              <w:textAlignment w:val="center"/>
              <w:rPr>
                <w:color w:val="000000"/>
                <w:sz w:val="24"/>
              </w:rPr>
            </w:pPr>
            <w:r>
              <w:rPr>
                <w:color w:val="000000"/>
                <w:kern w:val="0"/>
                <w:sz w:val="24"/>
                <w:lang w:bidi="ar"/>
              </w:rPr>
              <w:t>轻质建筑隔墙条板</w:t>
            </w:r>
          </w:p>
        </w:tc>
        <w:tc>
          <w:tcPr>
            <w:tcW w:w="2737" w:type="dxa"/>
            <w:gridSpan w:val="7"/>
            <w:vAlign w:val="center"/>
          </w:tcPr>
          <w:p>
            <w:pPr>
              <w:widowControl/>
              <w:jc w:val="center"/>
              <w:textAlignment w:val="center"/>
              <w:rPr>
                <w:color w:val="000000"/>
                <w:sz w:val="24"/>
              </w:rPr>
            </w:pPr>
            <w:r>
              <w:rPr>
                <w:color w:val="000000"/>
                <w:kern w:val="0"/>
                <w:sz w:val="24"/>
                <w:lang w:bidi="ar"/>
              </w:rPr>
              <w:t>1</w:t>
            </w:r>
            <w:r>
              <w:rPr>
                <w:rFonts w:hint="eastAsia"/>
                <w:color w:val="000000"/>
                <w:kern w:val="0"/>
                <w:sz w:val="24"/>
                <w:lang w:bidi="ar"/>
              </w:rPr>
              <w:t>5</w:t>
            </w:r>
            <w:r>
              <w:rPr>
                <w:color w:val="000000"/>
                <w:kern w:val="0"/>
                <w:sz w:val="24"/>
                <w:lang w:bidi="ar"/>
              </w:rPr>
              <w:t>00</w:t>
            </w:r>
          </w:p>
        </w:tc>
        <w:tc>
          <w:tcPr>
            <w:tcW w:w="2603" w:type="dxa"/>
            <w:vAlign w:val="center"/>
          </w:tcPr>
          <w:p>
            <w:pPr>
              <w:jc w:val="center"/>
              <w:rPr>
                <w:sz w:val="24"/>
              </w:rPr>
            </w:pPr>
            <w:r>
              <w:rPr>
                <w:sz w:val="24"/>
              </w:rPr>
              <w:t>密封胶</w:t>
            </w:r>
            <w:r>
              <w:rPr>
                <w:rFonts w:hint="eastAsia"/>
                <w:sz w:val="24"/>
              </w:rPr>
              <w:t>加固胶等胶类</w:t>
            </w:r>
          </w:p>
        </w:tc>
        <w:tc>
          <w:tcPr>
            <w:tcW w:w="2685" w:type="dxa"/>
            <w:gridSpan w:val="2"/>
            <w:vAlign w:val="center"/>
          </w:tcPr>
          <w:p>
            <w:pPr>
              <w:jc w:val="center"/>
              <w:rPr>
                <w:sz w:val="24"/>
              </w:rPr>
            </w:pPr>
            <w:r>
              <w:rPr>
                <w:sz w:val="24"/>
              </w:rPr>
              <w:t>2</w:t>
            </w:r>
            <w:r>
              <w:rPr>
                <w:rFonts w:hint="eastAsia"/>
                <w:sz w:val="24"/>
              </w:rPr>
              <w:t>2</w:t>
            </w:r>
            <w:r>
              <w:rPr>
                <w:sz w:val="24"/>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2270" w:type="dxa"/>
            <w:gridSpan w:val="2"/>
            <w:vMerge w:val="restart"/>
            <w:vAlign w:val="center"/>
          </w:tcPr>
          <w:p>
            <w:pPr>
              <w:widowControl/>
              <w:jc w:val="center"/>
              <w:textAlignment w:val="center"/>
              <w:rPr>
                <w:color w:val="000000"/>
                <w:kern w:val="0"/>
                <w:sz w:val="24"/>
                <w:lang w:bidi="ar"/>
              </w:rPr>
            </w:pPr>
            <w:r>
              <w:rPr>
                <w:rFonts w:hint="eastAsia"/>
                <w:color w:val="000000"/>
                <w:kern w:val="0"/>
                <w:sz w:val="24"/>
                <w:lang w:bidi="ar"/>
              </w:rPr>
              <w:t>蒸压加气混凝土板</w:t>
            </w:r>
          </w:p>
        </w:tc>
        <w:tc>
          <w:tcPr>
            <w:tcW w:w="2737" w:type="dxa"/>
            <w:gridSpan w:val="7"/>
            <w:vMerge w:val="restart"/>
            <w:vAlign w:val="center"/>
          </w:tcPr>
          <w:p>
            <w:pPr>
              <w:jc w:val="center"/>
              <w:rPr>
                <w:sz w:val="24"/>
              </w:rPr>
            </w:pPr>
            <w:r>
              <w:rPr>
                <w:rFonts w:hint="eastAsia"/>
                <w:sz w:val="24"/>
              </w:rPr>
              <w:t>2000</w:t>
            </w:r>
          </w:p>
        </w:tc>
        <w:tc>
          <w:tcPr>
            <w:tcW w:w="2603" w:type="dxa"/>
            <w:vAlign w:val="center"/>
          </w:tcPr>
          <w:p>
            <w:pPr>
              <w:jc w:val="center"/>
              <w:rPr>
                <w:sz w:val="24"/>
              </w:rPr>
            </w:pPr>
            <w:r>
              <w:rPr>
                <w:rFonts w:hint="eastAsia"/>
                <w:sz w:val="24"/>
              </w:rPr>
              <w:t>纸面石膏板</w:t>
            </w:r>
          </w:p>
        </w:tc>
        <w:tc>
          <w:tcPr>
            <w:tcW w:w="2685" w:type="dxa"/>
            <w:gridSpan w:val="2"/>
            <w:vAlign w:val="center"/>
          </w:tcPr>
          <w:p>
            <w:pPr>
              <w:jc w:val="center"/>
              <w:rPr>
                <w:sz w:val="24"/>
              </w:rPr>
            </w:pPr>
            <w:r>
              <w:rPr>
                <w:rFonts w:hint="eastAsia"/>
                <w:sz w:val="24"/>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 w:hRule="atLeast"/>
        </w:trPr>
        <w:tc>
          <w:tcPr>
            <w:tcW w:w="2270" w:type="dxa"/>
            <w:gridSpan w:val="2"/>
            <w:vMerge w:val="continue"/>
            <w:vAlign w:val="center"/>
          </w:tcPr>
          <w:p>
            <w:pPr>
              <w:widowControl/>
              <w:jc w:val="center"/>
              <w:textAlignment w:val="center"/>
              <w:rPr>
                <w:color w:val="000000"/>
                <w:kern w:val="0"/>
                <w:sz w:val="24"/>
                <w:lang w:bidi="ar"/>
              </w:rPr>
            </w:pPr>
          </w:p>
        </w:tc>
        <w:tc>
          <w:tcPr>
            <w:tcW w:w="2737" w:type="dxa"/>
            <w:gridSpan w:val="7"/>
            <w:vMerge w:val="continue"/>
            <w:vAlign w:val="center"/>
          </w:tcPr>
          <w:p>
            <w:pPr>
              <w:widowControl/>
              <w:jc w:val="center"/>
              <w:textAlignment w:val="center"/>
              <w:rPr>
                <w:color w:val="000000"/>
                <w:kern w:val="0"/>
                <w:sz w:val="24"/>
                <w:lang w:bidi="ar"/>
              </w:rPr>
            </w:pPr>
          </w:p>
        </w:tc>
        <w:tc>
          <w:tcPr>
            <w:tcW w:w="2603" w:type="dxa"/>
            <w:vAlign w:val="center"/>
          </w:tcPr>
          <w:p>
            <w:pPr>
              <w:jc w:val="center"/>
              <w:rPr>
                <w:sz w:val="24"/>
              </w:rPr>
            </w:pPr>
            <w:r>
              <w:rPr>
                <w:rFonts w:hint="eastAsia"/>
                <w:sz w:val="24"/>
              </w:rPr>
              <w:t>装饰石膏板</w:t>
            </w:r>
          </w:p>
        </w:tc>
        <w:tc>
          <w:tcPr>
            <w:tcW w:w="2685" w:type="dxa"/>
            <w:gridSpan w:val="2"/>
            <w:vAlign w:val="center"/>
          </w:tcPr>
          <w:p>
            <w:pPr>
              <w:jc w:val="center"/>
              <w:rPr>
                <w:sz w:val="24"/>
              </w:rPr>
            </w:pPr>
            <w:r>
              <w:rPr>
                <w:rFonts w:hint="eastAsia"/>
                <w:sz w:val="24"/>
              </w:rPr>
              <w:t>1500（燃烧另加4600）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Align w:val="center"/>
          </w:tcPr>
          <w:p>
            <w:pPr>
              <w:widowControl/>
              <w:jc w:val="center"/>
              <w:textAlignment w:val="center"/>
              <w:rPr>
                <w:kern w:val="0"/>
                <w:sz w:val="24"/>
                <w:lang w:bidi="ar"/>
              </w:rPr>
            </w:pPr>
            <w:r>
              <w:rPr>
                <w:rFonts w:hint="eastAsia"/>
                <w:kern w:val="0"/>
                <w:sz w:val="24"/>
                <w:lang w:bidi="ar"/>
              </w:rPr>
              <w:t>普通胶合板</w:t>
            </w:r>
          </w:p>
        </w:tc>
        <w:tc>
          <w:tcPr>
            <w:tcW w:w="2737" w:type="dxa"/>
            <w:gridSpan w:val="7"/>
            <w:vAlign w:val="center"/>
          </w:tcPr>
          <w:p>
            <w:pPr>
              <w:widowControl/>
              <w:jc w:val="center"/>
              <w:textAlignment w:val="center"/>
              <w:rPr>
                <w:kern w:val="0"/>
                <w:sz w:val="24"/>
                <w:lang w:bidi="ar"/>
              </w:rPr>
            </w:pPr>
            <w:r>
              <w:rPr>
                <w:rFonts w:hint="eastAsia"/>
                <w:kern w:val="0"/>
                <w:sz w:val="24"/>
                <w:lang w:bidi="ar"/>
              </w:rPr>
              <w:t>1500</w:t>
            </w:r>
          </w:p>
        </w:tc>
        <w:tc>
          <w:tcPr>
            <w:tcW w:w="2603" w:type="dxa"/>
            <w:vAlign w:val="center"/>
          </w:tcPr>
          <w:p>
            <w:pPr>
              <w:jc w:val="center"/>
              <w:rPr>
                <w:sz w:val="24"/>
              </w:rPr>
            </w:pPr>
            <w:r>
              <w:rPr>
                <w:rFonts w:hint="eastAsia"/>
                <w:sz w:val="24"/>
              </w:rPr>
              <w:t>细木工板、实木地板、刨花板物检</w:t>
            </w:r>
          </w:p>
        </w:tc>
        <w:tc>
          <w:tcPr>
            <w:tcW w:w="2685" w:type="dxa"/>
            <w:gridSpan w:val="2"/>
            <w:vAlign w:val="center"/>
          </w:tcPr>
          <w:p>
            <w:pPr>
              <w:jc w:val="center"/>
              <w:rPr>
                <w:sz w:val="24"/>
              </w:rPr>
            </w:pPr>
            <w:r>
              <w:rPr>
                <w:rFonts w:hint="eastAsia"/>
                <w:sz w:val="24"/>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 w:hRule="atLeast"/>
        </w:trPr>
        <w:tc>
          <w:tcPr>
            <w:tcW w:w="2270" w:type="dxa"/>
            <w:gridSpan w:val="2"/>
            <w:vAlign w:val="center"/>
          </w:tcPr>
          <w:p>
            <w:pPr>
              <w:jc w:val="center"/>
              <w:rPr>
                <w:sz w:val="24"/>
              </w:rPr>
            </w:pPr>
            <w:r>
              <w:rPr>
                <w:sz w:val="24"/>
              </w:rPr>
              <w:t>开关、插座</w:t>
            </w:r>
          </w:p>
        </w:tc>
        <w:tc>
          <w:tcPr>
            <w:tcW w:w="2737" w:type="dxa"/>
            <w:gridSpan w:val="7"/>
            <w:vAlign w:val="center"/>
          </w:tcPr>
          <w:p>
            <w:pPr>
              <w:jc w:val="center"/>
              <w:rPr>
                <w:sz w:val="24"/>
              </w:rPr>
            </w:pPr>
            <w:r>
              <w:rPr>
                <w:sz w:val="24"/>
              </w:rPr>
              <w:t>1</w:t>
            </w:r>
            <w:r>
              <w:rPr>
                <w:rFonts w:hint="eastAsia"/>
                <w:sz w:val="24"/>
              </w:rPr>
              <w:t>5</w:t>
            </w:r>
            <w:r>
              <w:rPr>
                <w:sz w:val="24"/>
              </w:rPr>
              <w:t>0</w:t>
            </w:r>
          </w:p>
        </w:tc>
        <w:tc>
          <w:tcPr>
            <w:tcW w:w="2603" w:type="dxa"/>
            <w:vAlign w:val="center"/>
          </w:tcPr>
          <w:p>
            <w:pPr>
              <w:jc w:val="center"/>
              <w:rPr>
                <w:sz w:val="24"/>
              </w:rPr>
            </w:pPr>
            <w:r>
              <w:rPr>
                <w:rFonts w:hint="eastAsia"/>
                <w:sz w:val="24"/>
              </w:rPr>
              <w:t>板材甲醛释放量(1m³气候箱法)</w:t>
            </w:r>
          </w:p>
        </w:tc>
        <w:tc>
          <w:tcPr>
            <w:tcW w:w="2685" w:type="dxa"/>
            <w:gridSpan w:val="2"/>
            <w:vAlign w:val="center"/>
          </w:tcPr>
          <w:p>
            <w:pPr>
              <w:jc w:val="center"/>
              <w:rPr>
                <w:sz w:val="24"/>
              </w:rPr>
            </w:pPr>
            <w:r>
              <w:rPr>
                <w:rFonts w:hint="eastAsia"/>
                <w:sz w:val="24"/>
              </w:rPr>
              <w:t>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Align w:val="center"/>
          </w:tcPr>
          <w:p>
            <w:pPr>
              <w:jc w:val="center"/>
              <w:rPr>
                <w:sz w:val="24"/>
              </w:rPr>
            </w:pPr>
            <w:r>
              <w:rPr>
                <w:sz w:val="24"/>
              </w:rPr>
              <w:t>断路器</w:t>
            </w:r>
          </w:p>
        </w:tc>
        <w:tc>
          <w:tcPr>
            <w:tcW w:w="2737" w:type="dxa"/>
            <w:gridSpan w:val="7"/>
            <w:vAlign w:val="center"/>
          </w:tcPr>
          <w:p>
            <w:pPr>
              <w:jc w:val="center"/>
              <w:rPr>
                <w:sz w:val="24"/>
              </w:rPr>
            </w:pPr>
            <w:r>
              <w:rPr>
                <w:rFonts w:hint="eastAsia"/>
                <w:sz w:val="24"/>
              </w:rPr>
              <w:t>1721</w:t>
            </w:r>
          </w:p>
        </w:tc>
        <w:tc>
          <w:tcPr>
            <w:tcW w:w="2603" w:type="dxa"/>
            <w:vAlign w:val="center"/>
          </w:tcPr>
          <w:p>
            <w:pPr>
              <w:jc w:val="center"/>
              <w:rPr>
                <w:sz w:val="24"/>
              </w:rPr>
            </w:pPr>
            <w:r>
              <w:rPr>
                <w:sz w:val="24"/>
              </w:rPr>
              <w:t>电线电缆</w:t>
            </w:r>
          </w:p>
        </w:tc>
        <w:tc>
          <w:tcPr>
            <w:tcW w:w="2685" w:type="dxa"/>
            <w:gridSpan w:val="2"/>
            <w:vAlign w:val="center"/>
          </w:tcPr>
          <w:p>
            <w:pPr>
              <w:jc w:val="center"/>
              <w:rPr>
                <w:sz w:val="24"/>
              </w:rPr>
            </w:pPr>
            <w:r>
              <w:rPr>
                <w:rFonts w:hint="eastAsia"/>
                <w:sz w:val="24"/>
              </w:rPr>
              <w:t>单芯350，每增加一芯，增加250/芯；另做不延燃另加250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vAlign w:val="center"/>
          </w:tcPr>
          <w:p>
            <w:pPr>
              <w:jc w:val="center"/>
              <w:rPr>
                <w:sz w:val="24"/>
              </w:rPr>
            </w:pPr>
            <w:r>
              <w:rPr>
                <w:sz w:val="24"/>
              </w:rPr>
              <w:t>安装盒</w:t>
            </w:r>
          </w:p>
        </w:tc>
        <w:tc>
          <w:tcPr>
            <w:tcW w:w="2737" w:type="dxa"/>
            <w:gridSpan w:val="7"/>
            <w:vAlign w:val="center"/>
          </w:tcPr>
          <w:p>
            <w:pPr>
              <w:jc w:val="center"/>
              <w:rPr>
                <w:sz w:val="24"/>
              </w:rPr>
            </w:pPr>
            <w:r>
              <w:rPr>
                <w:sz w:val="24"/>
              </w:rPr>
              <w:t>60</w:t>
            </w:r>
          </w:p>
        </w:tc>
        <w:tc>
          <w:tcPr>
            <w:tcW w:w="2603" w:type="dxa"/>
            <w:vAlign w:val="center"/>
          </w:tcPr>
          <w:p>
            <w:pPr>
              <w:jc w:val="center"/>
              <w:rPr>
                <w:sz w:val="24"/>
              </w:rPr>
            </w:pPr>
            <w:r>
              <w:rPr>
                <w:sz w:val="24"/>
              </w:rPr>
              <w:t>耐碱网布、镀锌网</w:t>
            </w:r>
          </w:p>
        </w:tc>
        <w:tc>
          <w:tcPr>
            <w:tcW w:w="2685" w:type="dxa"/>
            <w:gridSpan w:val="2"/>
            <w:vAlign w:val="center"/>
          </w:tcPr>
          <w:p>
            <w:pPr>
              <w:jc w:val="center"/>
              <w:rPr>
                <w:sz w:val="24"/>
              </w:rPr>
            </w:pPr>
            <w:r>
              <w:rPr>
                <w:sz w:val="24"/>
              </w:rPr>
              <w:t>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vAlign w:val="center"/>
          </w:tcPr>
          <w:p>
            <w:pPr>
              <w:jc w:val="center"/>
              <w:rPr>
                <w:sz w:val="24"/>
              </w:rPr>
            </w:pPr>
            <w:r>
              <w:rPr>
                <w:sz w:val="24"/>
              </w:rPr>
              <w:t>保温砂浆</w:t>
            </w:r>
          </w:p>
        </w:tc>
        <w:tc>
          <w:tcPr>
            <w:tcW w:w="2737" w:type="dxa"/>
            <w:gridSpan w:val="7"/>
            <w:vAlign w:val="center"/>
          </w:tcPr>
          <w:p>
            <w:pPr>
              <w:jc w:val="center"/>
              <w:rPr>
                <w:sz w:val="24"/>
              </w:rPr>
            </w:pPr>
            <w:r>
              <w:rPr>
                <w:sz w:val="24"/>
              </w:rPr>
              <w:t>力学性能</w:t>
            </w:r>
            <w:r>
              <w:rPr>
                <w:rFonts w:hint="eastAsia"/>
                <w:sz w:val="24"/>
              </w:rPr>
              <w:t>1600       燃烧性能4000</w:t>
            </w:r>
            <w:r>
              <w:rPr>
                <w:sz w:val="24"/>
              </w:rPr>
              <w:br w:type="textWrapping"/>
            </w:r>
          </w:p>
        </w:tc>
        <w:tc>
          <w:tcPr>
            <w:tcW w:w="2603" w:type="dxa"/>
            <w:vAlign w:val="center"/>
          </w:tcPr>
          <w:p>
            <w:pPr>
              <w:jc w:val="center"/>
              <w:rPr>
                <w:sz w:val="24"/>
              </w:rPr>
            </w:pPr>
            <w:r>
              <w:rPr>
                <w:sz w:val="24"/>
              </w:rPr>
              <w:t>胶粘剂</w:t>
            </w:r>
          </w:p>
        </w:tc>
        <w:tc>
          <w:tcPr>
            <w:tcW w:w="2685" w:type="dxa"/>
            <w:gridSpan w:val="2"/>
            <w:vAlign w:val="center"/>
          </w:tcPr>
          <w:p>
            <w:pPr>
              <w:jc w:val="center"/>
              <w:rPr>
                <w:sz w:val="24"/>
              </w:rPr>
            </w:pPr>
            <w:r>
              <w:rPr>
                <w:rFonts w:hint="eastAsia"/>
                <w:sz w:val="24"/>
              </w:rPr>
              <w:t>拉伸粘结强度：</w:t>
            </w:r>
            <w:r>
              <w:rPr>
                <w:sz w:val="24"/>
              </w:rPr>
              <w:t>1</w:t>
            </w:r>
            <w:r>
              <w:rPr>
                <w:rFonts w:hint="eastAsia"/>
                <w:sz w:val="24"/>
              </w:rPr>
              <w:t>1</w:t>
            </w:r>
            <w:r>
              <w:rPr>
                <w:sz w:val="24"/>
              </w:rPr>
              <w:t>00</w:t>
            </w:r>
          </w:p>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vAlign w:val="center"/>
          </w:tcPr>
          <w:p>
            <w:pPr>
              <w:spacing w:line="240" w:lineRule="exact"/>
              <w:jc w:val="center"/>
              <w:rPr>
                <w:sz w:val="24"/>
              </w:rPr>
            </w:pPr>
            <w:r>
              <w:rPr>
                <w:sz w:val="24"/>
              </w:rPr>
              <w:t>花岗岩、大理石</w:t>
            </w:r>
          </w:p>
        </w:tc>
        <w:tc>
          <w:tcPr>
            <w:tcW w:w="2737" w:type="dxa"/>
            <w:gridSpan w:val="7"/>
            <w:vAlign w:val="center"/>
          </w:tcPr>
          <w:p>
            <w:pPr>
              <w:jc w:val="center"/>
              <w:rPr>
                <w:sz w:val="24"/>
              </w:rPr>
            </w:pPr>
            <w:r>
              <w:rPr>
                <w:sz w:val="24"/>
              </w:rPr>
              <w:t>1500</w:t>
            </w:r>
          </w:p>
        </w:tc>
        <w:tc>
          <w:tcPr>
            <w:tcW w:w="2603" w:type="dxa"/>
            <w:vAlign w:val="center"/>
          </w:tcPr>
          <w:p>
            <w:pPr>
              <w:jc w:val="center"/>
              <w:rPr>
                <w:sz w:val="24"/>
              </w:rPr>
            </w:pPr>
            <w:r>
              <w:rPr>
                <w:sz w:val="24"/>
              </w:rPr>
              <w:t>抹面胶浆</w:t>
            </w:r>
          </w:p>
        </w:tc>
        <w:tc>
          <w:tcPr>
            <w:tcW w:w="2685" w:type="dxa"/>
            <w:gridSpan w:val="2"/>
            <w:vAlign w:val="center"/>
          </w:tcPr>
          <w:p>
            <w:pPr>
              <w:jc w:val="center"/>
              <w:rPr>
                <w:sz w:val="24"/>
              </w:rPr>
            </w:pPr>
            <w:r>
              <w:rPr>
                <w:rFonts w:hint="eastAsia"/>
                <w:sz w:val="24"/>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2270" w:type="dxa"/>
            <w:gridSpan w:val="2"/>
            <w:vAlign w:val="center"/>
          </w:tcPr>
          <w:p>
            <w:pPr>
              <w:jc w:val="center"/>
              <w:rPr>
                <w:sz w:val="24"/>
              </w:rPr>
            </w:pPr>
            <w:r>
              <w:rPr>
                <w:sz w:val="24"/>
              </w:rPr>
              <w:t>铝塑复合板</w:t>
            </w:r>
            <w:r>
              <w:rPr>
                <w:rFonts w:hint="eastAsia"/>
                <w:sz w:val="24"/>
              </w:rPr>
              <w:t>、</w:t>
            </w:r>
            <w:r>
              <w:rPr>
                <w:sz w:val="24"/>
              </w:rPr>
              <w:t>铝单板</w:t>
            </w:r>
          </w:p>
        </w:tc>
        <w:tc>
          <w:tcPr>
            <w:tcW w:w="2737" w:type="dxa"/>
            <w:gridSpan w:val="7"/>
            <w:vAlign w:val="center"/>
          </w:tcPr>
          <w:p>
            <w:pPr>
              <w:jc w:val="center"/>
              <w:rPr>
                <w:sz w:val="24"/>
              </w:rPr>
            </w:pPr>
            <w:r>
              <w:rPr>
                <w:sz w:val="24"/>
              </w:rPr>
              <w:t>1</w:t>
            </w:r>
            <w:r>
              <w:rPr>
                <w:rFonts w:hint="eastAsia"/>
                <w:sz w:val="24"/>
              </w:rPr>
              <w:t>5</w:t>
            </w:r>
            <w:r>
              <w:rPr>
                <w:sz w:val="24"/>
              </w:rPr>
              <w:t>00</w:t>
            </w:r>
          </w:p>
        </w:tc>
        <w:tc>
          <w:tcPr>
            <w:tcW w:w="2603" w:type="dxa"/>
            <w:vAlign w:val="center"/>
          </w:tcPr>
          <w:p>
            <w:pPr>
              <w:jc w:val="center"/>
              <w:rPr>
                <w:sz w:val="24"/>
              </w:rPr>
            </w:pPr>
            <w:r>
              <w:rPr>
                <w:sz w:val="24"/>
              </w:rPr>
              <w:t>轻钢龙骨</w:t>
            </w:r>
          </w:p>
        </w:tc>
        <w:tc>
          <w:tcPr>
            <w:tcW w:w="2685" w:type="dxa"/>
            <w:gridSpan w:val="2"/>
            <w:vAlign w:val="center"/>
          </w:tcPr>
          <w:p>
            <w:pPr>
              <w:jc w:val="center"/>
              <w:rPr>
                <w:sz w:val="24"/>
              </w:rPr>
            </w:pPr>
            <w:r>
              <w:rPr>
                <w:sz w:val="24"/>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Align w:val="center"/>
          </w:tcPr>
          <w:p>
            <w:pPr>
              <w:jc w:val="center"/>
              <w:rPr>
                <w:sz w:val="24"/>
              </w:rPr>
            </w:pPr>
            <w:r>
              <w:rPr>
                <w:sz w:val="24"/>
              </w:rPr>
              <w:t>电工套管</w:t>
            </w:r>
          </w:p>
        </w:tc>
        <w:tc>
          <w:tcPr>
            <w:tcW w:w="2737" w:type="dxa"/>
            <w:gridSpan w:val="7"/>
            <w:vAlign w:val="center"/>
          </w:tcPr>
          <w:p>
            <w:pPr>
              <w:jc w:val="center"/>
              <w:rPr>
                <w:sz w:val="24"/>
              </w:rPr>
            </w:pPr>
            <w:r>
              <w:rPr>
                <w:sz w:val="24"/>
              </w:rPr>
              <w:t>1</w:t>
            </w:r>
            <w:r>
              <w:rPr>
                <w:rFonts w:hint="eastAsia"/>
                <w:sz w:val="24"/>
              </w:rPr>
              <w:t>5</w:t>
            </w:r>
            <w:r>
              <w:rPr>
                <w:sz w:val="24"/>
              </w:rPr>
              <w:t>0</w:t>
            </w:r>
          </w:p>
        </w:tc>
        <w:tc>
          <w:tcPr>
            <w:tcW w:w="2603" w:type="dxa"/>
            <w:vAlign w:val="center"/>
          </w:tcPr>
          <w:p>
            <w:pPr>
              <w:jc w:val="center"/>
              <w:rPr>
                <w:sz w:val="24"/>
              </w:rPr>
            </w:pPr>
            <w:r>
              <w:rPr>
                <w:sz w:val="24"/>
              </w:rPr>
              <w:t>玻化微珠</w:t>
            </w:r>
            <w:r>
              <w:rPr>
                <w:sz w:val="24"/>
              </w:rPr>
              <w:br w:type="textWrapping"/>
            </w:r>
            <w:r>
              <w:rPr>
                <w:sz w:val="24"/>
              </w:rPr>
              <w:t>（物理性能+燃烧）</w:t>
            </w:r>
          </w:p>
        </w:tc>
        <w:tc>
          <w:tcPr>
            <w:tcW w:w="2685" w:type="dxa"/>
            <w:gridSpan w:val="2"/>
            <w:vAlign w:val="center"/>
          </w:tcPr>
          <w:p>
            <w:pPr>
              <w:jc w:val="center"/>
              <w:rPr>
                <w:sz w:val="24"/>
              </w:rPr>
            </w:pPr>
            <w:r>
              <w:rPr>
                <w:sz w:val="24"/>
              </w:rPr>
              <w:t>物理性能1500</w:t>
            </w:r>
            <w:r>
              <w:rPr>
                <w:rFonts w:hint="eastAsia"/>
                <w:sz w:val="24"/>
              </w:rPr>
              <w:t xml:space="preserve">      </w:t>
            </w:r>
            <w:r>
              <w:rPr>
                <w:sz w:val="24"/>
              </w:rPr>
              <w:t>燃烧性能4100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2270" w:type="dxa"/>
            <w:gridSpan w:val="2"/>
            <w:vAlign w:val="center"/>
          </w:tcPr>
          <w:p>
            <w:pPr>
              <w:jc w:val="center"/>
              <w:rPr>
                <w:sz w:val="24"/>
              </w:rPr>
            </w:pPr>
            <w:r>
              <w:rPr>
                <w:rFonts w:hint="eastAsia"/>
                <w:sz w:val="24"/>
              </w:rPr>
              <w:t>镀锌钢管</w:t>
            </w:r>
          </w:p>
        </w:tc>
        <w:tc>
          <w:tcPr>
            <w:tcW w:w="2737" w:type="dxa"/>
            <w:gridSpan w:val="7"/>
            <w:vAlign w:val="center"/>
          </w:tcPr>
          <w:p>
            <w:pPr>
              <w:jc w:val="center"/>
              <w:rPr>
                <w:sz w:val="24"/>
              </w:rPr>
            </w:pPr>
            <w:r>
              <w:rPr>
                <w:rFonts w:hint="eastAsia"/>
                <w:sz w:val="24"/>
              </w:rPr>
              <w:t>100</w:t>
            </w:r>
          </w:p>
        </w:tc>
        <w:tc>
          <w:tcPr>
            <w:tcW w:w="2603" w:type="dxa"/>
            <w:vAlign w:val="center"/>
          </w:tcPr>
          <w:p>
            <w:pPr>
              <w:jc w:val="center"/>
              <w:rPr>
                <w:sz w:val="24"/>
              </w:rPr>
            </w:pPr>
            <w:r>
              <w:rPr>
                <w:rFonts w:hint="eastAsia"/>
                <w:sz w:val="24"/>
              </w:rPr>
              <w:t>低压输水灌溉用硬聚氯乙烯（PVC-U)管材</w:t>
            </w:r>
          </w:p>
        </w:tc>
        <w:tc>
          <w:tcPr>
            <w:tcW w:w="2685" w:type="dxa"/>
            <w:gridSpan w:val="2"/>
            <w:vAlign w:val="center"/>
          </w:tcPr>
          <w:p>
            <w:pPr>
              <w:jc w:val="center"/>
              <w:rPr>
                <w:sz w:val="24"/>
              </w:rPr>
            </w:pPr>
            <w:r>
              <w:rPr>
                <w:rFonts w:hint="eastAsia"/>
                <w:sz w:val="24"/>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Align w:val="center"/>
          </w:tcPr>
          <w:p>
            <w:pPr>
              <w:widowControl/>
              <w:jc w:val="center"/>
              <w:rPr>
                <w:sz w:val="24"/>
              </w:rPr>
            </w:pPr>
            <w:r>
              <w:rPr>
                <w:rFonts w:hint="eastAsia"/>
                <w:sz w:val="24"/>
              </w:rPr>
              <w:t>热阻（砌体）</w:t>
            </w:r>
          </w:p>
        </w:tc>
        <w:tc>
          <w:tcPr>
            <w:tcW w:w="2737" w:type="dxa"/>
            <w:gridSpan w:val="7"/>
            <w:vAlign w:val="center"/>
          </w:tcPr>
          <w:p>
            <w:pPr>
              <w:widowControl/>
              <w:jc w:val="center"/>
              <w:rPr>
                <w:sz w:val="24"/>
              </w:rPr>
            </w:pPr>
            <w:r>
              <w:rPr>
                <w:rFonts w:hint="eastAsia"/>
                <w:sz w:val="24"/>
              </w:rPr>
              <w:t>4800</w:t>
            </w:r>
          </w:p>
        </w:tc>
        <w:tc>
          <w:tcPr>
            <w:tcW w:w="2603" w:type="dxa"/>
            <w:vAlign w:val="center"/>
          </w:tcPr>
          <w:p>
            <w:pPr>
              <w:widowControl/>
              <w:jc w:val="center"/>
              <w:rPr>
                <w:kern w:val="0"/>
                <w:sz w:val="24"/>
              </w:rPr>
            </w:pPr>
            <w:r>
              <w:rPr>
                <w:kern w:val="0"/>
                <w:sz w:val="24"/>
              </w:rPr>
              <w:t>给水用钢丝网增强聚乙烯复合管道</w:t>
            </w:r>
          </w:p>
        </w:tc>
        <w:tc>
          <w:tcPr>
            <w:tcW w:w="2685" w:type="dxa"/>
            <w:gridSpan w:val="2"/>
            <w:vAlign w:val="center"/>
          </w:tcPr>
          <w:p>
            <w:pPr>
              <w:widowControl/>
              <w:jc w:val="center"/>
              <w:rPr>
                <w:kern w:val="0"/>
                <w:sz w:val="24"/>
              </w:rPr>
            </w:pPr>
            <w:r>
              <w:rPr>
                <w:rFonts w:hint="eastAsia"/>
                <w:kern w:val="0"/>
                <w:sz w:val="24"/>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Align w:val="center"/>
          </w:tcPr>
          <w:p>
            <w:pPr>
              <w:widowControl/>
              <w:jc w:val="center"/>
              <w:rPr>
                <w:kern w:val="0"/>
                <w:sz w:val="24"/>
              </w:rPr>
            </w:pPr>
            <w:r>
              <w:rPr>
                <w:rFonts w:hint="eastAsia"/>
                <w:kern w:val="0"/>
                <w:sz w:val="24"/>
              </w:rPr>
              <w:t>建筑节能工程（锚钉锚固拉拔承载力）</w:t>
            </w:r>
          </w:p>
        </w:tc>
        <w:tc>
          <w:tcPr>
            <w:tcW w:w="2737" w:type="dxa"/>
            <w:gridSpan w:val="7"/>
            <w:vAlign w:val="center"/>
          </w:tcPr>
          <w:p>
            <w:pPr>
              <w:widowControl/>
              <w:jc w:val="center"/>
              <w:rPr>
                <w:kern w:val="0"/>
                <w:sz w:val="24"/>
              </w:rPr>
            </w:pPr>
            <w:r>
              <w:rPr>
                <w:rFonts w:hint="eastAsia"/>
                <w:kern w:val="0"/>
                <w:sz w:val="24"/>
              </w:rPr>
              <w:t>1500</w:t>
            </w:r>
          </w:p>
        </w:tc>
        <w:tc>
          <w:tcPr>
            <w:tcW w:w="2603" w:type="dxa"/>
            <w:vAlign w:val="center"/>
          </w:tcPr>
          <w:p>
            <w:pPr>
              <w:jc w:val="center"/>
              <w:rPr>
                <w:sz w:val="24"/>
              </w:rPr>
            </w:pPr>
            <w:r>
              <w:rPr>
                <w:sz w:val="24"/>
              </w:rPr>
              <w:t>透水砖</w:t>
            </w:r>
          </w:p>
        </w:tc>
        <w:tc>
          <w:tcPr>
            <w:tcW w:w="2685" w:type="dxa"/>
            <w:gridSpan w:val="2"/>
            <w:vAlign w:val="center"/>
          </w:tcPr>
          <w:p>
            <w:pPr>
              <w:jc w:val="center"/>
              <w:rPr>
                <w:sz w:val="24"/>
              </w:rPr>
            </w:pPr>
            <w:r>
              <w:rPr>
                <w:sz w:val="24"/>
              </w:rPr>
              <w:t>强度等级180、透水性1400、耐磨性1400、冻融2300、防滑300，总5580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trPr>
        <w:tc>
          <w:tcPr>
            <w:tcW w:w="2270" w:type="dxa"/>
            <w:gridSpan w:val="2"/>
            <w:vAlign w:val="center"/>
          </w:tcPr>
          <w:p>
            <w:pPr>
              <w:jc w:val="center"/>
              <w:rPr>
                <w:sz w:val="24"/>
              </w:rPr>
            </w:pPr>
            <w:r>
              <w:rPr>
                <w:sz w:val="24"/>
              </w:rPr>
              <w:t>木器涂料</w:t>
            </w:r>
          </w:p>
        </w:tc>
        <w:tc>
          <w:tcPr>
            <w:tcW w:w="2737" w:type="dxa"/>
            <w:gridSpan w:val="7"/>
            <w:vAlign w:val="center"/>
          </w:tcPr>
          <w:p>
            <w:pPr>
              <w:jc w:val="center"/>
              <w:rPr>
                <w:sz w:val="24"/>
              </w:rPr>
            </w:pPr>
            <w:r>
              <w:rPr>
                <w:sz w:val="24"/>
              </w:rPr>
              <w:t>2600</w:t>
            </w:r>
          </w:p>
        </w:tc>
        <w:tc>
          <w:tcPr>
            <w:tcW w:w="2603" w:type="dxa"/>
            <w:vAlign w:val="center"/>
          </w:tcPr>
          <w:p>
            <w:pPr>
              <w:widowControl/>
              <w:jc w:val="center"/>
              <w:textAlignment w:val="center"/>
              <w:rPr>
                <w:color w:val="000000"/>
                <w:sz w:val="24"/>
              </w:rPr>
            </w:pPr>
            <w:r>
              <w:rPr>
                <w:color w:val="000000"/>
                <w:kern w:val="0"/>
                <w:sz w:val="24"/>
                <w:lang w:bidi="ar"/>
              </w:rPr>
              <w:t>预应力混凝土用钢丝</w:t>
            </w:r>
          </w:p>
        </w:tc>
        <w:tc>
          <w:tcPr>
            <w:tcW w:w="2685" w:type="dxa"/>
            <w:gridSpan w:val="2"/>
            <w:vAlign w:val="center"/>
          </w:tcPr>
          <w:p>
            <w:pPr>
              <w:widowControl/>
              <w:jc w:val="center"/>
              <w:textAlignment w:val="center"/>
              <w:rPr>
                <w:color w:val="000000"/>
                <w:sz w:val="24"/>
              </w:rPr>
            </w:pPr>
            <w:r>
              <w:rPr>
                <w:color w:val="000000"/>
                <w:kern w:val="0"/>
                <w:sz w:val="24"/>
                <w:lang w:bidi="ar"/>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Align w:val="center"/>
          </w:tcPr>
          <w:p>
            <w:pPr>
              <w:jc w:val="center"/>
              <w:rPr>
                <w:sz w:val="24"/>
              </w:rPr>
            </w:pPr>
            <w:r>
              <w:rPr>
                <w:sz w:val="24"/>
              </w:rPr>
              <w:t>混凝土路面砖</w:t>
            </w:r>
          </w:p>
        </w:tc>
        <w:tc>
          <w:tcPr>
            <w:tcW w:w="2737" w:type="dxa"/>
            <w:gridSpan w:val="7"/>
            <w:vAlign w:val="center"/>
          </w:tcPr>
          <w:p>
            <w:pPr>
              <w:rPr>
                <w:sz w:val="24"/>
              </w:rPr>
            </w:pPr>
            <w:r>
              <w:rPr>
                <w:sz w:val="24"/>
              </w:rPr>
              <w:t>强度等级180、吸水率300、冻融2300、防滑性300，总3080</w:t>
            </w:r>
          </w:p>
        </w:tc>
        <w:tc>
          <w:tcPr>
            <w:tcW w:w="2603" w:type="dxa"/>
            <w:vAlign w:val="center"/>
          </w:tcPr>
          <w:p>
            <w:pPr>
              <w:widowControl/>
              <w:jc w:val="center"/>
              <w:textAlignment w:val="center"/>
              <w:rPr>
                <w:color w:val="000000"/>
                <w:sz w:val="24"/>
              </w:rPr>
            </w:pPr>
            <w:r>
              <w:rPr>
                <w:rStyle w:val="301"/>
                <w:rFonts w:hint="default"/>
                <w:color w:val="000000"/>
                <w:sz w:val="24"/>
                <w:szCs w:val="24"/>
                <w:lang w:bidi="ar"/>
              </w:rPr>
              <w:t>土工合成材料</w:t>
            </w:r>
            <w:r>
              <w:rPr>
                <w:rStyle w:val="300"/>
                <w:rFonts w:hint="default"/>
                <w:sz w:val="24"/>
                <w:szCs w:val="24"/>
              </w:rPr>
              <w:t>：</w:t>
            </w:r>
            <w:r>
              <w:rPr>
                <w:rStyle w:val="300"/>
                <w:rFonts w:hint="default"/>
                <w:sz w:val="24"/>
                <w:szCs w:val="24"/>
                <w:lang w:bidi="ar"/>
              </w:rPr>
              <w:t>塑料土工格栅</w:t>
            </w:r>
          </w:p>
        </w:tc>
        <w:tc>
          <w:tcPr>
            <w:tcW w:w="2685" w:type="dxa"/>
            <w:gridSpan w:val="2"/>
            <w:vAlign w:val="center"/>
          </w:tcPr>
          <w:p>
            <w:pPr>
              <w:widowControl/>
              <w:jc w:val="center"/>
              <w:textAlignment w:val="center"/>
              <w:rPr>
                <w:color w:val="000000"/>
                <w:sz w:val="24"/>
              </w:rPr>
            </w:pPr>
            <w:r>
              <w:rPr>
                <w:rFonts w:hint="eastAsia"/>
                <w:color w:val="000000"/>
                <w:kern w:val="0"/>
                <w:sz w:val="24"/>
                <w:lang w:bidi="ar"/>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Align w:val="center"/>
          </w:tcPr>
          <w:p>
            <w:pPr>
              <w:jc w:val="center"/>
              <w:rPr>
                <w:sz w:val="24"/>
              </w:rPr>
            </w:pPr>
            <w:r>
              <w:rPr>
                <w:sz w:val="24"/>
              </w:rPr>
              <w:t>混凝土实心砖</w:t>
            </w:r>
          </w:p>
        </w:tc>
        <w:tc>
          <w:tcPr>
            <w:tcW w:w="2737" w:type="dxa"/>
            <w:gridSpan w:val="7"/>
            <w:vAlign w:val="center"/>
          </w:tcPr>
          <w:p>
            <w:pPr>
              <w:spacing w:line="200" w:lineRule="atLeast"/>
              <w:rPr>
                <w:sz w:val="24"/>
              </w:rPr>
            </w:pPr>
            <w:r>
              <w:rPr>
                <w:sz w:val="24"/>
              </w:rPr>
              <w:t>强度等级180、吸水率300、密度等级300，总780</w:t>
            </w:r>
          </w:p>
        </w:tc>
        <w:tc>
          <w:tcPr>
            <w:tcW w:w="2603" w:type="dxa"/>
            <w:vAlign w:val="center"/>
          </w:tcPr>
          <w:p>
            <w:pPr>
              <w:widowControl/>
              <w:jc w:val="center"/>
              <w:textAlignment w:val="center"/>
              <w:rPr>
                <w:color w:val="000000"/>
                <w:sz w:val="24"/>
              </w:rPr>
            </w:pPr>
            <w:r>
              <w:rPr>
                <w:color w:val="000000"/>
                <w:kern w:val="0"/>
                <w:sz w:val="24"/>
                <w:lang w:bidi="ar"/>
              </w:rPr>
              <w:t>短纤针刺、非织造土工布</w:t>
            </w:r>
          </w:p>
        </w:tc>
        <w:tc>
          <w:tcPr>
            <w:tcW w:w="2685" w:type="dxa"/>
            <w:gridSpan w:val="2"/>
            <w:vMerge w:val="restart"/>
            <w:vAlign w:val="center"/>
          </w:tcPr>
          <w:p>
            <w:pPr>
              <w:jc w:val="center"/>
              <w:rPr>
                <w:sz w:val="24"/>
              </w:rPr>
            </w:pPr>
            <w:r>
              <w:rPr>
                <w:rFonts w:hint="eastAsia"/>
                <w:sz w:val="24"/>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Align w:val="center"/>
          </w:tcPr>
          <w:p>
            <w:pPr>
              <w:jc w:val="center"/>
              <w:rPr>
                <w:sz w:val="24"/>
              </w:rPr>
            </w:pPr>
            <w:r>
              <w:rPr>
                <w:sz w:val="24"/>
              </w:rPr>
              <w:t>界面剂</w:t>
            </w:r>
          </w:p>
        </w:tc>
        <w:tc>
          <w:tcPr>
            <w:tcW w:w="2737" w:type="dxa"/>
            <w:gridSpan w:val="7"/>
            <w:vAlign w:val="center"/>
          </w:tcPr>
          <w:p>
            <w:pPr>
              <w:jc w:val="center"/>
              <w:rPr>
                <w:sz w:val="24"/>
              </w:rPr>
            </w:pPr>
            <w:r>
              <w:rPr>
                <w:sz w:val="24"/>
              </w:rPr>
              <w:t>1000</w:t>
            </w:r>
          </w:p>
        </w:tc>
        <w:tc>
          <w:tcPr>
            <w:tcW w:w="2603" w:type="dxa"/>
            <w:vAlign w:val="center"/>
          </w:tcPr>
          <w:p>
            <w:pPr>
              <w:widowControl/>
              <w:jc w:val="center"/>
              <w:textAlignment w:val="center"/>
              <w:rPr>
                <w:color w:val="000000"/>
                <w:sz w:val="24"/>
              </w:rPr>
            </w:pPr>
            <w:r>
              <w:rPr>
                <w:color w:val="000000"/>
                <w:kern w:val="0"/>
                <w:sz w:val="24"/>
                <w:lang w:bidi="ar"/>
              </w:rPr>
              <w:t>长丝纺粘针刺非织造土工布</w:t>
            </w:r>
          </w:p>
        </w:tc>
        <w:tc>
          <w:tcPr>
            <w:tcW w:w="2685" w:type="dxa"/>
            <w:gridSpan w:val="2"/>
            <w:vMerge w:val="continue"/>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2270" w:type="dxa"/>
            <w:gridSpan w:val="2"/>
            <w:vMerge w:val="restart"/>
            <w:vAlign w:val="center"/>
          </w:tcPr>
          <w:p>
            <w:pPr>
              <w:widowControl/>
              <w:jc w:val="center"/>
              <w:textAlignment w:val="center"/>
              <w:rPr>
                <w:color w:val="000000"/>
                <w:sz w:val="24"/>
              </w:rPr>
            </w:pPr>
            <w:r>
              <w:rPr>
                <w:rFonts w:hint="eastAsia"/>
                <w:color w:val="000000"/>
                <w:sz w:val="24"/>
              </w:rPr>
              <w:t>钢结构防腐及防火涂装</w:t>
            </w:r>
          </w:p>
        </w:tc>
        <w:tc>
          <w:tcPr>
            <w:tcW w:w="1770" w:type="dxa"/>
            <w:gridSpan w:val="6"/>
            <w:tcBorders>
              <w:bottom w:val="single" w:color="auto" w:sz="4" w:space="0"/>
              <w:right w:val="single" w:color="auto" w:sz="4" w:space="0"/>
            </w:tcBorders>
            <w:vAlign w:val="center"/>
          </w:tcPr>
          <w:p>
            <w:pPr>
              <w:widowControl/>
              <w:jc w:val="center"/>
              <w:textAlignment w:val="center"/>
              <w:rPr>
                <w:color w:val="000000"/>
                <w:sz w:val="24"/>
              </w:rPr>
            </w:pPr>
            <w:r>
              <w:rPr>
                <w:rFonts w:hint="eastAsia"/>
                <w:color w:val="000000"/>
                <w:sz w:val="24"/>
              </w:rPr>
              <w:t>涂层厚度（现场）</w:t>
            </w:r>
          </w:p>
        </w:tc>
        <w:tc>
          <w:tcPr>
            <w:tcW w:w="967" w:type="dxa"/>
            <w:tcBorders>
              <w:left w:val="single" w:color="auto" w:sz="4" w:space="0"/>
              <w:bottom w:val="single" w:color="auto" w:sz="4" w:space="0"/>
            </w:tcBorders>
            <w:vAlign w:val="center"/>
          </w:tcPr>
          <w:p>
            <w:pPr>
              <w:widowControl/>
              <w:jc w:val="center"/>
              <w:textAlignment w:val="center"/>
              <w:rPr>
                <w:color w:val="000000"/>
                <w:sz w:val="24"/>
              </w:rPr>
            </w:pPr>
            <w:r>
              <w:rPr>
                <w:rFonts w:hint="eastAsia"/>
                <w:color w:val="000000"/>
                <w:sz w:val="24"/>
              </w:rPr>
              <w:t>5000/组</w:t>
            </w:r>
          </w:p>
        </w:tc>
        <w:tc>
          <w:tcPr>
            <w:tcW w:w="2603" w:type="dxa"/>
            <w:vMerge w:val="restart"/>
            <w:vAlign w:val="center"/>
          </w:tcPr>
          <w:p>
            <w:pPr>
              <w:widowControl/>
              <w:jc w:val="center"/>
              <w:textAlignment w:val="center"/>
              <w:rPr>
                <w:color w:val="000000"/>
                <w:sz w:val="24"/>
              </w:rPr>
            </w:pPr>
            <w:r>
              <w:rPr>
                <w:color w:val="000000"/>
                <w:kern w:val="0"/>
                <w:sz w:val="24"/>
                <w:lang w:bidi="ar"/>
              </w:rPr>
              <w:t>长丝机织造土工布</w:t>
            </w:r>
            <w:r>
              <w:rPr>
                <w:rFonts w:hint="eastAsia"/>
                <w:color w:val="000000"/>
                <w:kern w:val="0"/>
                <w:sz w:val="24"/>
                <w:lang w:bidi="ar"/>
              </w:rPr>
              <w:t>/</w:t>
            </w:r>
            <w:r>
              <w:rPr>
                <w:color w:val="000000"/>
                <w:kern w:val="0"/>
                <w:sz w:val="24"/>
                <w:lang w:bidi="ar"/>
              </w:rPr>
              <w:t>裂膜丝机织土工布</w:t>
            </w:r>
          </w:p>
        </w:tc>
        <w:tc>
          <w:tcPr>
            <w:tcW w:w="2685" w:type="dxa"/>
            <w:gridSpan w:val="2"/>
            <w:vMerge w:val="continue"/>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trPr>
        <w:tc>
          <w:tcPr>
            <w:tcW w:w="2270" w:type="dxa"/>
            <w:gridSpan w:val="2"/>
            <w:vMerge w:val="continue"/>
            <w:vAlign w:val="center"/>
          </w:tcPr>
          <w:p>
            <w:pPr>
              <w:widowControl/>
              <w:jc w:val="center"/>
              <w:textAlignment w:val="center"/>
              <w:rPr>
                <w:color w:val="000000"/>
                <w:sz w:val="24"/>
              </w:rPr>
            </w:pPr>
          </w:p>
        </w:tc>
        <w:tc>
          <w:tcPr>
            <w:tcW w:w="1770" w:type="dxa"/>
            <w:gridSpan w:val="6"/>
            <w:tcBorders>
              <w:top w:val="single" w:color="auto" w:sz="4" w:space="0"/>
              <w:bottom w:val="single" w:color="auto" w:sz="4" w:space="0"/>
              <w:right w:val="single" w:color="auto" w:sz="4" w:space="0"/>
            </w:tcBorders>
            <w:vAlign w:val="center"/>
          </w:tcPr>
          <w:p>
            <w:pPr>
              <w:widowControl/>
              <w:jc w:val="center"/>
              <w:textAlignment w:val="center"/>
              <w:rPr>
                <w:color w:val="000000"/>
                <w:sz w:val="24"/>
              </w:rPr>
            </w:pPr>
            <w:r>
              <w:rPr>
                <w:rFonts w:hint="eastAsia"/>
                <w:color w:val="000000"/>
                <w:sz w:val="24"/>
              </w:rPr>
              <w:t>原材料</w:t>
            </w:r>
          </w:p>
        </w:tc>
        <w:tc>
          <w:tcPr>
            <w:tcW w:w="967" w:type="dxa"/>
            <w:tcBorders>
              <w:top w:val="single" w:color="auto" w:sz="4" w:space="0"/>
              <w:left w:val="single" w:color="auto" w:sz="4" w:space="0"/>
              <w:bottom w:val="single" w:color="auto" w:sz="4" w:space="0"/>
            </w:tcBorders>
            <w:vAlign w:val="center"/>
          </w:tcPr>
          <w:p>
            <w:pPr>
              <w:widowControl/>
              <w:jc w:val="center"/>
              <w:textAlignment w:val="center"/>
              <w:rPr>
                <w:color w:val="000000"/>
                <w:sz w:val="24"/>
              </w:rPr>
            </w:pPr>
            <w:r>
              <w:rPr>
                <w:rFonts w:hint="eastAsia"/>
                <w:color w:val="000000"/>
                <w:sz w:val="24"/>
              </w:rPr>
              <w:t>2200/组</w:t>
            </w:r>
          </w:p>
        </w:tc>
        <w:tc>
          <w:tcPr>
            <w:tcW w:w="2603" w:type="dxa"/>
            <w:vMerge w:val="continue"/>
            <w:vAlign w:val="center"/>
          </w:tcPr>
          <w:p>
            <w:pPr>
              <w:widowControl/>
              <w:jc w:val="center"/>
              <w:textAlignment w:val="center"/>
              <w:rPr>
                <w:color w:val="000000"/>
                <w:kern w:val="0"/>
                <w:sz w:val="24"/>
                <w:lang w:bidi="ar"/>
              </w:rPr>
            </w:pPr>
          </w:p>
        </w:tc>
        <w:tc>
          <w:tcPr>
            <w:tcW w:w="2685" w:type="dxa"/>
            <w:gridSpan w:val="2"/>
            <w:vMerge w:val="continue"/>
            <w:tcBorders>
              <w:bottom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2270" w:type="dxa"/>
            <w:gridSpan w:val="2"/>
            <w:vMerge w:val="restart"/>
            <w:vAlign w:val="center"/>
          </w:tcPr>
          <w:p>
            <w:pPr>
              <w:jc w:val="center"/>
              <w:rPr>
                <w:sz w:val="24"/>
              </w:rPr>
            </w:pPr>
            <w:r>
              <w:rPr>
                <w:sz w:val="24"/>
              </w:rPr>
              <w:t>柔性泡沫塑料绝缘热制品</w:t>
            </w:r>
          </w:p>
        </w:tc>
        <w:tc>
          <w:tcPr>
            <w:tcW w:w="2737" w:type="dxa"/>
            <w:gridSpan w:val="7"/>
            <w:vMerge w:val="restart"/>
            <w:vAlign w:val="center"/>
          </w:tcPr>
          <w:p>
            <w:pPr>
              <w:spacing w:before="520" w:beforeLines="100"/>
              <w:jc w:val="center"/>
              <w:rPr>
                <w:sz w:val="24"/>
              </w:rPr>
            </w:pPr>
            <w:r>
              <w:rPr>
                <w:rFonts w:hint="eastAsia"/>
                <w:sz w:val="24"/>
              </w:rPr>
              <w:t>力学性能1500</w:t>
            </w:r>
          </w:p>
          <w:p>
            <w:pPr>
              <w:spacing w:before="520" w:beforeLines="100"/>
              <w:jc w:val="center"/>
              <w:rPr>
                <w:sz w:val="24"/>
              </w:rPr>
            </w:pPr>
            <w:r>
              <w:rPr>
                <w:rFonts w:hint="eastAsia"/>
                <w:sz w:val="24"/>
              </w:rPr>
              <w:t>燃烧性能4600</w:t>
            </w:r>
          </w:p>
        </w:tc>
        <w:tc>
          <w:tcPr>
            <w:tcW w:w="2603" w:type="dxa"/>
            <w:tcBorders>
              <w:bottom w:val="single" w:color="auto" w:sz="4" w:space="0"/>
            </w:tcBorders>
            <w:vAlign w:val="center"/>
          </w:tcPr>
          <w:p>
            <w:pPr>
              <w:jc w:val="center"/>
              <w:rPr>
                <w:sz w:val="24"/>
              </w:rPr>
            </w:pPr>
            <w:r>
              <w:rPr>
                <w:sz w:val="24"/>
              </w:rPr>
              <w:t>中空玻璃露点</w:t>
            </w:r>
          </w:p>
        </w:tc>
        <w:tc>
          <w:tcPr>
            <w:tcW w:w="2685" w:type="dxa"/>
            <w:gridSpan w:val="2"/>
            <w:tcBorders>
              <w:bottom w:val="single" w:color="auto" w:sz="4" w:space="0"/>
            </w:tcBorders>
            <w:vAlign w:val="center"/>
          </w:tcPr>
          <w:p>
            <w:pPr>
              <w:jc w:val="center"/>
              <w:rPr>
                <w:sz w:val="24"/>
              </w:rPr>
            </w:pPr>
            <w:r>
              <w:rPr>
                <w:sz w:val="24"/>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trPr>
        <w:tc>
          <w:tcPr>
            <w:tcW w:w="2270" w:type="dxa"/>
            <w:gridSpan w:val="2"/>
            <w:vMerge w:val="continue"/>
            <w:vAlign w:val="center"/>
          </w:tcPr>
          <w:p>
            <w:pPr>
              <w:jc w:val="center"/>
              <w:rPr>
                <w:sz w:val="24"/>
              </w:rPr>
            </w:pPr>
          </w:p>
        </w:tc>
        <w:tc>
          <w:tcPr>
            <w:tcW w:w="2737" w:type="dxa"/>
            <w:gridSpan w:val="7"/>
            <w:vMerge w:val="continue"/>
            <w:vAlign w:val="center"/>
          </w:tcPr>
          <w:p>
            <w:pPr>
              <w:spacing w:before="520" w:beforeLines="100"/>
              <w:jc w:val="center"/>
              <w:rPr>
                <w:sz w:val="24"/>
              </w:rPr>
            </w:pPr>
          </w:p>
        </w:tc>
        <w:tc>
          <w:tcPr>
            <w:tcW w:w="2603" w:type="dxa"/>
            <w:tcBorders>
              <w:top w:val="single" w:color="auto" w:sz="4" w:space="0"/>
            </w:tcBorders>
            <w:vAlign w:val="center"/>
          </w:tcPr>
          <w:p>
            <w:pPr>
              <w:jc w:val="center"/>
              <w:rPr>
                <w:sz w:val="24"/>
              </w:rPr>
            </w:pPr>
            <w:r>
              <w:rPr>
                <w:rFonts w:hint="eastAsia"/>
                <w:sz w:val="24"/>
              </w:rPr>
              <w:t>抹面材料（拉伸粘结强度、压折比（或柔韧性））</w:t>
            </w:r>
          </w:p>
        </w:tc>
        <w:tc>
          <w:tcPr>
            <w:tcW w:w="2685" w:type="dxa"/>
            <w:gridSpan w:val="2"/>
            <w:tcBorders>
              <w:top w:val="single" w:color="auto" w:sz="4" w:space="0"/>
            </w:tcBorders>
            <w:vAlign w:val="center"/>
          </w:tcPr>
          <w:p>
            <w:pPr>
              <w:jc w:val="center"/>
              <w:rPr>
                <w:sz w:val="24"/>
              </w:rPr>
            </w:pPr>
            <w:r>
              <w:rPr>
                <w:rFonts w:hint="eastAsia"/>
                <w:sz w:val="24"/>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2270" w:type="dxa"/>
            <w:gridSpan w:val="2"/>
            <w:vAlign w:val="center"/>
          </w:tcPr>
          <w:p>
            <w:pPr>
              <w:jc w:val="center"/>
              <w:rPr>
                <w:sz w:val="24"/>
              </w:rPr>
            </w:pPr>
            <w:r>
              <w:rPr>
                <w:sz w:val="24"/>
              </w:rPr>
              <w:t>外窗现场</w:t>
            </w:r>
            <w:r>
              <w:rPr>
                <w:rFonts w:hint="eastAsia"/>
                <w:sz w:val="24"/>
              </w:rPr>
              <w:t>水</w:t>
            </w:r>
            <w:r>
              <w:rPr>
                <w:sz w:val="24"/>
              </w:rPr>
              <w:t>密性</w:t>
            </w:r>
          </w:p>
        </w:tc>
        <w:tc>
          <w:tcPr>
            <w:tcW w:w="2737" w:type="dxa"/>
            <w:gridSpan w:val="7"/>
            <w:vAlign w:val="center"/>
          </w:tcPr>
          <w:p>
            <w:pPr>
              <w:jc w:val="center"/>
              <w:rPr>
                <w:sz w:val="24"/>
              </w:rPr>
            </w:pPr>
            <w:r>
              <w:rPr>
                <w:sz w:val="24"/>
              </w:rPr>
              <w:t>3000</w:t>
            </w:r>
          </w:p>
        </w:tc>
        <w:tc>
          <w:tcPr>
            <w:tcW w:w="2603" w:type="dxa"/>
            <w:vAlign w:val="center"/>
          </w:tcPr>
          <w:p>
            <w:pPr>
              <w:jc w:val="center"/>
              <w:rPr>
                <w:sz w:val="24"/>
              </w:rPr>
            </w:pPr>
            <w:r>
              <w:rPr>
                <w:sz w:val="24"/>
              </w:rPr>
              <w:t>保温钻芯</w:t>
            </w:r>
          </w:p>
        </w:tc>
        <w:tc>
          <w:tcPr>
            <w:tcW w:w="2685" w:type="dxa"/>
            <w:gridSpan w:val="2"/>
            <w:vAlign w:val="center"/>
          </w:tcPr>
          <w:p>
            <w:pPr>
              <w:jc w:val="center"/>
              <w:rPr>
                <w:sz w:val="24"/>
              </w:rPr>
            </w:pPr>
            <w:r>
              <w:rPr>
                <w:sz w:val="24"/>
              </w:rPr>
              <w:t>1</w:t>
            </w:r>
            <w:r>
              <w:rPr>
                <w:rFonts w:hint="eastAsia"/>
                <w:sz w:val="24"/>
              </w:rPr>
              <w:t>5</w:t>
            </w:r>
            <w:r>
              <w:rPr>
                <w:sz w:val="24"/>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Align w:val="center"/>
          </w:tcPr>
          <w:p>
            <w:pPr>
              <w:jc w:val="center"/>
              <w:rPr>
                <w:sz w:val="24"/>
              </w:rPr>
            </w:pPr>
            <w:r>
              <w:rPr>
                <w:sz w:val="24"/>
              </w:rPr>
              <w:t>外窗现场气密性</w:t>
            </w:r>
          </w:p>
        </w:tc>
        <w:tc>
          <w:tcPr>
            <w:tcW w:w="2737" w:type="dxa"/>
            <w:gridSpan w:val="7"/>
            <w:vAlign w:val="center"/>
          </w:tcPr>
          <w:p>
            <w:pPr>
              <w:jc w:val="center"/>
              <w:rPr>
                <w:sz w:val="24"/>
              </w:rPr>
            </w:pPr>
            <w:r>
              <w:rPr>
                <w:sz w:val="24"/>
              </w:rPr>
              <w:t>3000</w:t>
            </w:r>
          </w:p>
        </w:tc>
        <w:tc>
          <w:tcPr>
            <w:tcW w:w="2603" w:type="dxa"/>
            <w:vAlign w:val="center"/>
          </w:tcPr>
          <w:p>
            <w:pPr>
              <w:jc w:val="center"/>
              <w:rPr>
                <w:sz w:val="24"/>
              </w:rPr>
            </w:pPr>
            <w:r>
              <w:rPr>
                <w:sz w:val="24"/>
              </w:rPr>
              <w:t>保温</w:t>
            </w:r>
            <w:r>
              <w:rPr>
                <w:rFonts w:hint="eastAsia"/>
                <w:sz w:val="24"/>
              </w:rPr>
              <w:t>层与基层粘结强度</w:t>
            </w:r>
          </w:p>
        </w:tc>
        <w:tc>
          <w:tcPr>
            <w:tcW w:w="2685" w:type="dxa"/>
            <w:gridSpan w:val="2"/>
            <w:vAlign w:val="center"/>
          </w:tcPr>
          <w:p>
            <w:pPr>
              <w:jc w:val="center"/>
              <w:rPr>
                <w:sz w:val="24"/>
              </w:rPr>
            </w:pPr>
            <w:r>
              <w:rPr>
                <w:sz w:val="24"/>
              </w:rPr>
              <w:t>1</w:t>
            </w:r>
            <w:r>
              <w:rPr>
                <w:rFonts w:hint="eastAsia"/>
                <w:sz w:val="24"/>
              </w:rPr>
              <w:t>5</w:t>
            </w:r>
            <w:r>
              <w:rPr>
                <w:sz w:val="24"/>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2270" w:type="dxa"/>
            <w:gridSpan w:val="2"/>
            <w:vAlign w:val="center"/>
          </w:tcPr>
          <w:p>
            <w:pPr>
              <w:jc w:val="center"/>
              <w:rPr>
                <w:sz w:val="24"/>
              </w:rPr>
            </w:pPr>
            <w:r>
              <w:rPr>
                <w:rFonts w:hint="eastAsia"/>
                <w:sz w:val="24"/>
              </w:rPr>
              <w:t>钢结构构件尺寸及变形</w:t>
            </w:r>
          </w:p>
        </w:tc>
        <w:tc>
          <w:tcPr>
            <w:tcW w:w="1680" w:type="dxa"/>
            <w:gridSpan w:val="5"/>
            <w:tcBorders>
              <w:right w:val="single" w:color="auto" w:sz="4" w:space="0"/>
            </w:tcBorders>
            <w:vAlign w:val="center"/>
          </w:tcPr>
          <w:p>
            <w:pPr>
              <w:jc w:val="center"/>
              <w:rPr>
                <w:sz w:val="24"/>
              </w:rPr>
            </w:pPr>
            <w:r>
              <w:rPr>
                <w:rFonts w:hint="eastAsia"/>
                <w:sz w:val="24"/>
              </w:rPr>
              <w:t>结构挠度、标高</w:t>
            </w:r>
          </w:p>
        </w:tc>
        <w:tc>
          <w:tcPr>
            <w:tcW w:w="1057" w:type="dxa"/>
            <w:gridSpan w:val="2"/>
            <w:tcBorders>
              <w:left w:val="single" w:color="auto" w:sz="4" w:space="0"/>
            </w:tcBorders>
            <w:vAlign w:val="center"/>
          </w:tcPr>
          <w:p>
            <w:pPr>
              <w:jc w:val="center"/>
              <w:rPr>
                <w:sz w:val="24"/>
              </w:rPr>
            </w:pPr>
            <w:r>
              <w:rPr>
                <w:rFonts w:hint="eastAsia" w:ascii="宋体" w:hAnsi="宋体" w:cs="宋体"/>
                <w:color w:val="000000"/>
                <w:kern w:val="0"/>
                <w:sz w:val="24"/>
                <w:lang w:bidi="ar"/>
              </w:rPr>
              <w:t>5000元/组</w:t>
            </w:r>
          </w:p>
        </w:tc>
        <w:tc>
          <w:tcPr>
            <w:tcW w:w="2603" w:type="dxa"/>
            <w:vAlign w:val="center"/>
          </w:tcPr>
          <w:p>
            <w:pPr>
              <w:jc w:val="center"/>
              <w:rPr>
                <w:sz w:val="24"/>
              </w:rPr>
            </w:pPr>
            <w:r>
              <w:rPr>
                <w:sz w:val="24"/>
              </w:rPr>
              <w:t>保温</w:t>
            </w:r>
            <w:r>
              <w:rPr>
                <w:rFonts w:hint="eastAsia"/>
                <w:sz w:val="24"/>
              </w:rPr>
              <w:t>层锚钉拉拔</w:t>
            </w:r>
          </w:p>
        </w:tc>
        <w:tc>
          <w:tcPr>
            <w:tcW w:w="2685" w:type="dxa"/>
            <w:gridSpan w:val="2"/>
            <w:vAlign w:val="center"/>
          </w:tcPr>
          <w:p>
            <w:pPr>
              <w:jc w:val="center"/>
              <w:rPr>
                <w:sz w:val="24"/>
              </w:rPr>
            </w:pPr>
            <w:r>
              <w:rPr>
                <w:sz w:val="24"/>
              </w:rPr>
              <w:t>1</w:t>
            </w:r>
            <w:r>
              <w:rPr>
                <w:rFonts w:hint="eastAsia"/>
                <w:sz w:val="24"/>
              </w:rPr>
              <w:t>5</w:t>
            </w:r>
            <w:r>
              <w:rPr>
                <w:sz w:val="24"/>
              </w:rPr>
              <w:t>00</w:t>
            </w:r>
            <w:r>
              <w:rPr>
                <w:rFonts w:hint="eastAsia"/>
                <w:sz w:val="24"/>
              </w:rPr>
              <w:t>/组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Merge w:val="restart"/>
            <w:vAlign w:val="center"/>
          </w:tcPr>
          <w:p>
            <w:pPr>
              <w:widowControl/>
              <w:jc w:val="center"/>
              <w:textAlignment w:val="center"/>
              <w:rPr>
                <w:sz w:val="24"/>
              </w:rPr>
            </w:pPr>
            <w:r>
              <w:rPr>
                <w:rFonts w:hint="eastAsia" w:ascii="宋体" w:hAnsi="宋体" w:cs="宋体"/>
                <w:color w:val="000000"/>
                <w:kern w:val="0"/>
                <w:sz w:val="24"/>
                <w:lang w:bidi="ar"/>
              </w:rPr>
              <w:t>普通紧固件</w:t>
            </w:r>
          </w:p>
        </w:tc>
        <w:tc>
          <w:tcPr>
            <w:tcW w:w="937" w:type="dxa"/>
            <w:tcBorders>
              <w:right w:val="single" w:color="auto" w:sz="4" w:space="0"/>
            </w:tcBorders>
            <w:vAlign w:val="center"/>
          </w:tcPr>
          <w:p>
            <w:pPr>
              <w:widowControl/>
              <w:jc w:val="center"/>
              <w:textAlignment w:val="center"/>
              <w:rPr>
                <w:sz w:val="24"/>
              </w:rPr>
            </w:pPr>
            <w:r>
              <w:rPr>
                <w:rFonts w:hint="eastAsia" w:ascii="宋体" w:hAnsi="宋体" w:cs="宋体"/>
                <w:color w:val="000000"/>
                <w:kern w:val="0"/>
                <w:sz w:val="24"/>
                <w:lang w:bidi="ar"/>
              </w:rPr>
              <w:t>硬度</w:t>
            </w:r>
          </w:p>
        </w:tc>
        <w:tc>
          <w:tcPr>
            <w:tcW w:w="1800" w:type="dxa"/>
            <w:gridSpan w:val="6"/>
            <w:tcBorders>
              <w:left w:val="single" w:color="auto" w:sz="4" w:space="0"/>
            </w:tcBorders>
            <w:vAlign w:val="center"/>
          </w:tcPr>
          <w:p>
            <w:pPr>
              <w:widowControl/>
              <w:jc w:val="center"/>
              <w:textAlignment w:val="center"/>
              <w:rPr>
                <w:sz w:val="24"/>
              </w:rPr>
            </w:pPr>
            <w:r>
              <w:rPr>
                <w:rFonts w:hint="eastAsia" w:ascii="宋体" w:hAnsi="宋体" w:cs="宋体"/>
                <w:color w:val="000000"/>
                <w:kern w:val="0"/>
                <w:sz w:val="24"/>
                <w:lang w:bidi="ar"/>
              </w:rPr>
              <w:t>1200元/组</w:t>
            </w:r>
          </w:p>
        </w:tc>
        <w:tc>
          <w:tcPr>
            <w:tcW w:w="2603" w:type="dxa"/>
            <w:vMerge w:val="restart"/>
            <w:vAlign w:val="center"/>
          </w:tcPr>
          <w:p>
            <w:pPr>
              <w:jc w:val="center"/>
              <w:rPr>
                <w:sz w:val="24"/>
              </w:rPr>
            </w:pPr>
            <w:r>
              <w:rPr>
                <w:sz w:val="24"/>
              </w:rPr>
              <w:t>保温</w:t>
            </w:r>
            <w:r>
              <w:rPr>
                <w:rFonts w:hint="eastAsia"/>
                <w:sz w:val="24"/>
              </w:rPr>
              <w:t>、绝热材料</w:t>
            </w:r>
          </w:p>
        </w:tc>
        <w:tc>
          <w:tcPr>
            <w:tcW w:w="450" w:type="dxa"/>
            <w:tcBorders>
              <w:right w:val="single" w:color="auto" w:sz="4" w:space="0"/>
            </w:tcBorders>
            <w:vAlign w:val="center"/>
          </w:tcPr>
          <w:p>
            <w:pPr>
              <w:jc w:val="center"/>
              <w:rPr>
                <w:sz w:val="24"/>
              </w:rPr>
            </w:pPr>
            <w:r>
              <w:rPr>
                <w:sz w:val="24"/>
              </w:rPr>
              <w:t>A1级</w:t>
            </w:r>
          </w:p>
        </w:tc>
        <w:tc>
          <w:tcPr>
            <w:tcW w:w="2235" w:type="dxa"/>
            <w:tcBorders>
              <w:left w:val="single" w:color="auto" w:sz="4" w:space="0"/>
            </w:tcBorders>
            <w:vAlign w:val="center"/>
          </w:tcPr>
          <w:p>
            <w:pPr>
              <w:jc w:val="center"/>
              <w:rPr>
                <w:sz w:val="18"/>
                <w:szCs w:val="18"/>
              </w:rPr>
            </w:pPr>
            <w:r>
              <w:rPr>
                <w:rFonts w:hint="eastAsia"/>
                <w:sz w:val="18"/>
                <w:szCs w:val="18"/>
              </w:rPr>
              <w:t>导热系数</w:t>
            </w:r>
            <w:r>
              <w:rPr>
                <w:sz w:val="18"/>
                <w:szCs w:val="18"/>
              </w:rPr>
              <w:t>1100</w:t>
            </w:r>
          </w:p>
          <w:p>
            <w:pPr>
              <w:jc w:val="center"/>
              <w:rPr>
                <w:sz w:val="18"/>
                <w:szCs w:val="18"/>
              </w:rPr>
            </w:pPr>
            <w:r>
              <w:rPr>
                <w:rFonts w:hint="eastAsia"/>
                <w:sz w:val="18"/>
                <w:szCs w:val="18"/>
              </w:rPr>
              <w:t>吸水率500</w:t>
            </w:r>
          </w:p>
          <w:p>
            <w:pPr>
              <w:jc w:val="center"/>
              <w:rPr>
                <w:sz w:val="18"/>
                <w:szCs w:val="18"/>
              </w:rPr>
            </w:pPr>
            <w:r>
              <w:rPr>
                <w:rFonts w:hint="eastAsia"/>
                <w:sz w:val="18"/>
                <w:szCs w:val="18"/>
              </w:rPr>
              <w:t>密度，压缩强度，垂直于板面方向的抗拉强度600</w:t>
            </w:r>
          </w:p>
          <w:p>
            <w:pPr>
              <w:jc w:val="center"/>
              <w:rPr>
                <w:sz w:val="24"/>
              </w:rPr>
            </w:pPr>
            <w:r>
              <w:rPr>
                <w:sz w:val="18"/>
                <w:szCs w:val="18"/>
              </w:rPr>
              <w:t>燃烧性能4500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Merge w:val="continue"/>
            <w:vAlign w:val="center"/>
          </w:tcPr>
          <w:p>
            <w:pPr>
              <w:jc w:val="center"/>
              <w:rPr>
                <w:sz w:val="24"/>
              </w:rPr>
            </w:pPr>
          </w:p>
        </w:tc>
        <w:tc>
          <w:tcPr>
            <w:tcW w:w="937" w:type="dxa"/>
            <w:tcBorders>
              <w:right w:val="single" w:color="auto" w:sz="4" w:space="0"/>
            </w:tcBorders>
            <w:vAlign w:val="center"/>
          </w:tcPr>
          <w:p>
            <w:pPr>
              <w:widowControl/>
              <w:jc w:val="center"/>
              <w:textAlignment w:val="center"/>
              <w:rPr>
                <w:sz w:val="24"/>
              </w:rPr>
            </w:pPr>
            <w:r>
              <w:rPr>
                <w:rFonts w:hint="eastAsia" w:ascii="宋体" w:hAnsi="宋体" w:cs="宋体"/>
                <w:kern w:val="0"/>
                <w:sz w:val="24"/>
                <w:lang w:bidi="ar"/>
              </w:rPr>
              <w:t>最小拉力载荷</w:t>
            </w:r>
          </w:p>
        </w:tc>
        <w:tc>
          <w:tcPr>
            <w:tcW w:w="1800" w:type="dxa"/>
            <w:gridSpan w:val="6"/>
            <w:tcBorders>
              <w:left w:val="single" w:color="auto" w:sz="4" w:space="0"/>
            </w:tcBorders>
            <w:vAlign w:val="center"/>
          </w:tcPr>
          <w:p>
            <w:pPr>
              <w:widowControl/>
              <w:jc w:val="center"/>
              <w:textAlignment w:val="center"/>
              <w:rPr>
                <w:sz w:val="24"/>
              </w:rPr>
            </w:pPr>
            <w:r>
              <w:rPr>
                <w:rFonts w:hint="eastAsia" w:ascii="宋体" w:hAnsi="宋体" w:cs="宋体"/>
                <w:color w:val="000000"/>
                <w:kern w:val="0"/>
                <w:sz w:val="24"/>
                <w:lang w:bidi="ar"/>
              </w:rPr>
              <w:t>1200元/组</w:t>
            </w:r>
          </w:p>
        </w:tc>
        <w:tc>
          <w:tcPr>
            <w:tcW w:w="2603" w:type="dxa"/>
            <w:vMerge w:val="continue"/>
            <w:vAlign w:val="center"/>
          </w:tcPr>
          <w:p>
            <w:pPr>
              <w:jc w:val="center"/>
              <w:rPr>
                <w:sz w:val="24"/>
              </w:rPr>
            </w:pPr>
          </w:p>
        </w:tc>
        <w:tc>
          <w:tcPr>
            <w:tcW w:w="450" w:type="dxa"/>
            <w:tcBorders>
              <w:right w:val="single" w:color="auto" w:sz="4" w:space="0"/>
            </w:tcBorders>
            <w:vAlign w:val="center"/>
          </w:tcPr>
          <w:p>
            <w:pPr>
              <w:jc w:val="center"/>
              <w:rPr>
                <w:sz w:val="24"/>
              </w:rPr>
            </w:pPr>
            <w:r>
              <w:rPr>
                <w:sz w:val="24"/>
              </w:rPr>
              <w:t>A2级</w:t>
            </w:r>
          </w:p>
        </w:tc>
        <w:tc>
          <w:tcPr>
            <w:tcW w:w="2235" w:type="dxa"/>
            <w:tcBorders>
              <w:left w:val="single" w:color="auto" w:sz="4" w:space="0"/>
            </w:tcBorders>
            <w:vAlign w:val="center"/>
          </w:tcPr>
          <w:p>
            <w:pPr>
              <w:jc w:val="center"/>
              <w:rPr>
                <w:sz w:val="18"/>
                <w:szCs w:val="18"/>
              </w:rPr>
            </w:pPr>
            <w:r>
              <w:rPr>
                <w:rFonts w:hint="eastAsia"/>
                <w:sz w:val="18"/>
                <w:szCs w:val="18"/>
              </w:rPr>
              <w:t>导热系数</w:t>
            </w:r>
            <w:r>
              <w:rPr>
                <w:sz w:val="18"/>
                <w:szCs w:val="18"/>
              </w:rPr>
              <w:t>1100</w:t>
            </w:r>
          </w:p>
          <w:p>
            <w:pPr>
              <w:jc w:val="center"/>
              <w:rPr>
                <w:sz w:val="18"/>
                <w:szCs w:val="18"/>
              </w:rPr>
            </w:pPr>
            <w:r>
              <w:rPr>
                <w:rFonts w:hint="eastAsia"/>
                <w:sz w:val="18"/>
                <w:szCs w:val="18"/>
              </w:rPr>
              <w:t>吸水率500</w:t>
            </w:r>
          </w:p>
          <w:p>
            <w:pPr>
              <w:jc w:val="center"/>
              <w:rPr>
                <w:sz w:val="18"/>
                <w:szCs w:val="18"/>
              </w:rPr>
            </w:pPr>
            <w:r>
              <w:rPr>
                <w:rFonts w:hint="eastAsia"/>
                <w:sz w:val="18"/>
                <w:szCs w:val="18"/>
              </w:rPr>
              <w:t>密度，压缩强度，垂直于板面方向的抗拉强度600</w:t>
            </w:r>
          </w:p>
          <w:p>
            <w:pPr>
              <w:jc w:val="center"/>
              <w:rPr>
                <w:sz w:val="24"/>
              </w:rPr>
            </w:pPr>
            <w:r>
              <w:rPr>
                <w:sz w:val="18"/>
                <w:szCs w:val="18"/>
              </w:rPr>
              <w:t>燃烧性能4500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Merge w:val="restart"/>
            <w:vAlign w:val="center"/>
          </w:tcPr>
          <w:p>
            <w:pPr>
              <w:jc w:val="center"/>
              <w:rPr>
                <w:sz w:val="24"/>
              </w:rPr>
            </w:pPr>
            <w:r>
              <w:rPr>
                <w:sz w:val="24"/>
              </w:rPr>
              <w:t>胶粉聚苯颗粒</w:t>
            </w:r>
          </w:p>
        </w:tc>
        <w:tc>
          <w:tcPr>
            <w:tcW w:w="2737" w:type="dxa"/>
            <w:gridSpan w:val="7"/>
            <w:vAlign w:val="center"/>
          </w:tcPr>
          <w:p>
            <w:pPr>
              <w:jc w:val="center"/>
              <w:rPr>
                <w:sz w:val="24"/>
              </w:rPr>
            </w:pPr>
            <w:r>
              <w:rPr>
                <w:sz w:val="24"/>
              </w:rPr>
              <w:t>物理性能1500</w:t>
            </w:r>
          </w:p>
        </w:tc>
        <w:tc>
          <w:tcPr>
            <w:tcW w:w="2603" w:type="dxa"/>
            <w:vMerge w:val="continue"/>
            <w:vAlign w:val="center"/>
          </w:tcPr>
          <w:p>
            <w:pPr>
              <w:jc w:val="center"/>
              <w:rPr>
                <w:sz w:val="24"/>
              </w:rPr>
            </w:pPr>
          </w:p>
        </w:tc>
        <w:tc>
          <w:tcPr>
            <w:tcW w:w="450" w:type="dxa"/>
            <w:tcBorders>
              <w:right w:val="single" w:color="auto" w:sz="4" w:space="0"/>
            </w:tcBorders>
            <w:vAlign w:val="center"/>
          </w:tcPr>
          <w:p>
            <w:pPr>
              <w:jc w:val="center"/>
              <w:rPr>
                <w:sz w:val="24"/>
              </w:rPr>
            </w:pPr>
            <w:r>
              <w:rPr>
                <w:sz w:val="24"/>
              </w:rPr>
              <w:t>B1级</w:t>
            </w:r>
          </w:p>
        </w:tc>
        <w:tc>
          <w:tcPr>
            <w:tcW w:w="2235" w:type="dxa"/>
            <w:tcBorders>
              <w:left w:val="single" w:color="auto" w:sz="4" w:space="0"/>
            </w:tcBorders>
            <w:vAlign w:val="center"/>
          </w:tcPr>
          <w:p>
            <w:pPr>
              <w:jc w:val="center"/>
              <w:rPr>
                <w:sz w:val="18"/>
                <w:szCs w:val="18"/>
              </w:rPr>
            </w:pPr>
            <w:r>
              <w:rPr>
                <w:rFonts w:hint="eastAsia"/>
                <w:sz w:val="18"/>
                <w:szCs w:val="18"/>
              </w:rPr>
              <w:t>导热系数</w:t>
            </w:r>
            <w:r>
              <w:rPr>
                <w:sz w:val="18"/>
                <w:szCs w:val="18"/>
              </w:rPr>
              <w:t>1100</w:t>
            </w:r>
          </w:p>
          <w:p>
            <w:pPr>
              <w:jc w:val="center"/>
              <w:rPr>
                <w:sz w:val="18"/>
                <w:szCs w:val="18"/>
              </w:rPr>
            </w:pPr>
            <w:r>
              <w:rPr>
                <w:rFonts w:hint="eastAsia"/>
                <w:sz w:val="18"/>
                <w:szCs w:val="18"/>
              </w:rPr>
              <w:t>吸水率500</w:t>
            </w:r>
          </w:p>
          <w:p>
            <w:pPr>
              <w:jc w:val="center"/>
              <w:rPr>
                <w:sz w:val="18"/>
                <w:szCs w:val="18"/>
              </w:rPr>
            </w:pPr>
            <w:r>
              <w:rPr>
                <w:rFonts w:hint="eastAsia"/>
                <w:sz w:val="18"/>
                <w:szCs w:val="18"/>
              </w:rPr>
              <w:t>密度，压缩强度，垂直于板面方向的抗拉强度600</w:t>
            </w:r>
          </w:p>
          <w:p>
            <w:pPr>
              <w:jc w:val="center"/>
              <w:rPr>
                <w:sz w:val="24"/>
              </w:rPr>
            </w:pPr>
            <w:r>
              <w:rPr>
                <w:rFonts w:hint="eastAsia"/>
                <w:sz w:val="18"/>
                <w:szCs w:val="18"/>
              </w:rPr>
              <w:t>燃烧性能3600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Merge w:val="continue"/>
            <w:vAlign w:val="center"/>
          </w:tcPr>
          <w:p>
            <w:pPr>
              <w:jc w:val="center"/>
              <w:rPr>
                <w:sz w:val="24"/>
              </w:rPr>
            </w:pPr>
          </w:p>
        </w:tc>
        <w:tc>
          <w:tcPr>
            <w:tcW w:w="2737" w:type="dxa"/>
            <w:gridSpan w:val="7"/>
            <w:vAlign w:val="center"/>
          </w:tcPr>
          <w:p>
            <w:pPr>
              <w:jc w:val="center"/>
              <w:rPr>
                <w:sz w:val="24"/>
              </w:rPr>
            </w:pPr>
            <w:r>
              <w:rPr>
                <w:sz w:val="24"/>
              </w:rPr>
              <w:t>燃烧性能4100</w:t>
            </w:r>
          </w:p>
        </w:tc>
        <w:tc>
          <w:tcPr>
            <w:tcW w:w="2603" w:type="dxa"/>
            <w:vMerge w:val="continue"/>
            <w:vAlign w:val="center"/>
          </w:tcPr>
          <w:p>
            <w:pPr>
              <w:jc w:val="center"/>
              <w:rPr>
                <w:sz w:val="24"/>
              </w:rPr>
            </w:pPr>
          </w:p>
        </w:tc>
        <w:tc>
          <w:tcPr>
            <w:tcW w:w="450" w:type="dxa"/>
            <w:tcBorders>
              <w:right w:val="single" w:color="auto" w:sz="4" w:space="0"/>
            </w:tcBorders>
            <w:vAlign w:val="center"/>
          </w:tcPr>
          <w:p>
            <w:pPr>
              <w:jc w:val="center"/>
              <w:rPr>
                <w:sz w:val="24"/>
              </w:rPr>
            </w:pPr>
            <w:r>
              <w:rPr>
                <w:sz w:val="24"/>
              </w:rPr>
              <w:t>B2级</w:t>
            </w:r>
          </w:p>
        </w:tc>
        <w:tc>
          <w:tcPr>
            <w:tcW w:w="2235" w:type="dxa"/>
            <w:tcBorders>
              <w:left w:val="single" w:color="auto" w:sz="4" w:space="0"/>
            </w:tcBorders>
            <w:vAlign w:val="center"/>
          </w:tcPr>
          <w:p>
            <w:pPr>
              <w:jc w:val="center"/>
              <w:rPr>
                <w:sz w:val="18"/>
                <w:szCs w:val="18"/>
              </w:rPr>
            </w:pPr>
            <w:r>
              <w:rPr>
                <w:rFonts w:hint="eastAsia"/>
                <w:sz w:val="18"/>
                <w:szCs w:val="18"/>
              </w:rPr>
              <w:t>导热系数</w:t>
            </w:r>
            <w:r>
              <w:rPr>
                <w:sz w:val="18"/>
                <w:szCs w:val="18"/>
              </w:rPr>
              <w:t>1100</w:t>
            </w:r>
          </w:p>
          <w:p>
            <w:pPr>
              <w:jc w:val="center"/>
              <w:rPr>
                <w:sz w:val="18"/>
                <w:szCs w:val="18"/>
              </w:rPr>
            </w:pPr>
            <w:r>
              <w:rPr>
                <w:rFonts w:hint="eastAsia"/>
                <w:sz w:val="18"/>
                <w:szCs w:val="18"/>
              </w:rPr>
              <w:t>吸水率500</w:t>
            </w:r>
          </w:p>
          <w:p>
            <w:pPr>
              <w:jc w:val="center"/>
              <w:rPr>
                <w:sz w:val="18"/>
                <w:szCs w:val="18"/>
              </w:rPr>
            </w:pPr>
            <w:r>
              <w:rPr>
                <w:rFonts w:hint="eastAsia"/>
                <w:sz w:val="18"/>
                <w:szCs w:val="18"/>
              </w:rPr>
              <w:t>密度，压缩强度，垂直于板面方向的抗拉强度600</w:t>
            </w:r>
          </w:p>
          <w:p>
            <w:pPr>
              <w:jc w:val="center"/>
              <w:rPr>
                <w:sz w:val="24"/>
              </w:rPr>
            </w:pPr>
            <w:r>
              <w:rPr>
                <w:rFonts w:hint="eastAsia"/>
                <w:sz w:val="18"/>
                <w:szCs w:val="18"/>
              </w:rPr>
              <w:t>燃烧性能1000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Merge w:val="restart"/>
            <w:vAlign w:val="center"/>
          </w:tcPr>
          <w:p>
            <w:pPr>
              <w:jc w:val="center"/>
              <w:rPr>
                <w:sz w:val="24"/>
              </w:rPr>
            </w:pPr>
            <w:r>
              <w:rPr>
                <w:sz w:val="24"/>
              </w:rPr>
              <w:t>建筑围护结构的传热系数（现场试验）</w:t>
            </w:r>
          </w:p>
        </w:tc>
        <w:tc>
          <w:tcPr>
            <w:tcW w:w="2737" w:type="dxa"/>
            <w:gridSpan w:val="7"/>
            <w:tcBorders>
              <w:bottom w:val="single" w:color="auto" w:sz="4" w:space="0"/>
            </w:tcBorders>
            <w:vAlign w:val="center"/>
          </w:tcPr>
          <w:p>
            <w:pPr>
              <w:jc w:val="center"/>
              <w:rPr>
                <w:sz w:val="24"/>
              </w:rPr>
            </w:pPr>
            <w:r>
              <w:rPr>
                <w:sz w:val="24"/>
              </w:rPr>
              <w:t>八层</w:t>
            </w:r>
            <w:r>
              <w:rPr>
                <w:rFonts w:hint="eastAsia"/>
                <w:sz w:val="24"/>
              </w:rPr>
              <w:t>以</w:t>
            </w:r>
            <w:r>
              <w:rPr>
                <w:sz w:val="24"/>
              </w:rPr>
              <w:t>下8000</w:t>
            </w:r>
          </w:p>
        </w:tc>
        <w:tc>
          <w:tcPr>
            <w:tcW w:w="2603" w:type="dxa"/>
            <w:vMerge w:val="restart"/>
            <w:vAlign w:val="center"/>
          </w:tcPr>
          <w:p>
            <w:pPr>
              <w:jc w:val="center"/>
              <w:rPr>
                <w:sz w:val="24"/>
              </w:rPr>
            </w:pPr>
            <w:r>
              <w:rPr>
                <w:sz w:val="24"/>
              </w:rPr>
              <w:t>钢结构</w:t>
            </w:r>
          </w:p>
        </w:tc>
        <w:tc>
          <w:tcPr>
            <w:tcW w:w="2685" w:type="dxa"/>
            <w:gridSpan w:val="2"/>
            <w:vAlign w:val="center"/>
          </w:tcPr>
          <w:p>
            <w:pPr>
              <w:jc w:val="center"/>
              <w:rPr>
                <w:sz w:val="24"/>
              </w:rPr>
            </w:pPr>
            <w:r>
              <w:rPr>
                <w:sz w:val="24"/>
              </w:rPr>
              <w:t>高强度大六角螺栓连接副扭矩系数1200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Merge w:val="continue"/>
            <w:tcBorders>
              <w:right w:val="single" w:color="auto" w:sz="4" w:space="0"/>
            </w:tcBorders>
            <w:vAlign w:val="center"/>
          </w:tcPr>
          <w:p>
            <w:pPr>
              <w:jc w:val="center"/>
              <w:rPr>
                <w:sz w:val="24"/>
              </w:rPr>
            </w:pPr>
          </w:p>
        </w:tc>
        <w:tc>
          <w:tcPr>
            <w:tcW w:w="2737" w:type="dxa"/>
            <w:gridSpan w:val="7"/>
            <w:vMerge w:val="restart"/>
            <w:tcBorders>
              <w:top w:val="single" w:color="auto" w:sz="4" w:space="0"/>
              <w:left w:val="single" w:color="auto" w:sz="4" w:space="0"/>
              <w:right w:val="single" w:color="auto" w:sz="4" w:space="0"/>
            </w:tcBorders>
            <w:vAlign w:val="center"/>
          </w:tcPr>
          <w:p>
            <w:pPr>
              <w:jc w:val="center"/>
              <w:rPr>
                <w:sz w:val="24"/>
              </w:rPr>
            </w:pPr>
            <w:r>
              <w:rPr>
                <w:sz w:val="24"/>
              </w:rPr>
              <w:t>八层以上</w:t>
            </w:r>
            <w:r>
              <w:rPr>
                <w:rFonts w:hint="eastAsia"/>
                <w:sz w:val="24"/>
              </w:rPr>
              <w:t>12000</w:t>
            </w:r>
          </w:p>
          <w:p>
            <w:pPr>
              <w:jc w:val="center"/>
              <w:rPr>
                <w:sz w:val="24"/>
              </w:rPr>
            </w:pPr>
            <w:r>
              <w:rPr>
                <w:rFonts w:hint="eastAsia"/>
                <w:sz w:val="24"/>
              </w:rPr>
              <w:t>（每个点2000）</w:t>
            </w:r>
          </w:p>
        </w:tc>
        <w:tc>
          <w:tcPr>
            <w:tcW w:w="2603" w:type="dxa"/>
            <w:vMerge w:val="continue"/>
            <w:tcBorders>
              <w:left w:val="single" w:color="auto" w:sz="4" w:space="0"/>
            </w:tcBorders>
            <w:vAlign w:val="center"/>
          </w:tcPr>
          <w:p>
            <w:pPr>
              <w:jc w:val="center"/>
              <w:rPr>
                <w:sz w:val="24"/>
              </w:rPr>
            </w:pPr>
          </w:p>
        </w:tc>
        <w:tc>
          <w:tcPr>
            <w:tcW w:w="2685" w:type="dxa"/>
            <w:gridSpan w:val="2"/>
            <w:vAlign w:val="center"/>
          </w:tcPr>
          <w:p>
            <w:pPr>
              <w:jc w:val="center"/>
              <w:rPr>
                <w:sz w:val="24"/>
              </w:rPr>
            </w:pPr>
            <w:r>
              <w:rPr>
                <w:sz w:val="24"/>
              </w:rPr>
              <w:t>高强螺栓连接摩擦面抗滑移系数1200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Merge w:val="continue"/>
            <w:tcBorders>
              <w:right w:val="single" w:color="auto" w:sz="4" w:space="0"/>
            </w:tcBorders>
            <w:vAlign w:val="center"/>
          </w:tcPr>
          <w:p>
            <w:pPr>
              <w:jc w:val="center"/>
              <w:rPr>
                <w:sz w:val="24"/>
              </w:rPr>
            </w:pPr>
          </w:p>
        </w:tc>
        <w:tc>
          <w:tcPr>
            <w:tcW w:w="2737" w:type="dxa"/>
            <w:gridSpan w:val="7"/>
            <w:vMerge w:val="continue"/>
            <w:tcBorders>
              <w:left w:val="single" w:color="auto" w:sz="4" w:space="0"/>
              <w:bottom w:val="single" w:color="auto" w:sz="4" w:space="0"/>
              <w:right w:val="single" w:color="auto" w:sz="4" w:space="0"/>
            </w:tcBorders>
            <w:vAlign w:val="center"/>
          </w:tcPr>
          <w:p>
            <w:pPr>
              <w:jc w:val="center"/>
              <w:rPr>
                <w:sz w:val="24"/>
              </w:rPr>
            </w:pPr>
          </w:p>
        </w:tc>
        <w:tc>
          <w:tcPr>
            <w:tcW w:w="2603" w:type="dxa"/>
            <w:vMerge w:val="continue"/>
            <w:tcBorders>
              <w:left w:val="single" w:color="auto" w:sz="4" w:space="0"/>
            </w:tcBorders>
            <w:vAlign w:val="center"/>
          </w:tcPr>
          <w:p>
            <w:pPr>
              <w:jc w:val="center"/>
              <w:rPr>
                <w:sz w:val="24"/>
              </w:rPr>
            </w:pPr>
          </w:p>
        </w:tc>
        <w:tc>
          <w:tcPr>
            <w:tcW w:w="2685" w:type="dxa"/>
            <w:gridSpan w:val="2"/>
            <w:vAlign w:val="center"/>
          </w:tcPr>
          <w:p>
            <w:pPr>
              <w:jc w:val="center"/>
              <w:rPr>
                <w:sz w:val="24"/>
              </w:rPr>
            </w:pPr>
            <w:r>
              <w:rPr>
                <w:sz w:val="24"/>
              </w:rPr>
              <w:t>钢焊缝手工超声波探伤</w:t>
            </w:r>
            <w:r>
              <w:rPr>
                <w:rFonts w:hint="eastAsia"/>
                <w:sz w:val="24"/>
              </w:rPr>
              <w:t>2元/平方（最低5000元/次）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2270" w:type="dxa"/>
            <w:gridSpan w:val="2"/>
            <w:vMerge w:val="restart"/>
            <w:vAlign w:val="center"/>
          </w:tcPr>
          <w:p>
            <w:pPr>
              <w:jc w:val="center"/>
              <w:rPr>
                <w:sz w:val="24"/>
              </w:rPr>
            </w:pPr>
            <w:r>
              <w:rPr>
                <w:sz w:val="24"/>
              </w:rPr>
              <w:t>预制构件结构性能</w:t>
            </w:r>
          </w:p>
        </w:tc>
        <w:tc>
          <w:tcPr>
            <w:tcW w:w="1503" w:type="dxa"/>
            <w:gridSpan w:val="4"/>
            <w:tcBorders>
              <w:top w:val="single" w:color="auto" w:sz="4" w:space="0"/>
            </w:tcBorders>
            <w:vAlign w:val="center"/>
          </w:tcPr>
          <w:p>
            <w:pPr>
              <w:jc w:val="center"/>
              <w:rPr>
                <w:sz w:val="24"/>
              </w:rPr>
            </w:pPr>
            <w:r>
              <w:rPr>
                <w:sz w:val="24"/>
              </w:rPr>
              <w:t>回弹</w:t>
            </w:r>
          </w:p>
        </w:tc>
        <w:tc>
          <w:tcPr>
            <w:tcW w:w="1234" w:type="dxa"/>
            <w:gridSpan w:val="3"/>
            <w:tcBorders>
              <w:top w:val="single" w:color="auto" w:sz="4" w:space="0"/>
            </w:tcBorders>
            <w:vAlign w:val="center"/>
          </w:tcPr>
          <w:p>
            <w:pPr>
              <w:jc w:val="center"/>
              <w:rPr>
                <w:sz w:val="24"/>
              </w:rPr>
            </w:pPr>
            <w:r>
              <w:rPr>
                <w:rFonts w:hint="eastAsia"/>
                <w:sz w:val="24"/>
              </w:rPr>
              <w:t>300</w:t>
            </w:r>
          </w:p>
        </w:tc>
        <w:tc>
          <w:tcPr>
            <w:tcW w:w="2603" w:type="dxa"/>
            <w:vAlign w:val="center"/>
          </w:tcPr>
          <w:p>
            <w:pPr>
              <w:jc w:val="center"/>
              <w:rPr>
                <w:sz w:val="24"/>
              </w:rPr>
            </w:pPr>
            <w:r>
              <w:rPr>
                <w:sz w:val="24"/>
              </w:rPr>
              <w:t>防雷</w:t>
            </w:r>
          </w:p>
        </w:tc>
        <w:tc>
          <w:tcPr>
            <w:tcW w:w="2685" w:type="dxa"/>
            <w:gridSpan w:val="2"/>
            <w:vAlign w:val="center"/>
          </w:tcPr>
          <w:p>
            <w:pPr>
              <w:jc w:val="center"/>
              <w:rPr>
                <w:sz w:val="24"/>
              </w:rPr>
            </w:pPr>
            <w:r>
              <w:rPr>
                <w:sz w:val="24"/>
              </w:rPr>
              <w:t>1.0元/平方米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2270" w:type="dxa"/>
            <w:gridSpan w:val="2"/>
            <w:vMerge w:val="continue"/>
            <w:vAlign w:val="center"/>
          </w:tcPr>
          <w:p>
            <w:pPr>
              <w:jc w:val="center"/>
              <w:rPr>
                <w:sz w:val="24"/>
              </w:rPr>
            </w:pPr>
          </w:p>
        </w:tc>
        <w:tc>
          <w:tcPr>
            <w:tcW w:w="1503" w:type="dxa"/>
            <w:gridSpan w:val="4"/>
            <w:vAlign w:val="center"/>
          </w:tcPr>
          <w:p>
            <w:pPr>
              <w:jc w:val="center"/>
              <w:rPr>
                <w:sz w:val="24"/>
              </w:rPr>
            </w:pPr>
            <w:r>
              <w:rPr>
                <w:sz w:val="24"/>
              </w:rPr>
              <w:t>保护层</w:t>
            </w:r>
          </w:p>
        </w:tc>
        <w:tc>
          <w:tcPr>
            <w:tcW w:w="1234" w:type="dxa"/>
            <w:gridSpan w:val="3"/>
            <w:vAlign w:val="center"/>
          </w:tcPr>
          <w:p>
            <w:pPr>
              <w:jc w:val="center"/>
              <w:rPr>
                <w:sz w:val="24"/>
              </w:rPr>
            </w:pPr>
            <w:r>
              <w:rPr>
                <w:rFonts w:hint="eastAsia"/>
                <w:sz w:val="24"/>
              </w:rPr>
              <w:t>300</w:t>
            </w:r>
          </w:p>
        </w:tc>
        <w:tc>
          <w:tcPr>
            <w:tcW w:w="2603" w:type="dxa"/>
            <w:vAlign w:val="center"/>
          </w:tcPr>
          <w:p>
            <w:pPr>
              <w:jc w:val="center"/>
              <w:rPr>
                <w:sz w:val="24"/>
              </w:rPr>
            </w:pPr>
          </w:p>
        </w:tc>
        <w:tc>
          <w:tcPr>
            <w:tcW w:w="2685" w:type="dxa"/>
            <w:gridSpan w:val="2"/>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2270" w:type="dxa"/>
            <w:gridSpan w:val="2"/>
            <w:vMerge w:val="continue"/>
            <w:vAlign w:val="center"/>
          </w:tcPr>
          <w:p>
            <w:pPr>
              <w:jc w:val="center"/>
              <w:rPr>
                <w:sz w:val="24"/>
              </w:rPr>
            </w:pPr>
          </w:p>
        </w:tc>
        <w:tc>
          <w:tcPr>
            <w:tcW w:w="1503" w:type="dxa"/>
            <w:gridSpan w:val="4"/>
            <w:vAlign w:val="center"/>
          </w:tcPr>
          <w:p>
            <w:pPr>
              <w:jc w:val="center"/>
              <w:rPr>
                <w:sz w:val="24"/>
              </w:rPr>
            </w:pPr>
            <w:r>
              <w:rPr>
                <w:sz w:val="24"/>
              </w:rPr>
              <w:t>裂缝宽度</w:t>
            </w:r>
          </w:p>
        </w:tc>
        <w:tc>
          <w:tcPr>
            <w:tcW w:w="1234" w:type="dxa"/>
            <w:gridSpan w:val="3"/>
            <w:vAlign w:val="center"/>
          </w:tcPr>
          <w:p>
            <w:pPr>
              <w:jc w:val="center"/>
              <w:rPr>
                <w:sz w:val="24"/>
              </w:rPr>
            </w:pPr>
            <w:r>
              <w:rPr>
                <w:sz w:val="24"/>
              </w:rPr>
              <w:t>300</w:t>
            </w:r>
          </w:p>
        </w:tc>
        <w:tc>
          <w:tcPr>
            <w:tcW w:w="2603" w:type="dxa"/>
            <w:vAlign w:val="center"/>
          </w:tcPr>
          <w:tbl>
            <w:tblPr>
              <w:tblStyle w:val="48"/>
              <w:tblW w:w="9360" w:type="dxa"/>
              <w:tblInd w:w="0" w:type="dxa"/>
              <w:tblLayout w:type="fixed"/>
              <w:tblCellMar>
                <w:top w:w="0" w:type="dxa"/>
                <w:left w:w="108" w:type="dxa"/>
                <w:bottom w:w="0" w:type="dxa"/>
                <w:right w:w="108" w:type="dxa"/>
              </w:tblCellMar>
            </w:tblPr>
            <w:tblGrid>
              <w:gridCol w:w="3480"/>
              <w:gridCol w:w="2180"/>
              <w:gridCol w:w="2620"/>
              <w:gridCol w:w="1080"/>
            </w:tblGrid>
            <w:tr>
              <w:tblPrEx>
                <w:tblCellMar>
                  <w:top w:w="0" w:type="dxa"/>
                  <w:left w:w="108" w:type="dxa"/>
                  <w:bottom w:w="0" w:type="dxa"/>
                  <w:right w:w="108" w:type="dxa"/>
                </w:tblCellMar>
              </w:tblPrEx>
              <w:trPr>
                <w:trHeight w:val="480" w:hRule="atLeast"/>
              </w:trPr>
              <w:tc>
                <w:tcPr>
                  <w:tcW w:w="3480" w:type="dxa"/>
                  <w:tcBorders>
                    <w:top w:val="nil"/>
                    <w:left w:val="nil"/>
                    <w:bottom w:val="nil"/>
                    <w:right w:val="nil"/>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支护工程用喷射混凝土</w:t>
                  </w:r>
                </w:p>
              </w:tc>
              <w:tc>
                <w:tcPr>
                  <w:tcW w:w="2180" w:type="dxa"/>
                  <w:tcBorders>
                    <w:top w:val="nil"/>
                    <w:left w:val="nil"/>
                    <w:bottom w:val="nil"/>
                    <w:right w:val="nil"/>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GB50086-2015</w:t>
                  </w:r>
                </w:p>
              </w:tc>
              <w:tc>
                <w:tcPr>
                  <w:tcW w:w="2620" w:type="dxa"/>
                  <w:tcBorders>
                    <w:top w:val="nil"/>
                    <w:left w:val="nil"/>
                    <w:bottom w:val="nil"/>
                    <w:right w:val="nil"/>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抗压强度（抗渗）</w:t>
                  </w:r>
                </w:p>
              </w:tc>
              <w:tc>
                <w:tcPr>
                  <w:tcW w:w="1080" w:type="dxa"/>
                  <w:tcBorders>
                    <w:top w:val="nil"/>
                    <w:left w:val="nil"/>
                    <w:bottom w:val="nil"/>
                    <w:right w:val="nil"/>
                  </w:tcBorders>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r>
          </w:tbl>
          <w:p>
            <w:pPr>
              <w:widowControl/>
              <w:jc w:val="center"/>
              <w:rPr>
                <w:sz w:val="24"/>
              </w:rPr>
            </w:pPr>
          </w:p>
        </w:tc>
        <w:tc>
          <w:tcPr>
            <w:tcW w:w="2685" w:type="dxa"/>
            <w:gridSpan w:val="2"/>
            <w:vAlign w:val="center"/>
          </w:tcPr>
          <w:p>
            <w:pPr>
              <w:widowControl/>
              <w:jc w:val="center"/>
              <w:rPr>
                <w:sz w:val="24"/>
              </w:rPr>
            </w:pPr>
            <w:r>
              <w:rPr>
                <w:rFonts w:hint="eastAsia"/>
                <w:sz w:val="24"/>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2270" w:type="dxa"/>
            <w:gridSpan w:val="2"/>
            <w:vMerge w:val="continue"/>
            <w:vAlign w:val="center"/>
          </w:tcPr>
          <w:p>
            <w:pPr>
              <w:jc w:val="center"/>
              <w:rPr>
                <w:sz w:val="24"/>
              </w:rPr>
            </w:pPr>
          </w:p>
        </w:tc>
        <w:tc>
          <w:tcPr>
            <w:tcW w:w="1503" w:type="dxa"/>
            <w:gridSpan w:val="4"/>
            <w:vAlign w:val="center"/>
          </w:tcPr>
          <w:p>
            <w:pPr>
              <w:jc w:val="center"/>
              <w:rPr>
                <w:sz w:val="24"/>
              </w:rPr>
            </w:pPr>
            <w:r>
              <w:rPr>
                <w:sz w:val="24"/>
              </w:rPr>
              <w:t>挠度</w:t>
            </w:r>
          </w:p>
        </w:tc>
        <w:tc>
          <w:tcPr>
            <w:tcW w:w="1234" w:type="dxa"/>
            <w:gridSpan w:val="3"/>
            <w:vAlign w:val="center"/>
          </w:tcPr>
          <w:p>
            <w:pPr>
              <w:jc w:val="center"/>
              <w:rPr>
                <w:sz w:val="24"/>
              </w:rPr>
            </w:pPr>
            <w:r>
              <w:rPr>
                <w:rFonts w:hint="eastAsia"/>
                <w:sz w:val="24"/>
              </w:rPr>
              <w:t>800</w:t>
            </w:r>
          </w:p>
        </w:tc>
        <w:tc>
          <w:tcPr>
            <w:tcW w:w="2603" w:type="dxa"/>
            <w:vAlign w:val="center"/>
          </w:tcPr>
          <w:p>
            <w:pPr>
              <w:jc w:val="center"/>
              <w:rPr>
                <w:sz w:val="24"/>
              </w:rPr>
            </w:pPr>
            <w:r>
              <w:rPr>
                <w:rFonts w:hint="eastAsia" w:cs="Tahoma"/>
                <w:sz w:val="22"/>
                <w:szCs w:val="22"/>
              </w:rPr>
              <w:t>混凝土界面剂</w:t>
            </w:r>
          </w:p>
        </w:tc>
        <w:tc>
          <w:tcPr>
            <w:tcW w:w="2685" w:type="dxa"/>
            <w:gridSpan w:val="2"/>
            <w:vAlign w:val="center"/>
          </w:tcPr>
          <w:p>
            <w:pPr>
              <w:jc w:val="center"/>
              <w:rPr>
                <w:sz w:val="24"/>
              </w:rPr>
            </w:pPr>
            <w:r>
              <w:rPr>
                <w:rFonts w:hint="eastAsia"/>
                <w:sz w:val="24"/>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2270" w:type="dxa"/>
            <w:gridSpan w:val="2"/>
            <w:vMerge w:val="continue"/>
            <w:vAlign w:val="center"/>
          </w:tcPr>
          <w:p>
            <w:pPr>
              <w:jc w:val="center"/>
              <w:rPr>
                <w:sz w:val="24"/>
              </w:rPr>
            </w:pPr>
          </w:p>
        </w:tc>
        <w:tc>
          <w:tcPr>
            <w:tcW w:w="1503" w:type="dxa"/>
            <w:gridSpan w:val="4"/>
            <w:vAlign w:val="center"/>
          </w:tcPr>
          <w:p>
            <w:pPr>
              <w:jc w:val="center"/>
              <w:rPr>
                <w:sz w:val="24"/>
              </w:rPr>
            </w:pPr>
            <w:r>
              <w:rPr>
                <w:sz w:val="24"/>
              </w:rPr>
              <w:t>承载压力</w:t>
            </w:r>
          </w:p>
        </w:tc>
        <w:tc>
          <w:tcPr>
            <w:tcW w:w="1234" w:type="dxa"/>
            <w:gridSpan w:val="3"/>
            <w:vAlign w:val="center"/>
          </w:tcPr>
          <w:p>
            <w:pPr>
              <w:jc w:val="center"/>
              <w:rPr>
                <w:sz w:val="24"/>
              </w:rPr>
            </w:pPr>
            <w:r>
              <w:rPr>
                <w:rFonts w:hint="eastAsia"/>
                <w:sz w:val="24"/>
              </w:rPr>
              <w:t>8000</w:t>
            </w:r>
          </w:p>
        </w:tc>
        <w:tc>
          <w:tcPr>
            <w:tcW w:w="2603" w:type="dxa"/>
            <w:vAlign w:val="center"/>
          </w:tcPr>
          <w:p>
            <w:pPr>
              <w:jc w:val="center"/>
              <w:rPr>
                <w:sz w:val="24"/>
              </w:rPr>
            </w:pPr>
            <w:r>
              <w:rPr>
                <w:sz w:val="24"/>
              </w:rPr>
              <w:t>热轧</w:t>
            </w:r>
            <w:r>
              <w:rPr>
                <w:rFonts w:hint="eastAsia"/>
                <w:sz w:val="24"/>
              </w:rPr>
              <w:t>H型钢</w:t>
            </w:r>
          </w:p>
          <w:p>
            <w:pPr>
              <w:jc w:val="center"/>
              <w:rPr>
                <w:sz w:val="24"/>
              </w:rPr>
            </w:pPr>
            <w:r>
              <w:rPr>
                <w:rFonts w:hint="eastAsia"/>
                <w:sz w:val="24"/>
              </w:rPr>
              <w:t>剖分T型钢</w:t>
            </w:r>
          </w:p>
        </w:tc>
        <w:tc>
          <w:tcPr>
            <w:tcW w:w="2685" w:type="dxa"/>
            <w:gridSpan w:val="2"/>
            <w:vAlign w:val="center"/>
          </w:tcPr>
          <w:p>
            <w:pPr>
              <w:jc w:val="center"/>
              <w:rPr>
                <w:sz w:val="24"/>
              </w:rPr>
            </w:pPr>
            <w:r>
              <w:rPr>
                <w:rFonts w:hint="eastAsia"/>
                <w:sz w:val="24"/>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2270" w:type="dxa"/>
            <w:gridSpan w:val="2"/>
            <w:vMerge w:val="continue"/>
            <w:vAlign w:val="center"/>
          </w:tcPr>
          <w:p>
            <w:pPr>
              <w:jc w:val="center"/>
              <w:rPr>
                <w:sz w:val="24"/>
              </w:rPr>
            </w:pPr>
          </w:p>
        </w:tc>
        <w:tc>
          <w:tcPr>
            <w:tcW w:w="1503" w:type="dxa"/>
            <w:gridSpan w:val="4"/>
            <w:vAlign w:val="center"/>
          </w:tcPr>
          <w:p>
            <w:pPr>
              <w:jc w:val="center"/>
              <w:rPr>
                <w:sz w:val="24"/>
              </w:rPr>
            </w:pPr>
            <w:r>
              <w:rPr>
                <w:sz w:val="24"/>
              </w:rPr>
              <w:t>间距</w:t>
            </w:r>
          </w:p>
        </w:tc>
        <w:tc>
          <w:tcPr>
            <w:tcW w:w="1234" w:type="dxa"/>
            <w:gridSpan w:val="3"/>
            <w:vAlign w:val="center"/>
          </w:tcPr>
          <w:p>
            <w:pPr>
              <w:jc w:val="center"/>
              <w:rPr>
                <w:sz w:val="24"/>
              </w:rPr>
            </w:pPr>
            <w:r>
              <w:rPr>
                <w:sz w:val="24"/>
              </w:rPr>
              <w:t>300</w:t>
            </w:r>
          </w:p>
        </w:tc>
        <w:tc>
          <w:tcPr>
            <w:tcW w:w="2603" w:type="dxa"/>
            <w:vAlign w:val="center"/>
          </w:tcPr>
          <w:p>
            <w:pPr>
              <w:jc w:val="center"/>
              <w:rPr>
                <w:sz w:val="24"/>
              </w:rPr>
            </w:pPr>
            <w:r>
              <w:rPr>
                <w:sz w:val="24"/>
              </w:rPr>
              <w:t>预应力混</w:t>
            </w:r>
            <w:r>
              <w:rPr>
                <w:rFonts w:hint="eastAsia"/>
                <w:sz w:val="24"/>
              </w:rPr>
              <w:t>凝土用钢丝</w:t>
            </w:r>
          </w:p>
        </w:tc>
        <w:tc>
          <w:tcPr>
            <w:tcW w:w="2685" w:type="dxa"/>
            <w:gridSpan w:val="2"/>
            <w:vAlign w:val="center"/>
          </w:tcPr>
          <w:p>
            <w:pPr>
              <w:jc w:val="center"/>
              <w:rPr>
                <w:sz w:val="24"/>
              </w:rPr>
            </w:pPr>
            <w:r>
              <w:rPr>
                <w:rFonts w:hint="eastAsia"/>
                <w:sz w:val="24"/>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2270" w:type="dxa"/>
            <w:gridSpan w:val="2"/>
            <w:vAlign w:val="center"/>
          </w:tcPr>
          <w:p>
            <w:pPr>
              <w:jc w:val="center"/>
              <w:rPr>
                <w:sz w:val="24"/>
              </w:rPr>
            </w:pPr>
            <w:r>
              <w:rPr>
                <w:sz w:val="24"/>
              </w:rPr>
              <w:t>外墙饰面砖拉拔</w:t>
            </w:r>
          </w:p>
        </w:tc>
        <w:tc>
          <w:tcPr>
            <w:tcW w:w="2737" w:type="dxa"/>
            <w:gridSpan w:val="7"/>
            <w:vAlign w:val="center"/>
          </w:tcPr>
          <w:p>
            <w:pPr>
              <w:jc w:val="center"/>
              <w:rPr>
                <w:sz w:val="24"/>
              </w:rPr>
            </w:pPr>
            <w:r>
              <w:rPr>
                <w:rFonts w:hint="eastAsia"/>
                <w:sz w:val="24"/>
              </w:rPr>
              <w:t>1500</w:t>
            </w:r>
          </w:p>
        </w:tc>
        <w:tc>
          <w:tcPr>
            <w:tcW w:w="2603" w:type="dxa"/>
            <w:vAlign w:val="center"/>
          </w:tcPr>
          <w:p>
            <w:pPr>
              <w:jc w:val="center"/>
              <w:rPr>
                <w:sz w:val="24"/>
              </w:rPr>
            </w:pPr>
            <w:r>
              <w:rPr>
                <w:sz w:val="24"/>
              </w:rPr>
              <w:t>混凝土</w:t>
            </w:r>
            <w:r>
              <w:rPr>
                <w:rFonts w:hint="eastAsia"/>
                <w:sz w:val="24"/>
              </w:rPr>
              <w:t>回弹</w:t>
            </w:r>
          </w:p>
        </w:tc>
        <w:tc>
          <w:tcPr>
            <w:tcW w:w="2685" w:type="dxa"/>
            <w:gridSpan w:val="2"/>
            <w:vAlign w:val="center"/>
          </w:tcPr>
          <w:p>
            <w:pPr>
              <w:jc w:val="center"/>
              <w:rPr>
                <w:sz w:val="24"/>
              </w:rPr>
            </w:pPr>
            <w:r>
              <w:rPr>
                <w:rFonts w:hint="eastAsia"/>
                <w:sz w:val="24"/>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2270" w:type="dxa"/>
            <w:gridSpan w:val="2"/>
            <w:vAlign w:val="center"/>
          </w:tcPr>
          <w:p>
            <w:pPr>
              <w:jc w:val="center"/>
              <w:rPr>
                <w:sz w:val="24"/>
              </w:rPr>
            </w:pPr>
            <w:r>
              <w:rPr>
                <w:sz w:val="24"/>
              </w:rPr>
              <w:t>窗三项性能</w:t>
            </w:r>
          </w:p>
        </w:tc>
        <w:tc>
          <w:tcPr>
            <w:tcW w:w="2737" w:type="dxa"/>
            <w:gridSpan w:val="7"/>
            <w:vAlign w:val="center"/>
          </w:tcPr>
          <w:p>
            <w:pPr>
              <w:jc w:val="center"/>
              <w:rPr>
                <w:sz w:val="24"/>
              </w:rPr>
            </w:pPr>
            <w:r>
              <w:rPr>
                <w:rFonts w:hint="eastAsia"/>
                <w:sz w:val="24"/>
              </w:rPr>
              <w:t>3000</w:t>
            </w:r>
          </w:p>
        </w:tc>
        <w:tc>
          <w:tcPr>
            <w:tcW w:w="2603" w:type="dxa"/>
            <w:vAlign w:val="center"/>
          </w:tcPr>
          <w:p>
            <w:pPr>
              <w:jc w:val="center"/>
              <w:rPr>
                <w:sz w:val="24"/>
              </w:rPr>
            </w:pPr>
            <w:r>
              <w:rPr>
                <w:sz w:val="24"/>
              </w:rPr>
              <w:t>砂浆回弹</w:t>
            </w:r>
          </w:p>
        </w:tc>
        <w:tc>
          <w:tcPr>
            <w:tcW w:w="2685" w:type="dxa"/>
            <w:gridSpan w:val="2"/>
            <w:vAlign w:val="center"/>
          </w:tcPr>
          <w:p>
            <w:pPr>
              <w:jc w:val="center"/>
              <w:rPr>
                <w:sz w:val="24"/>
              </w:rPr>
            </w:pPr>
            <w:r>
              <w:rPr>
                <w:rFonts w:hint="eastAsia"/>
                <w:sz w:val="24"/>
              </w:rPr>
              <w:t>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270" w:type="dxa"/>
            <w:gridSpan w:val="2"/>
            <w:vAlign w:val="center"/>
          </w:tcPr>
          <w:p>
            <w:pPr>
              <w:jc w:val="center"/>
              <w:rPr>
                <w:sz w:val="24"/>
              </w:rPr>
            </w:pPr>
            <w:r>
              <w:rPr>
                <w:sz w:val="24"/>
              </w:rPr>
              <w:t>窗</w:t>
            </w:r>
            <w:r>
              <w:rPr>
                <w:rFonts w:hint="eastAsia"/>
                <w:sz w:val="24"/>
              </w:rPr>
              <w:t>传热系数</w:t>
            </w:r>
          </w:p>
        </w:tc>
        <w:tc>
          <w:tcPr>
            <w:tcW w:w="2737" w:type="dxa"/>
            <w:gridSpan w:val="7"/>
            <w:vAlign w:val="center"/>
          </w:tcPr>
          <w:p>
            <w:pPr>
              <w:jc w:val="center"/>
              <w:rPr>
                <w:sz w:val="24"/>
              </w:rPr>
            </w:pPr>
            <w:r>
              <w:rPr>
                <w:rFonts w:hint="eastAsia"/>
                <w:sz w:val="24"/>
              </w:rPr>
              <w:t>3000</w:t>
            </w:r>
          </w:p>
        </w:tc>
        <w:tc>
          <w:tcPr>
            <w:tcW w:w="2603" w:type="dxa"/>
            <w:vAlign w:val="center"/>
          </w:tcPr>
          <w:p>
            <w:pPr>
              <w:jc w:val="center"/>
              <w:rPr>
                <w:sz w:val="24"/>
              </w:rPr>
            </w:pPr>
            <w:r>
              <w:rPr>
                <w:sz w:val="24"/>
              </w:rPr>
              <w:t>植筋、锚栓拉拔</w:t>
            </w:r>
          </w:p>
        </w:tc>
        <w:tc>
          <w:tcPr>
            <w:tcW w:w="2685" w:type="dxa"/>
            <w:gridSpan w:val="2"/>
            <w:vAlign w:val="center"/>
          </w:tcPr>
          <w:p>
            <w:pPr>
              <w:jc w:val="center"/>
              <w:rPr>
                <w:sz w:val="24"/>
              </w:rPr>
            </w:pPr>
            <w:r>
              <w:rPr>
                <w:sz w:val="24"/>
              </w:rPr>
              <w:t>96元/根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2270" w:type="dxa"/>
            <w:gridSpan w:val="2"/>
            <w:vAlign w:val="center"/>
          </w:tcPr>
          <w:p>
            <w:pPr>
              <w:jc w:val="center"/>
              <w:rPr>
                <w:sz w:val="24"/>
              </w:rPr>
            </w:pPr>
            <w:r>
              <w:rPr>
                <w:rFonts w:hint="eastAsia"/>
                <w:sz w:val="24"/>
              </w:rPr>
              <w:t>幕墙后置埋件抗拔</w:t>
            </w:r>
          </w:p>
          <w:p>
            <w:pPr>
              <w:jc w:val="center"/>
              <w:rPr>
                <w:sz w:val="24"/>
              </w:rPr>
            </w:pPr>
            <w:r>
              <w:rPr>
                <w:rFonts w:hint="eastAsia"/>
                <w:sz w:val="24"/>
              </w:rPr>
              <w:t>承载力</w:t>
            </w:r>
          </w:p>
        </w:tc>
        <w:tc>
          <w:tcPr>
            <w:tcW w:w="2737" w:type="dxa"/>
            <w:gridSpan w:val="7"/>
            <w:vAlign w:val="center"/>
          </w:tcPr>
          <w:p>
            <w:pPr>
              <w:jc w:val="center"/>
              <w:rPr>
                <w:sz w:val="24"/>
              </w:rPr>
            </w:pPr>
            <w:r>
              <w:rPr>
                <w:sz w:val="24"/>
              </w:rPr>
              <w:t>96元/根</w:t>
            </w:r>
          </w:p>
        </w:tc>
        <w:tc>
          <w:tcPr>
            <w:tcW w:w="2603" w:type="dxa"/>
            <w:vAlign w:val="center"/>
          </w:tcPr>
          <w:p>
            <w:pPr>
              <w:jc w:val="center"/>
              <w:rPr>
                <w:sz w:val="24"/>
              </w:rPr>
            </w:pPr>
            <w:r>
              <w:rPr>
                <w:sz w:val="24"/>
              </w:rPr>
              <w:t>混凝土钻芯</w:t>
            </w:r>
          </w:p>
        </w:tc>
        <w:tc>
          <w:tcPr>
            <w:tcW w:w="2685" w:type="dxa"/>
            <w:gridSpan w:val="2"/>
            <w:vAlign w:val="center"/>
          </w:tcPr>
          <w:p>
            <w:pPr>
              <w:jc w:val="center"/>
              <w:rPr>
                <w:sz w:val="24"/>
              </w:rPr>
            </w:pPr>
            <w:r>
              <w:rPr>
                <w:rFonts w:hint="eastAsia"/>
                <w:sz w:val="24"/>
              </w:rPr>
              <w:t>2100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2270" w:type="dxa"/>
            <w:gridSpan w:val="2"/>
            <w:vAlign w:val="center"/>
          </w:tcPr>
          <w:p>
            <w:pPr>
              <w:widowControl/>
              <w:jc w:val="center"/>
              <w:rPr>
                <w:kern w:val="0"/>
                <w:sz w:val="24"/>
              </w:rPr>
            </w:pPr>
            <w:r>
              <w:rPr>
                <w:kern w:val="0"/>
                <w:sz w:val="24"/>
              </w:rPr>
              <w:t>楼板厚度（不打折）</w:t>
            </w:r>
          </w:p>
        </w:tc>
        <w:tc>
          <w:tcPr>
            <w:tcW w:w="2737" w:type="dxa"/>
            <w:gridSpan w:val="7"/>
            <w:vAlign w:val="center"/>
          </w:tcPr>
          <w:p>
            <w:pPr>
              <w:widowControl/>
              <w:jc w:val="center"/>
              <w:rPr>
                <w:kern w:val="0"/>
                <w:sz w:val="24"/>
              </w:rPr>
            </w:pPr>
            <w:r>
              <w:rPr>
                <w:rFonts w:hint="eastAsia"/>
                <w:kern w:val="0"/>
                <w:sz w:val="24"/>
              </w:rPr>
              <w:t>3</w:t>
            </w:r>
            <w:r>
              <w:rPr>
                <w:kern w:val="0"/>
                <w:sz w:val="24"/>
              </w:rPr>
              <w:t>00</w:t>
            </w:r>
          </w:p>
        </w:tc>
        <w:tc>
          <w:tcPr>
            <w:tcW w:w="2603" w:type="dxa"/>
            <w:vAlign w:val="center"/>
          </w:tcPr>
          <w:p>
            <w:pPr>
              <w:widowControl/>
              <w:jc w:val="center"/>
              <w:rPr>
                <w:sz w:val="24"/>
              </w:rPr>
            </w:pPr>
            <w:r>
              <w:rPr>
                <w:kern w:val="0"/>
                <w:sz w:val="24"/>
              </w:rPr>
              <w:t>保护层厚度</w:t>
            </w:r>
          </w:p>
        </w:tc>
        <w:tc>
          <w:tcPr>
            <w:tcW w:w="2685" w:type="dxa"/>
            <w:gridSpan w:val="2"/>
            <w:vAlign w:val="center"/>
          </w:tcPr>
          <w:p>
            <w:pPr>
              <w:widowControl/>
              <w:jc w:val="center"/>
              <w:rPr>
                <w:sz w:val="24"/>
              </w:rPr>
            </w:pPr>
            <w:r>
              <w:rPr>
                <w:rFonts w:hint="eastAsia"/>
                <w:kern w:val="0"/>
                <w:sz w:val="24"/>
              </w:rPr>
              <w:t>3</w:t>
            </w:r>
            <w:r>
              <w:rPr>
                <w:kern w:val="0"/>
                <w:sz w:val="24"/>
              </w:rPr>
              <w:t>00</w:t>
            </w:r>
          </w:p>
        </w:tc>
      </w:tr>
      <w:tr>
        <w:tblPrEx>
          <w:tblCellMar>
            <w:top w:w="0" w:type="dxa"/>
            <w:left w:w="108" w:type="dxa"/>
            <w:bottom w:w="0" w:type="dxa"/>
            <w:right w:w="108" w:type="dxa"/>
          </w:tblCellMar>
        </w:tblPrEx>
        <w:trPr>
          <w:trHeight w:val="273" w:hRule="atLeast"/>
        </w:trPr>
        <w:tc>
          <w:tcPr>
            <w:tcW w:w="2270" w:type="dxa"/>
            <w:gridSpan w:val="2"/>
            <w:vMerge w:val="restart"/>
            <w:vAlign w:val="center"/>
          </w:tcPr>
          <w:p>
            <w:pPr>
              <w:jc w:val="center"/>
              <w:rPr>
                <w:sz w:val="24"/>
              </w:rPr>
            </w:pPr>
            <w:r>
              <w:rPr>
                <w:rFonts w:hint="eastAsia"/>
                <w:sz w:val="24"/>
              </w:rPr>
              <w:t>地下防水工程用防水卷材</w:t>
            </w:r>
          </w:p>
        </w:tc>
        <w:tc>
          <w:tcPr>
            <w:tcW w:w="1425" w:type="dxa"/>
            <w:gridSpan w:val="3"/>
            <w:tcBorders>
              <w:bottom w:val="single" w:color="auto" w:sz="4" w:space="0"/>
              <w:right w:val="single" w:color="auto" w:sz="4" w:space="0"/>
            </w:tcBorders>
            <w:vAlign w:val="center"/>
          </w:tcPr>
          <w:p>
            <w:pPr>
              <w:jc w:val="center"/>
              <w:rPr>
                <w:sz w:val="24"/>
              </w:rPr>
            </w:pPr>
            <w:r>
              <w:rPr>
                <w:rFonts w:hint="eastAsia"/>
                <w:sz w:val="24"/>
              </w:rPr>
              <w:t>可溶物含量</w:t>
            </w:r>
          </w:p>
        </w:tc>
        <w:tc>
          <w:tcPr>
            <w:tcW w:w="1312" w:type="dxa"/>
            <w:gridSpan w:val="4"/>
            <w:tcBorders>
              <w:left w:val="single" w:color="auto" w:sz="4" w:space="0"/>
              <w:bottom w:val="single" w:color="auto" w:sz="4" w:space="0"/>
            </w:tcBorders>
            <w:vAlign w:val="center"/>
          </w:tcPr>
          <w:p>
            <w:pPr>
              <w:jc w:val="center"/>
              <w:rPr>
                <w:sz w:val="24"/>
              </w:rPr>
            </w:pPr>
            <w:r>
              <w:rPr>
                <w:rFonts w:hint="eastAsia"/>
                <w:sz w:val="24"/>
              </w:rPr>
              <w:t>300</w:t>
            </w:r>
          </w:p>
        </w:tc>
        <w:tc>
          <w:tcPr>
            <w:tcW w:w="2603" w:type="dxa"/>
            <w:vMerge w:val="restart"/>
            <w:vAlign w:val="center"/>
          </w:tcPr>
          <w:p>
            <w:pPr>
              <w:jc w:val="center"/>
              <w:rPr>
                <w:sz w:val="24"/>
              </w:rPr>
            </w:pPr>
            <w:r>
              <w:rPr>
                <w:sz w:val="24"/>
              </w:rPr>
              <w:t>砂浆</w:t>
            </w:r>
            <w:r>
              <w:rPr>
                <w:rFonts w:hint="eastAsia"/>
                <w:sz w:val="24"/>
              </w:rPr>
              <w:t>强度贯入法</w:t>
            </w:r>
          </w:p>
        </w:tc>
        <w:tc>
          <w:tcPr>
            <w:tcW w:w="2685" w:type="dxa"/>
            <w:gridSpan w:val="2"/>
            <w:vMerge w:val="restart"/>
            <w:vAlign w:val="center"/>
          </w:tcPr>
          <w:p>
            <w:pPr>
              <w:jc w:val="center"/>
              <w:rPr>
                <w:sz w:val="24"/>
              </w:rPr>
            </w:pPr>
            <w:r>
              <w:rPr>
                <w:rFonts w:hint="eastAsia"/>
                <w:sz w:val="24"/>
              </w:rPr>
              <w:t>1450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 w:hRule="atLeast"/>
        </w:trPr>
        <w:tc>
          <w:tcPr>
            <w:tcW w:w="2270" w:type="dxa"/>
            <w:gridSpan w:val="2"/>
            <w:vMerge w:val="continue"/>
            <w:vAlign w:val="center"/>
          </w:tcPr>
          <w:p>
            <w:pPr>
              <w:jc w:val="center"/>
              <w:rPr>
                <w:sz w:val="24"/>
              </w:rPr>
            </w:pPr>
          </w:p>
        </w:tc>
        <w:tc>
          <w:tcPr>
            <w:tcW w:w="1425" w:type="dxa"/>
            <w:gridSpan w:val="3"/>
            <w:tcBorders>
              <w:top w:val="single" w:color="auto" w:sz="4" w:space="0"/>
              <w:bottom w:val="single" w:color="auto" w:sz="4" w:space="0"/>
              <w:right w:val="single" w:color="auto" w:sz="4" w:space="0"/>
            </w:tcBorders>
            <w:vAlign w:val="center"/>
          </w:tcPr>
          <w:p>
            <w:pPr>
              <w:jc w:val="center"/>
              <w:rPr>
                <w:sz w:val="24"/>
              </w:rPr>
            </w:pPr>
            <w:r>
              <w:rPr>
                <w:rFonts w:hint="eastAsia"/>
                <w:sz w:val="24"/>
              </w:rPr>
              <w:t>热老化后低温柔度</w:t>
            </w:r>
          </w:p>
        </w:tc>
        <w:tc>
          <w:tcPr>
            <w:tcW w:w="1312" w:type="dxa"/>
            <w:gridSpan w:val="4"/>
            <w:tcBorders>
              <w:top w:val="single" w:color="auto" w:sz="4" w:space="0"/>
              <w:left w:val="single" w:color="auto" w:sz="4" w:space="0"/>
              <w:bottom w:val="single" w:color="auto" w:sz="4" w:space="0"/>
            </w:tcBorders>
            <w:vAlign w:val="center"/>
          </w:tcPr>
          <w:p>
            <w:pPr>
              <w:jc w:val="center"/>
              <w:rPr>
                <w:sz w:val="24"/>
              </w:rPr>
            </w:pPr>
            <w:r>
              <w:rPr>
                <w:rFonts w:hint="eastAsia"/>
                <w:sz w:val="24"/>
              </w:rPr>
              <w:t>1000</w:t>
            </w:r>
          </w:p>
        </w:tc>
        <w:tc>
          <w:tcPr>
            <w:tcW w:w="2603" w:type="dxa"/>
            <w:vMerge w:val="continue"/>
            <w:vAlign w:val="center"/>
          </w:tcPr>
          <w:p>
            <w:pPr>
              <w:jc w:val="center"/>
              <w:rPr>
                <w:sz w:val="24"/>
              </w:rPr>
            </w:pPr>
          </w:p>
        </w:tc>
        <w:tc>
          <w:tcPr>
            <w:tcW w:w="2685" w:type="dxa"/>
            <w:gridSpan w:val="2"/>
            <w:vMerge w:val="continue"/>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 w:hRule="atLeast"/>
        </w:trPr>
        <w:tc>
          <w:tcPr>
            <w:tcW w:w="2270" w:type="dxa"/>
            <w:gridSpan w:val="2"/>
            <w:vMerge w:val="continue"/>
            <w:vAlign w:val="center"/>
          </w:tcPr>
          <w:p>
            <w:pPr>
              <w:jc w:val="center"/>
              <w:rPr>
                <w:sz w:val="24"/>
              </w:rPr>
            </w:pPr>
          </w:p>
        </w:tc>
        <w:tc>
          <w:tcPr>
            <w:tcW w:w="1425" w:type="dxa"/>
            <w:gridSpan w:val="3"/>
            <w:tcBorders>
              <w:top w:val="single" w:color="auto" w:sz="4" w:space="0"/>
              <w:right w:val="single" w:color="auto" w:sz="4" w:space="0"/>
            </w:tcBorders>
            <w:vAlign w:val="center"/>
          </w:tcPr>
          <w:p>
            <w:pPr>
              <w:jc w:val="center"/>
              <w:rPr>
                <w:sz w:val="24"/>
              </w:rPr>
            </w:pPr>
            <w:r>
              <w:rPr>
                <w:rFonts w:hint="eastAsia"/>
                <w:sz w:val="24"/>
              </w:rPr>
              <w:t>其他主要性能</w:t>
            </w:r>
          </w:p>
        </w:tc>
        <w:tc>
          <w:tcPr>
            <w:tcW w:w="1312" w:type="dxa"/>
            <w:gridSpan w:val="4"/>
            <w:tcBorders>
              <w:top w:val="single" w:color="auto" w:sz="4" w:space="0"/>
              <w:left w:val="single" w:color="auto" w:sz="4" w:space="0"/>
            </w:tcBorders>
            <w:vAlign w:val="center"/>
          </w:tcPr>
          <w:p>
            <w:pPr>
              <w:jc w:val="center"/>
              <w:rPr>
                <w:sz w:val="24"/>
              </w:rPr>
            </w:pPr>
            <w:r>
              <w:rPr>
                <w:rFonts w:hint="eastAsia"/>
                <w:sz w:val="24"/>
              </w:rPr>
              <w:t>658</w:t>
            </w:r>
          </w:p>
        </w:tc>
        <w:tc>
          <w:tcPr>
            <w:tcW w:w="2603" w:type="dxa"/>
            <w:vMerge w:val="continue"/>
            <w:vAlign w:val="center"/>
          </w:tcPr>
          <w:p>
            <w:pPr>
              <w:jc w:val="center"/>
              <w:rPr>
                <w:sz w:val="24"/>
              </w:rPr>
            </w:pPr>
          </w:p>
        </w:tc>
        <w:tc>
          <w:tcPr>
            <w:tcW w:w="2685" w:type="dxa"/>
            <w:gridSpan w:val="2"/>
            <w:vMerge w:val="continue"/>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2270" w:type="dxa"/>
            <w:gridSpan w:val="2"/>
            <w:vAlign w:val="center"/>
          </w:tcPr>
          <w:p>
            <w:pPr>
              <w:jc w:val="center"/>
              <w:rPr>
                <w:sz w:val="24"/>
              </w:rPr>
            </w:pPr>
            <w:r>
              <w:rPr>
                <w:rFonts w:hint="eastAsia"/>
                <w:sz w:val="24"/>
              </w:rPr>
              <w:t>轻集料</w:t>
            </w:r>
          </w:p>
        </w:tc>
        <w:tc>
          <w:tcPr>
            <w:tcW w:w="2737" w:type="dxa"/>
            <w:gridSpan w:val="7"/>
            <w:vAlign w:val="center"/>
          </w:tcPr>
          <w:p>
            <w:pPr>
              <w:jc w:val="center"/>
              <w:rPr>
                <w:sz w:val="24"/>
              </w:rPr>
            </w:pPr>
            <w:r>
              <w:rPr>
                <w:rFonts w:hint="eastAsia"/>
                <w:sz w:val="24"/>
              </w:rPr>
              <w:t>530</w:t>
            </w:r>
          </w:p>
        </w:tc>
        <w:tc>
          <w:tcPr>
            <w:tcW w:w="2603" w:type="dxa"/>
            <w:vAlign w:val="center"/>
          </w:tcPr>
          <w:p>
            <w:pPr>
              <w:jc w:val="center"/>
              <w:rPr>
                <w:sz w:val="24"/>
              </w:rPr>
            </w:pPr>
            <w:r>
              <w:rPr>
                <w:rFonts w:hint="eastAsia"/>
                <w:sz w:val="24"/>
              </w:rPr>
              <w:t>混凝土瓦、烧结瓦</w:t>
            </w:r>
          </w:p>
        </w:tc>
        <w:tc>
          <w:tcPr>
            <w:tcW w:w="2685" w:type="dxa"/>
            <w:gridSpan w:val="2"/>
            <w:vAlign w:val="center"/>
          </w:tcPr>
          <w:p>
            <w:pPr>
              <w:jc w:val="center"/>
              <w:rPr>
                <w:sz w:val="24"/>
              </w:rPr>
            </w:pPr>
            <w:r>
              <w:rPr>
                <w:rFonts w:hint="eastAsia"/>
                <w:sz w:val="24"/>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2270" w:type="dxa"/>
            <w:gridSpan w:val="2"/>
            <w:vAlign w:val="center"/>
          </w:tcPr>
          <w:p>
            <w:pPr>
              <w:jc w:val="center"/>
              <w:rPr>
                <w:sz w:val="24"/>
              </w:rPr>
            </w:pPr>
            <w:r>
              <w:rPr>
                <w:rFonts w:hint="eastAsia"/>
                <w:sz w:val="24"/>
              </w:rPr>
              <w:t>地下通信管道用塑料管实壁管（HDPE）</w:t>
            </w:r>
          </w:p>
        </w:tc>
        <w:tc>
          <w:tcPr>
            <w:tcW w:w="2737" w:type="dxa"/>
            <w:gridSpan w:val="7"/>
            <w:vAlign w:val="center"/>
          </w:tcPr>
          <w:p>
            <w:pPr>
              <w:jc w:val="center"/>
              <w:rPr>
                <w:sz w:val="24"/>
              </w:rPr>
            </w:pPr>
            <w:r>
              <w:rPr>
                <w:rFonts w:hint="eastAsia"/>
                <w:sz w:val="24"/>
              </w:rPr>
              <w:t>2000</w:t>
            </w:r>
          </w:p>
        </w:tc>
        <w:tc>
          <w:tcPr>
            <w:tcW w:w="2603" w:type="dxa"/>
            <w:vAlign w:val="center"/>
          </w:tcPr>
          <w:p>
            <w:pPr>
              <w:jc w:val="center"/>
              <w:rPr>
                <w:sz w:val="24"/>
              </w:rPr>
            </w:pPr>
            <w:r>
              <w:rPr>
                <w:rFonts w:hint="eastAsia"/>
                <w:sz w:val="24"/>
              </w:rPr>
              <w:t>给水用钢丝网增强聚乙烯复合管道</w:t>
            </w:r>
          </w:p>
        </w:tc>
        <w:tc>
          <w:tcPr>
            <w:tcW w:w="2685" w:type="dxa"/>
            <w:gridSpan w:val="2"/>
            <w:vAlign w:val="center"/>
          </w:tcPr>
          <w:p>
            <w:pPr>
              <w:jc w:val="center"/>
              <w:rPr>
                <w:sz w:val="24"/>
              </w:rPr>
            </w:pPr>
            <w:r>
              <w:rPr>
                <w:rFonts w:hint="eastAsia"/>
                <w:sz w:val="24"/>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2270" w:type="dxa"/>
            <w:gridSpan w:val="2"/>
            <w:vAlign w:val="center"/>
          </w:tcPr>
          <w:p>
            <w:pPr>
              <w:jc w:val="center"/>
              <w:rPr>
                <w:sz w:val="24"/>
              </w:rPr>
            </w:pPr>
            <w:r>
              <w:rPr>
                <w:rFonts w:hint="eastAsia"/>
                <w:sz w:val="24"/>
              </w:rPr>
              <w:t>抹灰砂浆拉伸粘接强度</w:t>
            </w:r>
          </w:p>
        </w:tc>
        <w:tc>
          <w:tcPr>
            <w:tcW w:w="2737" w:type="dxa"/>
            <w:gridSpan w:val="7"/>
            <w:vAlign w:val="center"/>
          </w:tcPr>
          <w:p>
            <w:pPr>
              <w:jc w:val="center"/>
              <w:rPr>
                <w:sz w:val="24"/>
              </w:rPr>
            </w:pPr>
            <w:r>
              <w:rPr>
                <w:rFonts w:hint="eastAsia"/>
                <w:sz w:val="24"/>
              </w:rPr>
              <w:t>1500</w:t>
            </w:r>
          </w:p>
        </w:tc>
        <w:tc>
          <w:tcPr>
            <w:tcW w:w="2603" w:type="dxa"/>
            <w:vAlign w:val="center"/>
          </w:tcPr>
          <w:p>
            <w:pPr>
              <w:widowControl/>
              <w:jc w:val="center"/>
              <w:rPr>
                <w:kern w:val="0"/>
                <w:sz w:val="24"/>
              </w:rPr>
            </w:pPr>
            <w:r>
              <w:rPr>
                <w:rFonts w:hint="eastAsia"/>
                <w:kern w:val="0"/>
                <w:sz w:val="24"/>
              </w:rPr>
              <w:t>烧结砖回弹</w:t>
            </w:r>
          </w:p>
        </w:tc>
        <w:tc>
          <w:tcPr>
            <w:tcW w:w="2685" w:type="dxa"/>
            <w:gridSpan w:val="2"/>
            <w:vAlign w:val="center"/>
          </w:tcPr>
          <w:p>
            <w:pPr>
              <w:widowControl/>
              <w:jc w:val="center"/>
              <w:rPr>
                <w:kern w:val="0"/>
                <w:sz w:val="24"/>
              </w:rPr>
            </w:pPr>
            <w:r>
              <w:rPr>
                <w:rFonts w:hint="eastAsia"/>
                <w:kern w:val="0"/>
                <w:sz w:val="24"/>
              </w:rPr>
              <w:t>1450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2270" w:type="dxa"/>
            <w:gridSpan w:val="2"/>
            <w:vAlign w:val="center"/>
          </w:tcPr>
          <w:p>
            <w:pPr>
              <w:jc w:val="center"/>
              <w:rPr>
                <w:sz w:val="24"/>
              </w:rPr>
            </w:pPr>
          </w:p>
        </w:tc>
        <w:tc>
          <w:tcPr>
            <w:tcW w:w="8025" w:type="dxa"/>
            <w:gridSpan w:val="10"/>
            <w:vAlign w:val="center"/>
          </w:tcPr>
          <w:p>
            <w:pPr>
              <w:widowControl/>
              <w:jc w:val="center"/>
              <w:rPr>
                <w:kern w:val="0"/>
                <w:sz w:val="24"/>
              </w:rPr>
            </w:pP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本报价为全费用综合单价包死，以上价格包含材料、人工费等。</w:t>
      </w:r>
    </w:p>
    <w:p>
      <w:pPr>
        <w:ind w:firstLine="964" w:firstLineChars="400"/>
        <w:rPr>
          <w:rFonts w:ascii="宋体" w:hAnsi="宋体"/>
          <w:b/>
          <w:sz w:val="24"/>
          <w:szCs w:val="24"/>
        </w:rPr>
      </w:pPr>
      <w:r>
        <w:rPr>
          <w:rFonts w:hint="eastAsia" w:ascii="宋体" w:hAnsi="宋体"/>
          <w:b/>
          <w:sz w:val="24"/>
          <w:szCs w:val="24"/>
        </w:rPr>
        <w:t>2、所有检测项目报价只允许投报一个检测收费比例，检测收费比例≤65%。</w:t>
      </w:r>
    </w:p>
    <w:p>
      <w:pPr>
        <w:pStyle w:val="2"/>
        <w:ind w:left="480" w:firstLine="0" w:firstLineChars="0"/>
        <w:rPr>
          <w:rFonts w:ascii="宋体" w:hAnsi="宋体"/>
          <w:b/>
          <w:kern w:val="2"/>
          <w:sz w:val="24"/>
          <w:szCs w:val="24"/>
        </w:rPr>
      </w:pPr>
      <w:r>
        <w:rPr>
          <w:rFonts w:hint="eastAsia"/>
        </w:rPr>
        <w:t xml:space="preserve">    </w:t>
      </w:r>
    </w:p>
    <w:p>
      <w:pPr>
        <w:pStyle w:val="2"/>
        <w:ind w:left="480" w:firstLine="0" w:firstLineChars="0"/>
        <w:rPr>
          <w:rFonts w:ascii="宋体" w:hAnsi="宋体"/>
          <w:b/>
          <w:kern w:val="2"/>
          <w:sz w:val="24"/>
          <w:szCs w:val="24"/>
        </w:rPr>
      </w:pPr>
      <w:r>
        <w:rPr>
          <w:rFonts w:hint="eastAsia" w:ascii="宋体" w:hAnsi="宋体"/>
          <w:b/>
          <w:kern w:val="2"/>
          <w:sz w:val="24"/>
          <w:szCs w:val="24"/>
        </w:rPr>
        <w:t xml:space="preserve">    </w:t>
      </w:r>
    </w:p>
    <w:sectPr>
      <w:headerReference r:id="rId7" w:type="default"/>
      <w:footerReference r:id="rId8" w:type="default"/>
      <w:pgSz w:w="11906" w:h="16838"/>
      <w:pgMar w:top="1191" w:right="1134" w:bottom="1038" w:left="1134"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ODk4ODg5NjIzNmE2MzA5YTY2OTRlYTQzNGRkY2EifQ=="/>
  </w:docVars>
  <w:rsids>
    <w:rsidRoot w:val="004B5429"/>
    <w:rsid w:val="000231E0"/>
    <w:rsid w:val="00035B6F"/>
    <w:rsid w:val="00051355"/>
    <w:rsid w:val="000809E5"/>
    <w:rsid w:val="00086C70"/>
    <w:rsid w:val="00092593"/>
    <w:rsid w:val="000D5213"/>
    <w:rsid w:val="000D6C78"/>
    <w:rsid w:val="000E7F76"/>
    <w:rsid w:val="000F6ED2"/>
    <w:rsid w:val="001126C3"/>
    <w:rsid w:val="0011324B"/>
    <w:rsid w:val="001175D0"/>
    <w:rsid w:val="00122CE9"/>
    <w:rsid w:val="00133B85"/>
    <w:rsid w:val="00134C50"/>
    <w:rsid w:val="001554D8"/>
    <w:rsid w:val="00157D04"/>
    <w:rsid w:val="001649D8"/>
    <w:rsid w:val="0016780C"/>
    <w:rsid w:val="00184F79"/>
    <w:rsid w:val="001871E3"/>
    <w:rsid w:val="00187416"/>
    <w:rsid w:val="001A67B8"/>
    <w:rsid w:val="001E414B"/>
    <w:rsid w:val="001E49E8"/>
    <w:rsid w:val="001F0DC0"/>
    <w:rsid w:val="001F54FF"/>
    <w:rsid w:val="001F7280"/>
    <w:rsid w:val="0021786B"/>
    <w:rsid w:val="00235CC7"/>
    <w:rsid w:val="00246B27"/>
    <w:rsid w:val="00291E95"/>
    <w:rsid w:val="002A7360"/>
    <w:rsid w:val="002B2BCC"/>
    <w:rsid w:val="002B2F96"/>
    <w:rsid w:val="002C4C18"/>
    <w:rsid w:val="00311EDA"/>
    <w:rsid w:val="00314BE0"/>
    <w:rsid w:val="0031516A"/>
    <w:rsid w:val="0031626C"/>
    <w:rsid w:val="00316FE1"/>
    <w:rsid w:val="00323277"/>
    <w:rsid w:val="00330D9E"/>
    <w:rsid w:val="0033696F"/>
    <w:rsid w:val="0034567C"/>
    <w:rsid w:val="0036563D"/>
    <w:rsid w:val="00372FC7"/>
    <w:rsid w:val="003879D1"/>
    <w:rsid w:val="00396BD7"/>
    <w:rsid w:val="003A4C70"/>
    <w:rsid w:val="003D3363"/>
    <w:rsid w:val="00415921"/>
    <w:rsid w:val="00452531"/>
    <w:rsid w:val="0047191F"/>
    <w:rsid w:val="00475656"/>
    <w:rsid w:val="00476CF5"/>
    <w:rsid w:val="00492CDE"/>
    <w:rsid w:val="004A2EC0"/>
    <w:rsid w:val="004A7586"/>
    <w:rsid w:val="004B1FA5"/>
    <w:rsid w:val="004B5429"/>
    <w:rsid w:val="004F1E42"/>
    <w:rsid w:val="005003D3"/>
    <w:rsid w:val="00506C00"/>
    <w:rsid w:val="00511424"/>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5E6F0B"/>
    <w:rsid w:val="0060219B"/>
    <w:rsid w:val="00607986"/>
    <w:rsid w:val="0061159B"/>
    <w:rsid w:val="00612CBA"/>
    <w:rsid w:val="006227EE"/>
    <w:rsid w:val="006235C3"/>
    <w:rsid w:val="006379FD"/>
    <w:rsid w:val="00653A91"/>
    <w:rsid w:val="006602FC"/>
    <w:rsid w:val="00660B6B"/>
    <w:rsid w:val="00690D34"/>
    <w:rsid w:val="006911F0"/>
    <w:rsid w:val="006928EA"/>
    <w:rsid w:val="006B02A1"/>
    <w:rsid w:val="006B690B"/>
    <w:rsid w:val="006C4C1D"/>
    <w:rsid w:val="006D5789"/>
    <w:rsid w:val="006E4062"/>
    <w:rsid w:val="006E6647"/>
    <w:rsid w:val="00704428"/>
    <w:rsid w:val="0071079C"/>
    <w:rsid w:val="007257AD"/>
    <w:rsid w:val="0074304A"/>
    <w:rsid w:val="007521DF"/>
    <w:rsid w:val="00752485"/>
    <w:rsid w:val="00752631"/>
    <w:rsid w:val="00774E3F"/>
    <w:rsid w:val="00784520"/>
    <w:rsid w:val="007B3DD5"/>
    <w:rsid w:val="007B48E9"/>
    <w:rsid w:val="007C2E43"/>
    <w:rsid w:val="007D7A10"/>
    <w:rsid w:val="007E28CE"/>
    <w:rsid w:val="007E579E"/>
    <w:rsid w:val="007F621E"/>
    <w:rsid w:val="00801CCC"/>
    <w:rsid w:val="00833B87"/>
    <w:rsid w:val="0085681B"/>
    <w:rsid w:val="00860677"/>
    <w:rsid w:val="0087303D"/>
    <w:rsid w:val="0087550B"/>
    <w:rsid w:val="00877A85"/>
    <w:rsid w:val="008E67F6"/>
    <w:rsid w:val="009037F5"/>
    <w:rsid w:val="00913353"/>
    <w:rsid w:val="0093345E"/>
    <w:rsid w:val="00963006"/>
    <w:rsid w:val="009716B4"/>
    <w:rsid w:val="009B2331"/>
    <w:rsid w:val="009B5F6C"/>
    <w:rsid w:val="009C127D"/>
    <w:rsid w:val="00A00CE3"/>
    <w:rsid w:val="00A177D8"/>
    <w:rsid w:val="00A237F7"/>
    <w:rsid w:val="00A33856"/>
    <w:rsid w:val="00A42212"/>
    <w:rsid w:val="00AA1751"/>
    <w:rsid w:val="00AB4D0F"/>
    <w:rsid w:val="00AB6EB6"/>
    <w:rsid w:val="00AD0C5F"/>
    <w:rsid w:val="00AD7E61"/>
    <w:rsid w:val="00AE61DE"/>
    <w:rsid w:val="00B1759A"/>
    <w:rsid w:val="00B2065B"/>
    <w:rsid w:val="00B468FC"/>
    <w:rsid w:val="00B53824"/>
    <w:rsid w:val="00B8164F"/>
    <w:rsid w:val="00B87E60"/>
    <w:rsid w:val="00BA08CB"/>
    <w:rsid w:val="00BE179A"/>
    <w:rsid w:val="00C25FF0"/>
    <w:rsid w:val="00C307D7"/>
    <w:rsid w:val="00C53DB9"/>
    <w:rsid w:val="00C61B22"/>
    <w:rsid w:val="00CD4943"/>
    <w:rsid w:val="00CE77D1"/>
    <w:rsid w:val="00CF5F12"/>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46ECD"/>
    <w:rsid w:val="00E65C82"/>
    <w:rsid w:val="00E7382A"/>
    <w:rsid w:val="00E85EAE"/>
    <w:rsid w:val="00E91BCE"/>
    <w:rsid w:val="00E923EC"/>
    <w:rsid w:val="00EB5E8C"/>
    <w:rsid w:val="00EC3490"/>
    <w:rsid w:val="00EC4B4C"/>
    <w:rsid w:val="00ED0FC4"/>
    <w:rsid w:val="00EE680D"/>
    <w:rsid w:val="00F0268F"/>
    <w:rsid w:val="00F041DA"/>
    <w:rsid w:val="00F55DB2"/>
    <w:rsid w:val="00F5672D"/>
    <w:rsid w:val="00F9633E"/>
    <w:rsid w:val="00FB345F"/>
    <w:rsid w:val="00FC3827"/>
    <w:rsid w:val="00FD4606"/>
    <w:rsid w:val="00FF1FEF"/>
    <w:rsid w:val="0255489B"/>
    <w:rsid w:val="05241F07"/>
    <w:rsid w:val="054E7908"/>
    <w:rsid w:val="05C55124"/>
    <w:rsid w:val="08BF7794"/>
    <w:rsid w:val="09D27438"/>
    <w:rsid w:val="0B280BE4"/>
    <w:rsid w:val="11883333"/>
    <w:rsid w:val="11BC3C7C"/>
    <w:rsid w:val="155013FC"/>
    <w:rsid w:val="16220303"/>
    <w:rsid w:val="194417AD"/>
    <w:rsid w:val="1A7254D6"/>
    <w:rsid w:val="1BE804D9"/>
    <w:rsid w:val="1C790F1A"/>
    <w:rsid w:val="1D3E6C48"/>
    <w:rsid w:val="1D4B2E52"/>
    <w:rsid w:val="1F7A62B3"/>
    <w:rsid w:val="210D7AB5"/>
    <w:rsid w:val="222A5658"/>
    <w:rsid w:val="24457704"/>
    <w:rsid w:val="262B023E"/>
    <w:rsid w:val="29371BB0"/>
    <w:rsid w:val="300F0BC6"/>
    <w:rsid w:val="30507EBF"/>
    <w:rsid w:val="31D41ACA"/>
    <w:rsid w:val="36C11657"/>
    <w:rsid w:val="39A303B9"/>
    <w:rsid w:val="3D42790E"/>
    <w:rsid w:val="3F1E091D"/>
    <w:rsid w:val="3FA311F8"/>
    <w:rsid w:val="46791F9D"/>
    <w:rsid w:val="46B17416"/>
    <w:rsid w:val="48A759E8"/>
    <w:rsid w:val="4B2500E2"/>
    <w:rsid w:val="530807FB"/>
    <w:rsid w:val="569F1AF1"/>
    <w:rsid w:val="5AB30825"/>
    <w:rsid w:val="60AF1820"/>
    <w:rsid w:val="616C351D"/>
    <w:rsid w:val="69845BA5"/>
    <w:rsid w:val="701E4B16"/>
    <w:rsid w:val="72EB0EF9"/>
    <w:rsid w:val="73CB7283"/>
    <w:rsid w:val="7557416E"/>
    <w:rsid w:val="76C23869"/>
    <w:rsid w:val="7A0E0DD8"/>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autoRedefine/>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autoRedefine/>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autoRedefine/>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autoRedefine/>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7"/>
    <w:autoRedefine/>
    <w:semiHidden/>
    <w:qFormat/>
    <w:locked/>
    <w:uiPriority w:val="99"/>
    <w:pPr>
      <w:ind w:firstLine="420" w:firstLineChars="200"/>
    </w:pPr>
  </w:style>
  <w:style w:type="paragraph" w:styleId="3">
    <w:name w:val="Body Text Indent"/>
    <w:basedOn w:val="1"/>
    <w:link w:val="66"/>
    <w:autoRedefine/>
    <w:qFormat/>
    <w:uiPriority w:val="99"/>
    <w:pPr>
      <w:ind w:firstLine="570"/>
    </w:pPr>
    <w:rPr>
      <w:kern w:val="0"/>
      <w:sz w:val="20"/>
    </w:rPr>
  </w:style>
  <w:style w:type="paragraph" w:styleId="11">
    <w:name w:val="Normal Indent"/>
    <w:basedOn w:val="1"/>
    <w:link w:val="124"/>
    <w:autoRedefine/>
    <w:qFormat/>
    <w:uiPriority w:val="99"/>
    <w:pPr>
      <w:ind w:firstLine="420" w:firstLineChars="200"/>
    </w:pPr>
    <w:rPr>
      <w:kern w:val="0"/>
      <w:sz w:val="20"/>
    </w:rPr>
  </w:style>
  <w:style w:type="paragraph" w:styleId="14">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5">
    <w:name w:val="List Bullet 4"/>
    <w:basedOn w:val="1"/>
    <w:autoRedefine/>
    <w:qFormat/>
    <w:locked/>
    <w:uiPriority w:val="99"/>
    <w:pPr>
      <w:numPr>
        <w:ilvl w:val="0"/>
        <w:numId w:val="2"/>
      </w:numPr>
      <w:tabs>
        <w:tab w:val="left" w:pos="1620"/>
      </w:tabs>
    </w:pPr>
    <w:rPr>
      <w:rFonts w:ascii="Calibri" w:hAnsi="Calibri"/>
      <w:szCs w:val="24"/>
    </w:rPr>
  </w:style>
  <w:style w:type="paragraph" w:styleId="16">
    <w:name w:val="List Number"/>
    <w:basedOn w:val="1"/>
    <w:autoRedefine/>
    <w:qFormat/>
    <w:locked/>
    <w:uiPriority w:val="99"/>
    <w:pPr>
      <w:numPr>
        <w:ilvl w:val="0"/>
        <w:numId w:val="1"/>
      </w:numPr>
      <w:tabs>
        <w:tab w:val="left" w:pos="360"/>
      </w:tabs>
    </w:pPr>
    <w:rPr>
      <w:rFonts w:ascii="Calibri" w:hAnsi="Calibri"/>
      <w:szCs w:val="24"/>
    </w:rPr>
  </w:style>
  <w:style w:type="paragraph" w:styleId="17">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autoRedefine/>
    <w:qFormat/>
    <w:locked/>
    <w:uiPriority w:val="99"/>
    <w:pPr>
      <w:shd w:val="clear" w:color="auto" w:fill="000080"/>
    </w:pPr>
    <w:rPr>
      <w:rFonts w:ascii="宋体"/>
      <w:kern w:val="0"/>
      <w:sz w:val="18"/>
      <w:szCs w:val="18"/>
    </w:rPr>
  </w:style>
  <w:style w:type="paragraph" w:styleId="19">
    <w:name w:val="annotation text"/>
    <w:basedOn w:val="1"/>
    <w:link w:val="69"/>
    <w:autoRedefine/>
    <w:qFormat/>
    <w:locked/>
    <w:uiPriority w:val="99"/>
    <w:pPr>
      <w:jc w:val="left"/>
    </w:pPr>
    <w:rPr>
      <w:kern w:val="0"/>
      <w:sz w:val="20"/>
    </w:rPr>
  </w:style>
  <w:style w:type="paragraph" w:styleId="20">
    <w:name w:val="Salutation"/>
    <w:basedOn w:val="1"/>
    <w:next w:val="1"/>
    <w:link w:val="70"/>
    <w:autoRedefine/>
    <w:qFormat/>
    <w:uiPriority w:val="99"/>
    <w:rPr>
      <w:kern w:val="0"/>
      <w:sz w:val="20"/>
    </w:rPr>
  </w:style>
  <w:style w:type="paragraph" w:styleId="21">
    <w:name w:val="Body Text 3"/>
    <w:basedOn w:val="1"/>
    <w:link w:val="71"/>
    <w:autoRedefine/>
    <w:qFormat/>
    <w:locked/>
    <w:uiPriority w:val="99"/>
    <w:pPr>
      <w:spacing w:after="120"/>
    </w:pPr>
    <w:rPr>
      <w:kern w:val="0"/>
      <w:sz w:val="16"/>
      <w:szCs w:val="16"/>
    </w:rPr>
  </w:style>
  <w:style w:type="paragraph" w:styleId="22">
    <w:name w:val="Body Text"/>
    <w:basedOn w:val="1"/>
    <w:link w:val="72"/>
    <w:autoRedefine/>
    <w:qFormat/>
    <w:uiPriority w:val="99"/>
    <w:rPr>
      <w:kern w:val="0"/>
      <w:sz w:val="20"/>
    </w:rPr>
  </w:style>
  <w:style w:type="paragraph" w:styleId="23">
    <w:name w:val="index 4"/>
    <w:basedOn w:val="1"/>
    <w:next w:val="1"/>
    <w:autoRedefine/>
    <w:qFormat/>
    <w:locked/>
    <w:uiPriority w:val="99"/>
    <w:pPr>
      <w:ind w:left="600" w:leftChars="600"/>
    </w:pPr>
    <w:rPr>
      <w:rFonts w:ascii="Calibri" w:hAnsi="Calibri"/>
    </w:rPr>
  </w:style>
  <w:style w:type="paragraph" w:styleId="24">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5">
    <w:name w:val="toc 3"/>
    <w:basedOn w:val="26"/>
    <w:next w:val="26"/>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autoRedefine/>
    <w:qFormat/>
    <w:uiPriority w:val="99"/>
    <w:pPr>
      <w:spacing w:line="500" w:lineRule="exact"/>
      <w:ind w:left="1000"/>
    </w:pPr>
    <w:rPr>
      <w:rFonts w:ascii="Calibri" w:hAnsi="Calibri" w:cs="宋体"/>
      <w:sz w:val="24"/>
    </w:rPr>
  </w:style>
  <w:style w:type="paragraph" w:styleId="27">
    <w:name w:val="Plain Text"/>
    <w:basedOn w:val="1"/>
    <w:link w:val="73"/>
    <w:autoRedefine/>
    <w:qFormat/>
    <w:uiPriority w:val="99"/>
    <w:rPr>
      <w:rFonts w:ascii="宋体" w:hAnsi="Courier New"/>
      <w:kern w:val="0"/>
      <w:szCs w:val="21"/>
    </w:rPr>
  </w:style>
  <w:style w:type="paragraph" w:styleId="28">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autoRedefine/>
    <w:qFormat/>
    <w:uiPriority w:val="99"/>
    <w:pPr>
      <w:ind w:left="100" w:leftChars="2500"/>
    </w:pPr>
    <w:rPr>
      <w:kern w:val="0"/>
      <w:sz w:val="20"/>
    </w:rPr>
  </w:style>
  <w:style w:type="paragraph" w:styleId="30">
    <w:name w:val="Body Text Indent 2"/>
    <w:basedOn w:val="1"/>
    <w:link w:val="75"/>
    <w:autoRedefine/>
    <w:qFormat/>
    <w:uiPriority w:val="99"/>
    <w:pPr>
      <w:spacing w:line="440" w:lineRule="exact"/>
      <w:ind w:firstLine="602" w:firstLineChars="200"/>
    </w:pPr>
    <w:rPr>
      <w:kern w:val="0"/>
      <w:sz w:val="20"/>
    </w:rPr>
  </w:style>
  <w:style w:type="paragraph" w:styleId="31">
    <w:name w:val="Balloon Text"/>
    <w:basedOn w:val="1"/>
    <w:link w:val="76"/>
    <w:autoRedefine/>
    <w:qFormat/>
    <w:uiPriority w:val="99"/>
    <w:rPr>
      <w:kern w:val="0"/>
      <w:sz w:val="2"/>
    </w:rPr>
  </w:style>
  <w:style w:type="paragraph" w:styleId="32">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autoRedefine/>
    <w:qFormat/>
    <w:uiPriority w:val="99"/>
  </w:style>
  <w:style w:type="paragraph" w:styleId="35">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locked/>
    <w:uiPriority w:val="99"/>
    <w:pPr>
      <w:ind w:left="200" w:hanging="200" w:hangingChars="200"/>
    </w:pPr>
    <w:rPr>
      <w:rFonts w:ascii="Calibri" w:hAnsi="Calibri"/>
      <w:sz w:val="28"/>
      <w:szCs w:val="24"/>
    </w:rPr>
  </w:style>
  <w:style w:type="paragraph" w:styleId="38">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autoRedefine/>
    <w:qFormat/>
    <w:locked/>
    <w:uiPriority w:val="99"/>
    <w:pPr>
      <w:spacing w:after="120"/>
      <w:ind w:left="420" w:leftChars="200"/>
    </w:pPr>
    <w:rPr>
      <w:kern w:val="0"/>
      <w:sz w:val="16"/>
      <w:szCs w:val="16"/>
    </w:rPr>
  </w:style>
  <w:style w:type="paragraph" w:styleId="40">
    <w:name w:val="toc 2"/>
    <w:basedOn w:val="1"/>
    <w:next w:val="1"/>
    <w:autoRedefine/>
    <w:qFormat/>
    <w:uiPriority w:val="99"/>
    <w:pPr>
      <w:ind w:left="420" w:leftChars="200"/>
    </w:pPr>
  </w:style>
  <w:style w:type="paragraph" w:styleId="41">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autoRedefine/>
    <w:qFormat/>
    <w:uiPriority w:val="99"/>
    <w:pPr>
      <w:spacing w:line="360" w:lineRule="exact"/>
    </w:pPr>
    <w:rPr>
      <w:kern w:val="0"/>
      <w:sz w:val="20"/>
    </w:rPr>
  </w:style>
  <w:style w:type="paragraph" w:styleId="43">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autoRedefine/>
    <w:qFormat/>
    <w:locked/>
    <w:uiPriority w:val="99"/>
    <w:rPr>
      <w:rFonts w:ascii="Calibri" w:hAnsi="Calibri"/>
      <w:b/>
      <w:bCs/>
    </w:rPr>
  </w:style>
  <w:style w:type="paragraph" w:styleId="47">
    <w:name w:val="Body Text First Indent"/>
    <w:basedOn w:val="22"/>
    <w:link w:val="85"/>
    <w:autoRedefine/>
    <w:qFormat/>
    <w:locked/>
    <w:uiPriority w:val="99"/>
    <w:pPr>
      <w:spacing w:after="120"/>
      <w:ind w:firstLine="420" w:firstLineChars="100"/>
    </w:pPr>
    <w:rPr>
      <w:rFonts w:ascii="Calibri" w:hAnsi="Calibri"/>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4"/>
    <w:autoRedefine/>
    <w:qFormat/>
    <w:locked/>
    <w:uiPriority w:val="99"/>
    <w:rPr>
      <w:rFonts w:cs="Times New Roman"/>
      <w:b/>
      <w:kern w:val="44"/>
      <w:sz w:val="44"/>
    </w:rPr>
  </w:style>
  <w:style w:type="character" w:customStyle="1" w:styleId="58">
    <w:name w:val="标题 2 Char"/>
    <w:basedOn w:val="50"/>
    <w:link w:val="5"/>
    <w:autoRedefine/>
    <w:qFormat/>
    <w:locked/>
    <w:uiPriority w:val="99"/>
    <w:rPr>
      <w:rFonts w:ascii="Cambria" w:hAnsi="Cambria" w:eastAsia="宋体" w:cs="Times New Roman"/>
      <w:b/>
      <w:sz w:val="32"/>
    </w:rPr>
  </w:style>
  <w:style w:type="character" w:customStyle="1" w:styleId="59">
    <w:name w:val="标题 3 Char"/>
    <w:basedOn w:val="50"/>
    <w:link w:val="6"/>
    <w:autoRedefine/>
    <w:qFormat/>
    <w:locked/>
    <w:uiPriority w:val="99"/>
    <w:rPr>
      <w:rFonts w:ascii="Calibri" w:hAnsi="Calibri" w:cs="Times New Roman"/>
      <w:b/>
      <w:sz w:val="20"/>
    </w:rPr>
  </w:style>
  <w:style w:type="character" w:customStyle="1" w:styleId="60">
    <w:name w:val="标题 4 Char"/>
    <w:basedOn w:val="50"/>
    <w:link w:val="7"/>
    <w:autoRedefine/>
    <w:qFormat/>
    <w:locked/>
    <w:uiPriority w:val="99"/>
    <w:rPr>
      <w:rFonts w:ascii="Arial" w:hAnsi="Arial" w:eastAsia="黑体" w:cs="Times New Roman"/>
      <w:b/>
      <w:sz w:val="20"/>
    </w:rPr>
  </w:style>
  <w:style w:type="character" w:customStyle="1" w:styleId="61">
    <w:name w:val="标题 5 Char"/>
    <w:basedOn w:val="50"/>
    <w:link w:val="8"/>
    <w:autoRedefine/>
    <w:qFormat/>
    <w:locked/>
    <w:uiPriority w:val="99"/>
    <w:rPr>
      <w:rFonts w:ascii="Arial" w:hAnsi="Arial" w:eastAsia="华文中宋" w:cs="Times New Roman"/>
      <w:b/>
      <w:kern w:val="0"/>
      <w:sz w:val="28"/>
    </w:rPr>
  </w:style>
  <w:style w:type="character" w:customStyle="1" w:styleId="62">
    <w:name w:val="标题 6 Char"/>
    <w:basedOn w:val="50"/>
    <w:link w:val="9"/>
    <w:autoRedefine/>
    <w:qFormat/>
    <w:locked/>
    <w:uiPriority w:val="99"/>
    <w:rPr>
      <w:rFonts w:ascii="Cambria" w:hAnsi="Cambria"/>
      <w:b/>
      <w:kern w:val="0"/>
      <w:sz w:val="24"/>
      <w:szCs w:val="20"/>
    </w:rPr>
  </w:style>
  <w:style w:type="character" w:customStyle="1" w:styleId="63">
    <w:name w:val="标题 7 Char"/>
    <w:basedOn w:val="50"/>
    <w:link w:val="10"/>
    <w:autoRedefine/>
    <w:qFormat/>
    <w:locked/>
    <w:uiPriority w:val="99"/>
    <w:rPr>
      <w:rFonts w:ascii="Arial" w:hAnsi="Arial" w:cs="Times New Roman"/>
      <w:b/>
      <w:kern w:val="0"/>
      <w:sz w:val="24"/>
    </w:rPr>
  </w:style>
  <w:style w:type="character" w:customStyle="1" w:styleId="64">
    <w:name w:val="标题 8 Char"/>
    <w:basedOn w:val="50"/>
    <w:link w:val="12"/>
    <w:autoRedefine/>
    <w:qFormat/>
    <w:locked/>
    <w:uiPriority w:val="99"/>
    <w:rPr>
      <w:rFonts w:ascii="Cambria" w:hAnsi="Cambria" w:cs="Times New Roman"/>
      <w:kern w:val="0"/>
      <w:sz w:val="24"/>
    </w:rPr>
  </w:style>
  <w:style w:type="character" w:customStyle="1" w:styleId="65">
    <w:name w:val="标题 9 Char"/>
    <w:basedOn w:val="50"/>
    <w:link w:val="13"/>
    <w:autoRedefine/>
    <w:qFormat/>
    <w:locked/>
    <w:uiPriority w:val="99"/>
    <w:rPr>
      <w:rFonts w:ascii="Cambria" w:hAnsi="Cambria" w:cs="Times New Roman"/>
      <w:kern w:val="0"/>
      <w:sz w:val="21"/>
    </w:rPr>
  </w:style>
  <w:style w:type="character" w:customStyle="1" w:styleId="66">
    <w:name w:val="正文文本缩进 Char"/>
    <w:basedOn w:val="50"/>
    <w:link w:val="3"/>
    <w:autoRedefine/>
    <w:qFormat/>
    <w:locked/>
    <w:uiPriority w:val="99"/>
    <w:rPr>
      <w:rFonts w:cs="Times New Roman"/>
      <w:sz w:val="20"/>
    </w:rPr>
  </w:style>
  <w:style w:type="character" w:customStyle="1" w:styleId="67">
    <w:name w:val="正文首行缩进 2 Char"/>
    <w:basedOn w:val="66"/>
    <w:link w:val="2"/>
    <w:autoRedefine/>
    <w:semiHidden/>
    <w:qFormat/>
    <w:locked/>
    <w:uiPriority w:val="99"/>
    <w:rPr>
      <w:rFonts w:cs="Times New Roman"/>
      <w:sz w:val="20"/>
      <w:szCs w:val="20"/>
    </w:rPr>
  </w:style>
  <w:style w:type="character" w:customStyle="1" w:styleId="68">
    <w:name w:val="文档结构图 Char1"/>
    <w:basedOn w:val="50"/>
    <w:link w:val="18"/>
    <w:autoRedefine/>
    <w:semiHidden/>
    <w:qFormat/>
    <w:locked/>
    <w:uiPriority w:val="99"/>
    <w:rPr>
      <w:rFonts w:ascii="宋体" w:cs="Times New Roman"/>
      <w:sz w:val="18"/>
    </w:rPr>
  </w:style>
  <w:style w:type="character" w:customStyle="1" w:styleId="69">
    <w:name w:val="批注文字 Char1"/>
    <w:basedOn w:val="50"/>
    <w:link w:val="19"/>
    <w:autoRedefine/>
    <w:semiHidden/>
    <w:qFormat/>
    <w:locked/>
    <w:uiPriority w:val="99"/>
    <w:rPr>
      <w:rFonts w:cs="Times New Roman"/>
      <w:sz w:val="20"/>
    </w:rPr>
  </w:style>
  <w:style w:type="character" w:customStyle="1" w:styleId="70">
    <w:name w:val="称呼 Char"/>
    <w:basedOn w:val="50"/>
    <w:link w:val="20"/>
    <w:autoRedefine/>
    <w:qFormat/>
    <w:locked/>
    <w:uiPriority w:val="99"/>
    <w:rPr>
      <w:rFonts w:cs="Times New Roman"/>
      <w:sz w:val="20"/>
    </w:rPr>
  </w:style>
  <w:style w:type="character" w:customStyle="1" w:styleId="71">
    <w:name w:val="正文文本 3 Char1"/>
    <w:basedOn w:val="50"/>
    <w:link w:val="21"/>
    <w:autoRedefine/>
    <w:semiHidden/>
    <w:qFormat/>
    <w:locked/>
    <w:uiPriority w:val="99"/>
    <w:rPr>
      <w:rFonts w:cs="Times New Roman"/>
      <w:sz w:val="16"/>
    </w:rPr>
  </w:style>
  <w:style w:type="character" w:customStyle="1" w:styleId="72">
    <w:name w:val="正文文本 Char"/>
    <w:basedOn w:val="50"/>
    <w:link w:val="22"/>
    <w:autoRedefine/>
    <w:semiHidden/>
    <w:qFormat/>
    <w:locked/>
    <w:uiPriority w:val="99"/>
    <w:rPr>
      <w:rFonts w:cs="Times New Roman"/>
      <w:sz w:val="20"/>
    </w:rPr>
  </w:style>
  <w:style w:type="character" w:customStyle="1" w:styleId="73">
    <w:name w:val="纯文本 Char"/>
    <w:basedOn w:val="50"/>
    <w:link w:val="27"/>
    <w:autoRedefine/>
    <w:qFormat/>
    <w:locked/>
    <w:uiPriority w:val="99"/>
    <w:rPr>
      <w:rFonts w:ascii="宋体" w:hAnsi="Courier New" w:cs="Times New Roman"/>
      <w:sz w:val="21"/>
    </w:rPr>
  </w:style>
  <w:style w:type="character" w:customStyle="1" w:styleId="74">
    <w:name w:val="日期 Char"/>
    <w:basedOn w:val="50"/>
    <w:link w:val="29"/>
    <w:autoRedefine/>
    <w:qFormat/>
    <w:locked/>
    <w:uiPriority w:val="99"/>
    <w:rPr>
      <w:rFonts w:cs="Times New Roman"/>
      <w:sz w:val="20"/>
    </w:rPr>
  </w:style>
  <w:style w:type="character" w:customStyle="1" w:styleId="75">
    <w:name w:val="正文文本缩进 2 Char"/>
    <w:basedOn w:val="50"/>
    <w:link w:val="30"/>
    <w:autoRedefine/>
    <w:semiHidden/>
    <w:qFormat/>
    <w:locked/>
    <w:uiPriority w:val="99"/>
    <w:rPr>
      <w:rFonts w:cs="Times New Roman"/>
      <w:sz w:val="20"/>
    </w:rPr>
  </w:style>
  <w:style w:type="character" w:customStyle="1" w:styleId="76">
    <w:name w:val="批注框文本 Char"/>
    <w:basedOn w:val="50"/>
    <w:link w:val="31"/>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6"/>
    <w:autoRedefine/>
    <w:qFormat/>
    <w:locked/>
    <w:uiPriority w:val="99"/>
    <w:rPr>
      <w:rFonts w:ascii="Cambria" w:hAnsi="Cambria" w:cs="Times New Roman"/>
      <w:b/>
      <w:kern w:val="28"/>
      <w:sz w:val="32"/>
    </w:rPr>
  </w:style>
  <w:style w:type="character" w:customStyle="1" w:styleId="80">
    <w:name w:val="正文文本缩进 3 Char2"/>
    <w:basedOn w:val="50"/>
    <w:link w:val="39"/>
    <w:autoRedefine/>
    <w:semiHidden/>
    <w:qFormat/>
    <w:locked/>
    <w:uiPriority w:val="99"/>
    <w:rPr>
      <w:rFonts w:cs="Times New Roman"/>
      <w:sz w:val="16"/>
    </w:rPr>
  </w:style>
  <w:style w:type="character" w:customStyle="1" w:styleId="81">
    <w:name w:val="正文文本 2 Char"/>
    <w:basedOn w:val="50"/>
    <w:link w:val="42"/>
    <w:autoRedefine/>
    <w:semiHidden/>
    <w:qFormat/>
    <w:locked/>
    <w:uiPriority w:val="99"/>
    <w:rPr>
      <w:rFonts w:cs="Times New Roman"/>
      <w:sz w:val="20"/>
    </w:rPr>
  </w:style>
  <w:style w:type="character" w:customStyle="1" w:styleId="82">
    <w:name w:val="HTML 预设格式 Char1"/>
    <w:basedOn w:val="50"/>
    <w:link w:val="43"/>
    <w:autoRedefine/>
    <w:semiHidden/>
    <w:qFormat/>
    <w:locked/>
    <w:uiPriority w:val="99"/>
    <w:rPr>
      <w:rFonts w:ascii="Courier New" w:hAnsi="Courier New" w:cs="Times New Roman"/>
      <w:sz w:val="20"/>
    </w:rPr>
  </w:style>
  <w:style w:type="character" w:customStyle="1" w:styleId="83">
    <w:name w:val="标题 Char1"/>
    <w:basedOn w:val="50"/>
    <w:link w:val="45"/>
    <w:autoRedefine/>
    <w:qFormat/>
    <w:locked/>
    <w:uiPriority w:val="99"/>
    <w:rPr>
      <w:rFonts w:ascii="Cambria" w:hAnsi="Cambria" w:cs="Times New Roman"/>
      <w:b/>
      <w:sz w:val="32"/>
    </w:rPr>
  </w:style>
  <w:style w:type="character" w:customStyle="1" w:styleId="84">
    <w:name w:val="批注主题 Char"/>
    <w:basedOn w:val="69"/>
    <w:link w:val="46"/>
    <w:autoRedefine/>
    <w:qFormat/>
    <w:locked/>
    <w:uiPriority w:val="99"/>
    <w:rPr>
      <w:rFonts w:ascii="Calibri" w:hAnsi="Calibri" w:cs="Times New Roman"/>
      <w:b/>
      <w:sz w:val="20"/>
    </w:rPr>
  </w:style>
  <w:style w:type="character" w:customStyle="1" w:styleId="85">
    <w:name w:val="正文首行缩进 Char"/>
    <w:basedOn w:val="72"/>
    <w:link w:val="47"/>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3"/>
    <w:autoRedefine/>
    <w:qFormat/>
    <w:locked/>
    <w:uiPriority w:val="99"/>
    <w:rPr>
      <w:sz w:val="18"/>
    </w:rPr>
  </w:style>
  <w:style w:type="character" w:customStyle="1" w:styleId="90">
    <w:name w:val="页脚 Char"/>
    <w:link w:val="32"/>
    <w:autoRedefine/>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autoRedefine/>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autoRedefine/>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autoRedefine/>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autoRedefine/>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11"/>
    <w:autoRedefine/>
    <w:qFormat/>
    <w:locked/>
    <w:uiPriority w:val="99"/>
    <w:rPr>
      <w:sz w:val="20"/>
    </w:rPr>
  </w:style>
  <w:style w:type="character" w:customStyle="1" w:styleId="125">
    <w:name w:val="标题 Char"/>
    <w:autoRedefine/>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autoRedefine/>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autoRedefine/>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autoRedefine/>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autoRedefine/>
    <w:qFormat/>
    <w:uiPriority w:val="99"/>
    <w:rPr>
      <w:rFonts w:ascii="新宋体" w:hAnsi="新宋体" w:eastAsia="华文中宋"/>
      <w:sz w:val="32"/>
    </w:rPr>
  </w:style>
  <w:style w:type="character" w:customStyle="1" w:styleId="150">
    <w:name w:val="HTML 预设格式 Char"/>
    <w:autoRedefine/>
    <w:qFormat/>
    <w:uiPriority w:val="99"/>
    <w:rPr>
      <w:rFonts w:ascii="宋体" w:eastAsia="宋体"/>
      <w:sz w:val="24"/>
    </w:rPr>
  </w:style>
  <w:style w:type="character" w:customStyle="1" w:styleId="151">
    <w:name w:val="font61"/>
    <w:autoRedefine/>
    <w:qFormat/>
    <w:uiPriority w:val="99"/>
    <w:rPr>
      <w:rFonts w:ascii="宋体" w:hAnsi="宋体" w:eastAsia="宋体"/>
      <w:color w:val="000000"/>
      <w:sz w:val="20"/>
      <w:u w:val="none"/>
    </w:rPr>
  </w:style>
  <w:style w:type="paragraph" w:customStyle="1" w:styleId="152">
    <w:name w:val="列出段落1"/>
    <w:basedOn w:val="1"/>
    <w:autoRedefine/>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autoRedefine/>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autoRedefine/>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autoRedefine/>
    <w:qFormat/>
    <w:uiPriority w:val="99"/>
    <w:rPr>
      <w:rFonts w:ascii="Calibri" w:hAnsi="Calibri"/>
    </w:rPr>
  </w:style>
  <w:style w:type="paragraph" w:customStyle="1" w:styleId="167">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autoRedefine/>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0">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autoRedefine/>
    <w:qFormat/>
    <w:uiPriority w:val="99"/>
    <w:pPr>
      <w:spacing w:after="120"/>
      <w:ind w:left="420" w:leftChars="200"/>
    </w:pPr>
    <w:rPr>
      <w:rFonts w:ascii="Calibri" w:hAnsi="Calibri"/>
      <w:sz w:val="16"/>
    </w:rPr>
  </w:style>
  <w:style w:type="paragraph" w:customStyle="1" w:styleId="189">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autoRedefine/>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autoRedefine/>
    <w:qFormat/>
    <w:uiPriority w:val="99"/>
    <w:pPr>
      <w:ind w:firstLine="420" w:firstLineChars="200"/>
    </w:pPr>
    <w:rPr>
      <w:rFonts w:ascii="Calibri" w:hAnsi="Calibri"/>
      <w:szCs w:val="24"/>
    </w:rPr>
  </w:style>
  <w:style w:type="paragraph" w:customStyle="1" w:styleId="198">
    <w:name w:val="xl125"/>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autoRedefine/>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autoRedefine/>
    <w:qFormat/>
    <w:uiPriority w:val="99"/>
    <w:pPr>
      <w:spacing w:line="236" w:lineRule="atLeast"/>
    </w:pPr>
    <w:rPr>
      <w:rFonts w:ascii="Times New Roman" w:eastAsia="宋体"/>
      <w:color w:val="auto"/>
      <w:szCs w:val="24"/>
    </w:rPr>
  </w:style>
  <w:style w:type="paragraph" w:customStyle="1" w:styleId="225">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autoRedefine/>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autoRedefine/>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autoRedefine/>
    <w:qFormat/>
    <w:uiPriority w:val="99"/>
  </w:style>
  <w:style w:type="paragraph" w:customStyle="1" w:styleId="285">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autoRedefine/>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qFormat/>
    <w:uiPriority w:val="99"/>
    <w:pPr>
      <w:ind w:firstLine="420" w:firstLineChars="200"/>
    </w:pPr>
  </w:style>
  <w:style w:type="character" w:customStyle="1" w:styleId="300">
    <w:name w:val="font21"/>
    <w:autoRedefine/>
    <w:qFormat/>
    <w:uiPriority w:val="0"/>
    <w:rPr>
      <w:rFonts w:hint="eastAsia" w:ascii="宋体" w:hAnsi="宋体" w:eastAsia="宋体" w:cs="宋体"/>
      <w:color w:val="000000"/>
      <w:sz w:val="22"/>
      <w:szCs w:val="22"/>
      <w:u w:val="none"/>
    </w:rPr>
  </w:style>
  <w:style w:type="character" w:customStyle="1" w:styleId="301">
    <w:name w:val="font11"/>
    <w:autoRedefine/>
    <w:qFormat/>
    <w:uiPriority w:val="0"/>
    <w:rPr>
      <w:rFonts w:hint="eastAsia" w:ascii="宋体" w:hAnsi="宋体" w:eastAsia="宋体" w:cs="宋体"/>
      <w:color w:val="FF0000"/>
      <w:sz w:val="22"/>
      <w:szCs w:val="22"/>
      <w:u w:val="none"/>
    </w:rPr>
  </w:style>
  <w:style w:type="paragraph" w:customStyle="1" w:styleId="302">
    <w:name w:val="Other|1"/>
    <w:basedOn w:val="1"/>
    <w:autoRedefine/>
    <w:qFormat/>
    <w:uiPriority w:val="0"/>
    <w:pPr>
      <w:spacing w:line="442"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561B9-A57A-4AAE-BBE3-1B0008C961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965</Words>
  <Characters>5504</Characters>
  <Lines>45</Lines>
  <Paragraphs>12</Paragraphs>
  <TotalTime>1</TotalTime>
  <ScaleCrop>false</ScaleCrop>
  <LinksUpToDate>false</LinksUpToDate>
  <CharactersWithSpaces>6457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2024-03-05T01:38:00Z</dcterms:created>
  <dc:creator>5idn</dc:creator>
  <cp:lastModifiedBy>听夏</cp:lastModifiedBy>
  <cp:lastPrinted>2019-10-30T14:07:00Z</cp:lastPrinted>
  <dcterms:modified xsi:type="dcterms:W3CDTF">2024-03-05T12:11:55Z</dcterms:modified>
  <dc:title>工 程 施 工 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3E5CCA528DE24AEAB6B21DE5EF615399_13</vt:lpwstr>
  </property>
</Properties>
</file>