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聊城市技师学院配电室防水修缮项目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4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F2DD943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聊城市技师学院配电室防水修缮项目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bookmarkStart w:id="2" w:name="_GoBack"/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项目名称：聊城市技师学院配电室防水修缮项目概况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个包：聊城市技师学院配电室防水修缮项目，详见项目说明。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采购文件及报名时间：2026年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日（北京时间），每日上午8: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30-11:30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，下午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14:30-17: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配电室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-公司名称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3）咨询电话：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0635-850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六、谈判日期：2026年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时00分（北京时间）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color w:val="C0504D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</w:t>
      </w:r>
      <w:r>
        <w:rPr>
          <w:rFonts w:ascii="宋体" w:hAns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  <w:t xml:space="preserve"> 202</w:t>
      </w:r>
      <w:r>
        <w:rPr>
          <w:rFonts w:hint="eastAsia" w:ascii="宋体" w:hAns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  <w:t>6年</w:t>
      </w:r>
      <w:r>
        <w:rPr>
          <w:rFonts w:hint="eastAsia" w:ascii="宋体" w:hAnsi="宋体"/>
          <w:color w:val="C0504D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5</w:t>
      </w:r>
      <w:r>
        <w:rPr>
          <w:rFonts w:hint="eastAsia" w:ascii="宋体" w:hAns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  <w:t>月</w:t>
      </w:r>
      <w:r>
        <w:rPr>
          <w:rFonts w:hint="eastAsia" w:ascii="宋体" w:hAnsi="宋体"/>
          <w:color w:val="C0504D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19</w:t>
      </w:r>
      <w:r>
        <w:rPr>
          <w:rFonts w:hint="eastAsia" w:ascii="宋体" w:hAns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  <w:t>日</w:t>
      </w:r>
      <w:bookmarkEnd w:id="0"/>
      <w:bookmarkStart w:id="1" w:name="_Toc232666482"/>
    </w:p>
    <w:bookmarkEnd w:id="2"/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聊城市技师学院配电室防水修缮项目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本项目共一个标段，主要内容为聊城市技师学院配电室防水修缮项目。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shd w:val="clear" w:color="FFFFFF" w:fill="FFFFFF"/>
            <w:vAlign w:val="center"/>
          </w:tcPr>
          <w:p w14:paraId="365FE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26412.3元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numPr>
                <w:ilvl w:val="0"/>
                <w:numId w:val="0"/>
              </w:numPr>
              <w:jc w:val="both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/>
                <w:sz w:val="28"/>
                <w:szCs w:val="36"/>
                <w:highlight w:val="none"/>
                <w:lang w:val="en-US" w:eastAsia="zh-CN"/>
              </w:rPr>
              <w:t>10天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完成，并保证符合本项目规格要求。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时00分（北京时间）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时00分（北京时间）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p w14:paraId="3AF73656">
      <w:pPr>
        <w:spacing w:line="480" w:lineRule="auto"/>
        <w:rPr>
          <w:rFonts w:hint="default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参考预算文件（附件1）做首次</w:t>
      </w:r>
      <w:r>
        <w:rPr>
          <w:rFonts w:hint="eastAsia"/>
          <w:b/>
          <w:bCs/>
          <w:sz w:val="32"/>
          <w:szCs w:val="32"/>
          <w:highlight w:val="none"/>
        </w:rPr>
        <w:t>分项报价表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。</w:t>
      </w:r>
    </w:p>
    <w:p w14:paraId="07BB7780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22E36FE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693C2BCE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工程为1号、2号配电室墙体防渗防水专项施工，包含原有设施拆除、沟槽开挖、外墙基层处理、墙体防水铺设、土方外购回填、散水重做、洞口封堵、排水系统布设、墙体拆建及地面坡道恢复等全部工序，全面治理配电室外围渗水、积水隐患，完工后原貌恢复，保障配电室干燥安全运行。</w:t>
      </w:r>
    </w:p>
    <w:p w14:paraId="0A7CF3F3"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（一）2号配电室施工内容</w:t>
      </w:r>
    </w:p>
    <w:p w14:paraId="54A14068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拆除原有C20混凝土散水，建筑垃圾统一装车外运，并完成垃圾合规消纳。</w:t>
      </w:r>
    </w:p>
    <w:p w14:paraId="3F95EE1C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开挖普通土地槽沟槽，开挖深度1.2m、宽度0.8m，施工方式现场合理布设。</w:t>
      </w:r>
    </w:p>
    <w:p w14:paraId="1A4D463C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拆除外墙原有瓷砖及保温层，清理墙面基层。</w:t>
      </w:r>
    </w:p>
    <w:p w14:paraId="7CAE2F17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墙体铺设4mm厚SBS防水卷材，单层施工，施工范围为土层以下整面墙体。</w:t>
      </w:r>
    </w:p>
    <w:p w14:paraId="2338BEE6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地槽采用素土分层回填，回填深度1.4m、宽度0.8m，每30cm厚度分层碾压夯实。</w:t>
      </w:r>
    </w:p>
    <w:p w14:paraId="0F436AF0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外购素土用于增补回填，按压实方计量报价。</w:t>
      </w:r>
    </w:p>
    <w:p w14:paraId="2125E1DC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重新浇筑C20混凝土散水垫层，厚度6cm，宽度80cm。</w:t>
      </w:r>
    </w:p>
    <w:p w14:paraId="79A0680D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对大小规格不一的电缆孔洞进行密闭封堵处理。</w:t>
      </w:r>
    </w:p>
    <w:p w14:paraId="2A612E53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砖墙开设直径10cm圆形孔洞，配套布设DN50 PVC粘接排水管。</w:t>
      </w:r>
    </w:p>
    <w:p w14:paraId="4C874AB2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安装小型潜水排污泵，配套JHS3×1.5控制电缆、潜水泵专用控制箱，箱内设空开与漏电保护，实现自动排水。</w:t>
      </w:r>
    </w:p>
    <w:p w14:paraId="5FFD21BF"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（二）1号配电室施工内容</w:t>
      </w:r>
    </w:p>
    <w:p w14:paraId="0050E981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拆除原有C20混凝土散水，垃圾集中清运，依规完成消纳处置。</w:t>
      </w:r>
    </w:p>
    <w:p w14:paraId="0017011F"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开挖普通土地槽，深度1.2m、宽度0.8m，根据现场条件自主选择开挖方式。</w:t>
      </w:r>
    </w:p>
    <w:p w14:paraId="4252AB5A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拆除外墙瓷砖与保温结构，规整清理作业基面。</w:t>
      </w:r>
    </w:p>
    <w:p w14:paraId="3C513C76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土层以下墙体铺设4mm厚单层SBS防水卷材，做到全覆盖防渗。</w:t>
      </w:r>
    </w:p>
    <w:p w14:paraId="46331EB0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地槽素土回填，深度1.4m、宽0.8m，每30cm分层夯实，外购素土按压实方计价。</w:t>
      </w:r>
    </w:p>
    <w:p w14:paraId="32A30008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重做C20混凝土散水垫层，厚度6cm、宽度80cm。</w:t>
      </w:r>
    </w:p>
    <w:p w14:paraId="67C06AB7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封堵各类不规则电缆孔洞，密闭防渗。</w:t>
      </w:r>
    </w:p>
    <w:p w14:paraId="77F5954C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拆除原有370mm厚实心砖墙，新建同厚度实心砖墙，采用标准红砖砌筑，M10砂浆配比施工。</w:t>
      </w:r>
    </w:p>
    <w:p w14:paraId="5B826CE8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布设DN100 PVC粘接雨水管道，配套安装300*500规格雨水篦子，开挖专用沟槽施工，回填密实无沉降塌陷。</w:t>
      </w:r>
    </w:p>
    <w:p w14:paraId="37B4F8DF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拆除原有坡道及砖地面，按照原有工艺材质原样恢复铺设，外观结构与原场地保持一致。</w:t>
      </w:r>
    </w:p>
    <w:p w14:paraId="530FCB34"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二、整体施工技术要求</w:t>
      </w:r>
    </w:p>
    <w:p w14:paraId="5F8700C2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所有拆除作业轻量施工，不得破坏配电室主体结构、原有线路及基础设施。</w:t>
      </w:r>
    </w:p>
    <w:p w14:paraId="5177E4E9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沟槽开挖尺寸精准规整，边坡稳固，全程做好防坍塌防护措施。</w:t>
      </w:r>
    </w:p>
    <w:p w14:paraId="49259262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外墙基层清理干净，拆除面平整无松动杂物，满足防水施工条件。</w:t>
      </w:r>
    </w:p>
    <w:p w14:paraId="7ED8E1C3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SBS防水卷材铺贴牢固、无空鼓破损、搭接严密，严格按照施工范围铺设，防水防渗性能达标。</w:t>
      </w:r>
    </w:p>
    <w:p w14:paraId="639DA507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土方回填分层压实，密实度符合规范，外购土质达标，回填后无下沉、无塌陷。</w:t>
      </w:r>
    </w:p>
    <w:p w14:paraId="3457C4FE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混凝土散水浇筑规整，强度达标，尺寸厚度符合设计标准。</w:t>
      </w:r>
    </w:p>
    <w:p w14:paraId="13629BF2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电缆洞口封堵严实密封，杜绝渗水进水通道。</w:t>
      </w:r>
    </w:p>
    <w:p w14:paraId="5F24D4CC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砖墙拆除新建规格统一，砂浆饱满，墙体牢固规整。</w:t>
      </w:r>
    </w:p>
    <w:p w14:paraId="18AB8013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排水管道粘接牢固、排布顺畅，雨水篦子安装平整，排水通畅不积水。</w:t>
      </w:r>
    </w:p>
    <w:p w14:paraId="676619C4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排污泵、控制线缆、电控箱安装规范，运行稳定，可实现全自动排水。</w:t>
      </w:r>
    </w:p>
    <w:p w14:paraId="7ABE78DD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地面、坡道拆除恢复严格复刻原有样式工艺，完工整体整洁美观，质量满足长期使用要求。</w:t>
      </w:r>
    </w:p>
    <w:p w14:paraId="6181F598"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三、其他要求</w:t>
      </w:r>
    </w:p>
    <w:p w14:paraId="03B7B822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</w:t>
      </w:r>
      <w:r>
        <w:rPr>
          <w:rFonts w:hint="default"/>
          <w:sz w:val="28"/>
          <w:szCs w:val="36"/>
          <w:lang w:val="en-US" w:eastAsia="zh-CN"/>
        </w:rPr>
        <w:t>施工现场设置围挡及警示标志，封闭作业，严禁无关人员进入施工区域。</w:t>
      </w:r>
    </w:p>
    <w:p w14:paraId="4E7287EB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default"/>
          <w:sz w:val="28"/>
          <w:szCs w:val="36"/>
          <w:lang w:val="en-US" w:eastAsia="zh-CN"/>
        </w:rPr>
        <w:t>作业人员配齐劳保用品，持证规范上岗，严禁违章操作、酒后施工。</w:t>
      </w:r>
    </w:p>
    <w:p w14:paraId="383C66C8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</w:t>
      </w:r>
      <w:r>
        <w:rPr>
          <w:rFonts w:hint="default"/>
          <w:sz w:val="28"/>
          <w:szCs w:val="36"/>
          <w:lang w:val="en-US" w:eastAsia="zh-CN"/>
        </w:rPr>
        <w:t>紧邻配电电气区域施工，严禁触碰高低压设备、电力线缆，严防触电事故。</w:t>
      </w:r>
    </w:p>
    <w:p w14:paraId="33C5967B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</w:t>
      </w:r>
      <w:r>
        <w:rPr>
          <w:rFonts w:hint="default"/>
          <w:sz w:val="28"/>
          <w:szCs w:val="36"/>
          <w:lang w:val="en-US" w:eastAsia="zh-CN"/>
        </w:rPr>
        <w:t>沟槽作业实时监测边坡状态，发现隐患立即停工撤离，防范沟槽坍塌。</w:t>
      </w:r>
    </w:p>
    <w:p w14:paraId="4FA07171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</w:t>
      </w:r>
      <w:r>
        <w:rPr>
          <w:rFonts w:hint="default"/>
          <w:sz w:val="28"/>
          <w:szCs w:val="36"/>
          <w:lang w:val="en-US" w:eastAsia="zh-CN"/>
        </w:rPr>
        <w:t>施工垃圾日产日清，集中堆放统一外运，保持现场整洁，做到文明施工。</w:t>
      </w:r>
    </w:p>
    <w:p w14:paraId="6C9B661A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</w:t>
      </w:r>
      <w:r>
        <w:rPr>
          <w:rFonts w:hint="default"/>
          <w:sz w:val="28"/>
          <w:szCs w:val="36"/>
          <w:lang w:val="en-US" w:eastAsia="zh-CN"/>
        </w:rPr>
        <w:t>全程落实安全技术交底，严控施工风险，杜绝安全事故，按期保质完成全部工程。</w:t>
      </w:r>
    </w:p>
    <w:p w14:paraId="012AAAC7"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6DEF0592">
      <w:pPr>
        <w:bidi w:val="0"/>
        <w:rPr>
          <w:rFonts w:hint="eastAsia"/>
          <w:lang w:val="en-US" w:eastAsia="zh-CN"/>
        </w:rPr>
      </w:pPr>
    </w:p>
    <w:p w14:paraId="00146D63">
      <w:pPr>
        <w:bidi w:val="0"/>
        <w:rPr>
          <w:rFonts w:hint="eastAsia"/>
          <w:lang w:val="en-US" w:eastAsia="zh-CN"/>
        </w:rPr>
      </w:pPr>
    </w:p>
    <w:p w14:paraId="423ADFD8">
      <w:pPr>
        <w:numPr>
          <w:ilvl w:val="0"/>
          <w:numId w:val="0"/>
        </w:numPr>
        <w:jc w:val="both"/>
        <w:rPr>
          <w:rFonts w:hint="default"/>
          <w:b/>
          <w:sz w:val="44"/>
          <w:highlight w:val="none"/>
          <w:lang w:val="en-US" w:eastAsia="zh-CN"/>
        </w:rPr>
      </w:pPr>
    </w:p>
    <w:p w14:paraId="16B54AF6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p w14:paraId="0CD6BF36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详见预算文件（附件1）</w:t>
      </w: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6C26DE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51729D"/>
    <w:rsid w:val="0D9378B6"/>
    <w:rsid w:val="0DDE5050"/>
    <w:rsid w:val="0EDD16F0"/>
    <w:rsid w:val="10646AB1"/>
    <w:rsid w:val="10B65D95"/>
    <w:rsid w:val="10BA2C48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8925AF"/>
    <w:rsid w:val="1CEB698E"/>
    <w:rsid w:val="1CFF2872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065CF3"/>
    <w:rsid w:val="215D2E03"/>
    <w:rsid w:val="22295AD0"/>
    <w:rsid w:val="224662E0"/>
    <w:rsid w:val="22BF5BC6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713AE0"/>
    <w:rsid w:val="31D41ACA"/>
    <w:rsid w:val="32BF0762"/>
    <w:rsid w:val="35270CDA"/>
    <w:rsid w:val="35BE2E72"/>
    <w:rsid w:val="35C12962"/>
    <w:rsid w:val="35DB1101"/>
    <w:rsid w:val="362F5B1E"/>
    <w:rsid w:val="36EE33B7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273B7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AFF742A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1F7B6D"/>
    <w:rsid w:val="548B2892"/>
    <w:rsid w:val="54D87DBE"/>
    <w:rsid w:val="550A27F2"/>
    <w:rsid w:val="55C174B0"/>
    <w:rsid w:val="55D630B1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602A3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980D82"/>
    <w:rsid w:val="67F47638"/>
    <w:rsid w:val="68A5389A"/>
    <w:rsid w:val="691A6289"/>
    <w:rsid w:val="69BF4B84"/>
    <w:rsid w:val="6A470AE2"/>
    <w:rsid w:val="6B9C4F6F"/>
    <w:rsid w:val="6D6F4477"/>
    <w:rsid w:val="6E3D15FF"/>
    <w:rsid w:val="6E520E33"/>
    <w:rsid w:val="6E585FED"/>
    <w:rsid w:val="6EEB68A8"/>
    <w:rsid w:val="6EF7775D"/>
    <w:rsid w:val="6F6D2C38"/>
    <w:rsid w:val="70B2141E"/>
    <w:rsid w:val="72D7706D"/>
    <w:rsid w:val="72EB0EF9"/>
    <w:rsid w:val="73870B54"/>
    <w:rsid w:val="73CB7283"/>
    <w:rsid w:val="74EB4E25"/>
    <w:rsid w:val="75BF7F65"/>
    <w:rsid w:val="76C23869"/>
    <w:rsid w:val="778E7BEF"/>
    <w:rsid w:val="785106F5"/>
    <w:rsid w:val="789C02D6"/>
    <w:rsid w:val="78F876FF"/>
    <w:rsid w:val="79B32024"/>
    <w:rsid w:val="7A0E0DD8"/>
    <w:rsid w:val="7AAF3F63"/>
    <w:rsid w:val="7ACD0A2E"/>
    <w:rsid w:val="7AE00762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3123</Words>
  <Characters>3414</Characters>
  <Lines>32</Lines>
  <Paragraphs>9</Paragraphs>
  <TotalTime>1</TotalTime>
  <ScaleCrop>false</ScaleCrop>
  <LinksUpToDate>false</LinksUpToDate>
  <CharactersWithSpaces>3486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Lumen</cp:lastModifiedBy>
  <cp:lastPrinted>2025-03-17T01:44:00Z</cp:lastPrinted>
  <dcterms:modified xsi:type="dcterms:W3CDTF">2026-05-20T00:22:51Z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BBDC78F19E5F46D7AC0534F0595D0549_13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