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C3" w:rsidRDefault="004C3E2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电子键盘的保养</w:t>
      </w:r>
    </w:p>
    <w:p w:rsidR="001764C3" w:rsidRDefault="004C3E2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一、使用电子键盘的人员，必须熟悉设备的各种功能和操作方法，严格按照规定程序操作，确保正确使用。</w:t>
      </w:r>
    </w:p>
    <w:p w:rsidR="001764C3" w:rsidRDefault="004C3E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二、使用乐器前请用正确的方式连接乐器电源，电源线不可重压或过度弯曲，使用后请断开电源。</w:t>
      </w:r>
    </w:p>
    <w:p w:rsidR="001764C3" w:rsidRDefault="004C3E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三、键盘或琴体请勿进水，琴体上请勿放置盛有液体的容器如：花瓶、饮料、药品、鱼缸等。如键盘或琴体不慎入水，请立即断开电源，并与产品售后服务部联系。</w:t>
      </w:r>
    </w:p>
    <w:p w:rsidR="001764C3" w:rsidRDefault="004C3E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四、琴体内的部件为精密结构，日常维护须有专业人士操作。其他人员请勿自行拆卸。</w:t>
      </w:r>
    </w:p>
    <w:p w:rsidR="001764C3" w:rsidRDefault="004C3E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五、湿手请勿接触电源。数码钢琴应远离潮湿、太阳直射及远离电视、收音机或其它有电磁产生的地方。手机请勿放在琴体上。</w:t>
      </w:r>
    </w:p>
    <w:p w:rsidR="001764C3" w:rsidRDefault="004C3E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六、勿使电子键盘受到强烈性冲击。</w:t>
      </w:r>
    </w:p>
    <w:p w:rsidR="001764C3" w:rsidRDefault="004C3E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七、电子键盘应放在平整、牢固不会随意晃动的地方。</w:t>
      </w:r>
    </w:p>
    <w:p w:rsidR="001764C3" w:rsidRDefault="004C3E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八、电子键盘益放置于通风良好的环境，不宜靠近热源，如暖气或其它发热物体。</w:t>
      </w:r>
    </w:p>
    <w:p w:rsidR="001764C3" w:rsidRDefault="004C3E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九、请用清洁干燥的软布轻轻擦拭电子键盘，禁止使用汽油或稀释剂等擦拭。</w:t>
      </w:r>
    </w:p>
    <w:p w:rsidR="001764C3" w:rsidRDefault="004C3E2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十、请不要进行超出使用说明书提示功能以外的操作，任何非规范操作均会影响产品的使用效果。</w:t>
      </w:r>
    </w:p>
    <w:p w:rsidR="001764C3" w:rsidRDefault="001764C3">
      <w:pPr>
        <w:rPr>
          <w:sz w:val="28"/>
          <w:szCs w:val="28"/>
        </w:rPr>
      </w:pPr>
    </w:p>
    <w:p w:rsidR="001764C3" w:rsidRDefault="004C3E26">
      <w:pPr>
        <w:ind w:firstLine="560"/>
        <w:rPr>
          <w:sz w:val="24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4"/>
        </w:rPr>
        <w:t>联合办学部（学前教育系）</w:t>
      </w:r>
    </w:p>
    <w:p w:rsidR="001764C3" w:rsidRPr="004C3E26" w:rsidRDefault="004C3E26" w:rsidP="004C3E26">
      <w:pPr>
        <w:ind w:firstLine="560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     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bookmarkStart w:id="0" w:name="_GoBack"/>
      <w:bookmarkEnd w:id="0"/>
    </w:p>
    <w:sectPr w:rsidR="001764C3" w:rsidRPr="004C3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B1341"/>
    <w:rsid w:val="001764C3"/>
    <w:rsid w:val="004C3E26"/>
    <w:rsid w:val="00E6085D"/>
    <w:rsid w:val="258B1341"/>
    <w:rsid w:val="680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C3E26"/>
    <w:rPr>
      <w:sz w:val="18"/>
      <w:szCs w:val="18"/>
    </w:rPr>
  </w:style>
  <w:style w:type="character" w:customStyle="1" w:styleId="Char">
    <w:name w:val="批注框文本 Char"/>
    <w:basedOn w:val="a0"/>
    <w:link w:val="a3"/>
    <w:rsid w:val="004C3E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C3E26"/>
    <w:rPr>
      <w:sz w:val="18"/>
      <w:szCs w:val="18"/>
    </w:rPr>
  </w:style>
  <w:style w:type="character" w:customStyle="1" w:styleId="Char">
    <w:name w:val="批注框文本 Char"/>
    <w:basedOn w:val="a0"/>
    <w:link w:val="a3"/>
    <w:rsid w:val="004C3E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2019-11-04T07:31:00Z</cp:lastPrinted>
  <dcterms:created xsi:type="dcterms:W3CDTF">2019-11-04T07:31:00Z</dcterms:created>
  <dcterms:modified xsi:type="dcterms:W3CDTF">2019-11-04T07:31:00Z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