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5" w:lineRule="auto"/>
      </w:pPr>
    </w:p>
    <w:p>
      <w:pPr>
        <w:spacing w:line="266" w:lineRule="auto"/>
      </w:pPr>
    </w:p>
    <w:p>
      <w:pPr>
        <w:spacing w:line="266" w:lineRule="auto"/>
      </w:pPr>
    </w:p>
    <w:p>
      <w:pPr>
        <w:spacing w:line="266" w:lineRule="auto"/>
      </w:pPr>
    </w:p>
    <w:p>
      <w:pPr>
        <w:spacing w:line="360" w:lineRule="auto"/>
        <w:jc w:val="center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3"/>
          <w:sz w:val="52"/>
          <w:szCs w:val="52"/>
          <w14:textOutline w14:w="17437" w14:cap="sq" w14:cmpd="sng" w14:algn="ctr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hint="eastAsia" w:ascii="宋体" w:hAnsi="宋体" w:eastAsia="宋体" w:cs="宋体"/>
          <w:spacing w:val="3"/>
          <w:sz w:val="52"/>
          <w:szCs w:val="52"/>
          <w:lang w:eastAsia="zh-CN"/>
          <w14:textOutline w14:w="17437" w14:cap="sq" w14:cmpd="sng" w14:algn="ctr">
            <w14:solidFill>
              <w14:srgbClr w14:val="000000"/>
            </w14:solidFill>
            <w14:prstDash w14:val="solid"/>
            <w14:bevel/>
          </w14:textOutline>
        </w:rPr>
        <w:t>收音机的制作与调试</w:t>
      </w:r>
      <w:r>
        <w:rPr>
          <w:rFonts w:ascii="宋体" w:hAnsi="宋体" w:eastAsia="宋体" w:cs="宋体"/>
          <w:spacing w:val="3"/>
          <w:sz w:val="52"/>
          <w:szCs w:val="52"/>
          <w14:textOutline w14:w="17437" w14:cap="sq" w14:cmpd="sng" w14:algn="ctr">
            <w14:solidFill>
              <w14:srgbClr w14:val="000000"/>
            </w14:solidFill>
            <w14:prstDash w14:val="solid"/>
            <w14:bevel/>
          </w14:textOutline>
        </w:rPr>
        <w:t>》</w:t>
      </w:r>
    </w:p>
    <w:p>
      <w:pPr>
        <w:spacing w:line="360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hint="eastAsia" w:ascii="宋体" w:hAnsi="宋体" w:eastAsia="宋体" w:cs="宋体"/>
          <w:spacing w:val="2"/>
          <w:sz w:val="44"/>
        </w:rPr>
        <w:t>电子技术</w:t>
      </w:r>
      <w:r>
        <w:rPr>
          <w:rFonts w:ascii="宋体" w:hAnsi="宋体" w:eastAsia="宋体" w:cs="宋体"/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》课程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hint="eastAsia" w:ascii="宋体" w:hAnsi="宋体" w:eastAsia="宋体" w:cs="宋体"/>
          <w:spacing w:val="-6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宋体" w:hAnsi="宋体" w:eastAsia="宋体" w:cs="宋体"/>
          <w:spacing w:val="-6"/>
          <w:sz w:val="43"/>
          <w:szCs w:val="43"/>
          <w:lang w:val="en-US"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八</w:t>
      </w:r>
      <w:r>
        <w:rPr>
          <w:rFonts w:hint="eastAsia" w:ascii="宋体" w:hAnsi="宋体" w:eastAsia="宋体" w:cs="宋体"/>
          <w:spacing w:val="-6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次课</w:t>
      </w:r>
      <w:r>
        <w:rPr>
          <w:rFonts w:ascii="宋体" w:hAnsi="宋体" w:eastAsia="宋体" w:cs="宋体"/>
          <w:spacing w:val="-6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宋体" w:hAnsi="宋体" w:eastAsia="宋体" w:cs="宋体"/>
          <w:spacing w:val="-50"/>
          <w:sz w:val="43"/>
          <w:szCs w:val="43"/>
        </w:rPr>
        <w:t xml:space="preserve"> </w:t>
      </w:r>
      <w:r>
        <w:rPr>
          <w:rFonts w:hint="eastAsia" w:ascii="宋体" w:hAnsi="宋体" w:eastAsia="宋体" w:cs="宋体"/>
          <w:spacing w:val="-2"/>
          <w:sz w:val="43"/>
          <w:szCs w:val="43"/>
          <w:lang w:val="en-US"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8</w:t>
      </w:r>
      <w:r>
        <w:rPr>
          <w:rFonts w:ascii="宋体" w:hAnsi="宋体" w:eastAsia="宋体" w:cs="宋体"/>
          <w:spacing w:val="-5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5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单元</w:t>
      </w: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ascii="宋体" w:hAnsi="宋体" w:eastAsia="宋体" w:cs="宋体"/>
          <w:spacing w:val="5"/>
          <w:sz w:val="71"/>
          <w:szCs w:val="71"/>
        </w:rPr>
      </w:pPr>
      <w:r>
        <w:rPr>
          <w:rFonts w:ascii="宋体" w:hAnsi="宋体" w:eastAsia="宋体" w:cs="宋体"/>
          <w:spacing w:val="7"/>
          <w:sz w:val="71"/>
          <w:szCs w:val="71"/>
        </w:rPr>
        <w:t>课程单元教学设</w:t>
      </w:r>
      <w:r>
        <w:rPr>
          <w:rFonts w:ascii="宋体" w:hAnsi="宋体" w:eastAsia="宋体" w:cs="宋体"/>
          <w:spacing w:val="5"/>
          <w:sz w:val="71"/>
          <w:szCs w:val="71"/>
        </w:rPr>
        <w:t>计</w:t>
      </w:r>
    </w:p>
    <w:p>
      <w:pPr>
        <w:spacing w:line="360" w:lineRule="auto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8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宋体" w:hAnsi="宋体" w:eastAsia="宋体" w:cs="宋体"/>
          <w:spacing w:val="-5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4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44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～</w:t>
      </w:r>
      <w:r>
        <w:rPr>
          <w:rFonts w:ascii="宋体" w:hAnsi="宋体" w:eastAsia="宋体" w:cs="宋体"/>
          <w:spacing w:val="-4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4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spacing w:val="-8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学年第</w:t>
      </w:r>
      <w:r>
        <w:rPr>
          <w:rFonts w:hint="eastAsia" w:ascii="宋体" w:hAnsi="宋体" w:eastAsia="宋体" w:cs="宋体"/>
          <w:spacing w:val="-7"/>
          <w:sz w:val="35"/>
          <w:szCs w:val="35"/>
          <w:lang w:val="en-US" w:eastAsia="zh-CN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7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学期）</w:t>
      </w:r>
    </w:p>
    <w:p>
      <w:pPr>
        <w:spacing w:line="248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before="91" w:line="524" w:lineRule="auto"/>
        <w:ind w:firstLine="164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单元名称</w:t>
      </w: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负反馈放大电路的装配与调试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</w:p>
    <w:p>
      <w:pPr>
        <w:spacing w:before="1" w:line="220" w:lineRule="auto"/>
        <w:ind w:firstLine="1645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所属专业（教研室</w:t>
      </w: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3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电气教研室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366" w:lineRule="auto"/>
      </w:pPr>
    </w:p>
    <w:p>
      <w:pPr>
        <w:spacing w:before="91" w:line="219" w:lineRule="auto"/>
        <w:ind w:firstLine="1646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制定人</w:t>
      </w:r>
      <w:r>
        <w:rPr>
          <w:rFonts w:ascii="宋体" w:hAnsi="宋体" w:eastAsia="宋体" w:cs="宋体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46"/>
          <w:sz w:val="28"/>
          <w:szCs w:val="28"/>
        </w:rPr>
        <w:t xml:space="preserve">  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李海燕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368" w:lineRule="auto"/>
      </w:pPr>
    </w:p>
    <w:p>
      <w:pPr>
        <w:spacing w:before="91" w:line="220" w:lineRule="auto"/>
        <w:ind w:firstLine="16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制定时间</w:t>
      </w:r>
      <w:r>
        <w:rPr>
          <w:rFonts w:ascii="宋体" w:hAnsi="宋体" w:eastAsia="宋体" w:cs="宋体"/>
          <w:spacing w:val="-14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u w:val="single"/>
        </w:rPr>
        <w:t xml:space="preserve">      </w:t>
      </w:r>
      <w:r>
        <w:rPr>
          <w:rFonts w:ascii="宋体" w:hAnsi="宋体" w:eastAsia="宋体" w:cs="宋体"/>
          <w:spacing w:val="-1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1"/>
          <w:sz w:val="28"/>
          <w:szCs w:val="28"/>
          <w:u w:val="single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spacing w:val="-6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-6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pacing w:val="-6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pacing w:val="-6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</w:t>
      </w:r>
    </w:p>
    <w:p>
      <w:pPr>
        <w:spacing w:line="263" w:lineRule="auto"/>
      </w:pPr>
    </w:p>
    <w:p>
      <w:pPr>
        <w:spacing w:line="263" w:lineRule="auto"/>
      </w:pPr>
    </w:p>
    <w:p>
      <w:pPr>
        <w:spacing w:line="263" w:lineRule="auto"/>
      </w:pPr>
    </w:p>
    <w:p>
      <w:pPr>
        <w:spacing w:line="264" w:lineRule="auto"/>
      </w:pPr>
    </w:p>
    <w:p>
      <w:pPr>
        <w:spacing w:line="264" w:lineRule="auto"/>
      </w:pPr>
    </w:p>
    <w:p>
      <w:pPr>
        <w:spacing w:line="264" w:lineRule="auto"/>
      </w:pPr>
    </w:p>
    <w:p>
      <w:pPr>
        <w:spacing w:before="114" w:line="225" w:lineRule="auto"/>
        <w:ind w:firstLine="2546"/>
        <w:outlineLvl w:val="0"/>
        <w:rPr>
          <w:rFonts w:eastAsia="宋体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ascii="宋体" w:hAnsi="宋体" w:eastAsia="宋体" w:cs="宋体"/>
          <w:spacing w:val="-23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聊</w:t>
      </w:r>
      <w:r>
        <w:rPr>
          <w:rFonts w:ascii="宋体" w:hAnsi="宋体" w:eastAsia="宋体" w:cs="宋体"/>
          <w:spacing w:val="-22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城</w:t>
      </w:r>
      <w:r>
        <w:rPr>
          <w:rFonts w:hint="eastAsia" w:ascii="宋体" w:hAnsi="宋体" w:eastAsia="宋体" w:cs="宋体"/>
          <w:spacing w:val="-22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市技师</w:t>
      </w:r>
      <w:r>
        <w:rPr>
          <w:rFonts w:ascii="宋体" w:hAnsi="宋体" w:eastAsia="宋体" w:cs="宋体"/>
          <w:spacing w:val="-22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</w:t>
      </w:r>
      <w:r>
        <w:rPr>
          <w:rFonts w:hint="eastAsia" w:ascii="宋体" w:hAnsi="宋体" w:eastAsia="宋体" w:cs="宋体"/>
          <w:spacing w:val="-22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院</w:t>
      </w:r>
    </w:p>
    <w:p/>
    <w:p>
      <w:pPr>
        <w:spacing w:line="183" w:lineRule="exact"/>
      </w:pPr>
    </w:p>
    <w:tbl>
      <w:tblPr>
        <w:tblStyle w:val="11"/>
        <w:tblW w:w="102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3991"/>
        <w:gridCol w:w="1732"/>
        <w:gridCol w:w="31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76" w:type="dxa"/>
            <w:shd w:val="clear" w:color="auto" w:fill="B4C6E7"/>
          </w:tcPr>
          <w:p>
            <w:pPr>
              <w:spacing w:before="185" w:line="228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程名称</w:t>
            </w:r>
          </w:p>
        </w:tc>
        <w:tc>
          <w:tcPr>
            <w:tcW w:w="8850" w:type="dxa"/>
            <w:gridSpan w:val="3"/>
          </w:tcPr>
          <w:p>
            <w:pPr>
              <w:spacing w:before="185" w:line="227" w:lineRule="auto"/>
              <w:ind w:firstLine="321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电子技术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26" w:type="dxa"/>
            <w:gridSpan w:val="4"/>
            <w:shd w:val="clear" w:color="auto" w:fill="8EAADB"/>
          </w:tcPr>
          <w:p>
            <w:pPr>
              <w:spacing w:before="196" w:line="305" w:lineRule="exact"/>
              <w:ind w:firstLine="42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-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宋体" w:hAnsi="宋体" w:eastAsia="宋体" w:cs="宋体"/>
                <w:spacing w:val="9"/>
                <w:position w:val="-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8"/>
                <w:position w:val="-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授课信息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376" w:type="dxa"/>
            <w:shd w:val="clear" w:color="auto" w:fill="B4C6E7"/>
          </w:tcPr>
          <w:p>
            <w:pPr>
              <w:spacing w:before="205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单元</w:t>
            </w:r>
          </w:p>
        </w:tc>
        <w:tc>
          <w:tcPr>
            <w:tcW w:w="8850" w:type="dxa"/>
            <w:gridSpan w:val="3"/>
          </w:tcPr>
          <w:p>
            <w:pPr>
              <w:spacing w:before="204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负反馈放大电路的装配与调试单元设计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6" w:type="dxa"/>
            <w:shd w:val="clear" w:color="auto" w:fill="B4C6E7"/>
          </w:tcPr>
          <w:p>
            <w:pPr>
              <w:spacing w:before="179" w:line="229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课班级</w:t>
            </w:r>
          </w:p>
        </w:tc>
        <w:tc>
          <w:tcPr>
            <w:tcW w:w="3991" w:type="dxa"/>
          </w:tcPr>
          <w:p>
            <w:pPr>
              <w:spacing w:before="179" w:line="228" w:lineRule="auto"/>
              <w:ind w:firstLine="654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DQ2022级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高职</w:t>
            </w: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732" w:type="dxa"/>
            <w:shd w:val="clear" w:color="auto" w:fill="B4C6E7"/>
          </w:tcPr>
          <w:p>
            <w:pPr>
              <w:spacing w:before="180" w:line="227" w:lineRule="auto"/>
              <w:ind w:firstLine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课人数</w:t>
            </w:r>
          </w:p>
        </w:tc>
        <w:tc>
          <w:tcPr>
            <w:tcW w:w="3127" w:type="dxa"/>
          </w:tcPr>
          <w:p>
            <w:pPr>
              <w:spacing w:before="217" w:line="190" w:lineRule="auto"/>
              <w:ind w:firstLine="1324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6" w:type="dxa"/>
            <w:shd w:val="clear" w:color="auto" w:fill="B4C6E7"/>
          </w:tcPr>
          <w:p>
            <w:pPr>
              <w:spacing w:before="179" w:line="229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课时间</w:t>
            </w:r>
          </w:p>
        </w:tc>
        <w:tc>
          <w:tcPr>
            <w:tcW w:w="3991" w:type="dxa"/>
          </w:tcPr>
          <w:p>
            <w:pPr>
              <w:spacing w:before="179" w:line="227" w:lineRule="auto"/>
              <w:ind w:firstLine="5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spacing w:val="-20"/>
                <w:sz w:val="23"/>
                <w:szCs w:val="23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宋体"/>
                <w:spacing w:val="-20"/>
                <w:sz w:val="23"/>
                <w:szCs w:val="23"/>
                <w:lang w:val="en-US" w:eastAsia="zh-CN"/>
              </w:rPr>
              <w:t>13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第</w:t>
            </w:r>
            <w:r>
              <w:rPr>
                <w:rFonts w:hint="eastAsia" w:ascii="宋体" w:hAnsi="宋体" w:eastAsia="宋体" w:cs="宋体"/>
                <w:spacing w:val="-20"/>
                <w:sz w:val="23"/>
                <w:szCs w:val="23"/>
              </w:rPr>
              <w:t>1-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节</w:t>
            </w:r>
          </w:p>
        </w:tc>
        <w:tc>
          <w:tcPr>
            <w:tcW w:w="1732" w:type="dxa"/>
            <w:shd w:val="clear" w:color="auto" w:fill="B4C6E7"/>
          </w:tcPr>
          <w:p>
            <w:pPr>
              <w:spacing w:before="179" w:line="229" w:lineRule="auto"/>
              <w:ind w:firstLine="6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</w:p>
        </w:tc>
        <w:tc>
          <w:tcPr>
            <w:tcW w:w="3127" w:type="dxa"/>
          </w:tcPr>
          <w:p>
            <w:pPr>
              <w:spacing w:before="179" w:line="229" w:lineRule="auto"/>
              <w:ind w:firstLine="1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3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-3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2" w:hRule="atLeast"/>
        </w:trPr>
        <w:tc>
          <w:tcPr>
            <w:tcW w:w="1376" w:type="dxa"/>
            <w:shd w:val="clear" w:color="auto" w:fill="B4C6E7"/>
          </w:tcPr>
          <w:p>
            <w:pPr>
              <w:spacing w:before="195" w:line="229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课方式</w:t>
            </w:r>
          </w:p>
        </w:tc>
        <w:tc>
          <w:tcPr>
            <w:tcW w:w="3991" w:type="dxa"/>
          </w:tcPr>
          <w:p>
            <w:pPr>
              <w:spacing w:before="196" w:line="228" w:lineRule="auto"/>
              <w:ind w:firstLine="15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理实一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体</w:t>
            </w:r>
          </w:p>
        </w:tc>
        <w:tc>
          <w:tcPr>
            <w:tcW w:w="1732" w:type="dxa"/>
            <w:shd w:val="clear" w:color="auto" w:fill="B4C6E7"/>
          </w:tcPr>
          <w:p>
            <w:pPr>
              <w:spacing w:before="195" w:line="229" w:lineRule="auto"/>
              <w:ind w:firstLine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课地点</w:t>
            </w:r>
          </w:p>
        </w:tc>
        <w:tc>
          <w:tcPr>
            <w:tcW w:w="3127" w:type="dxa"/>
          </w:tcPr>
          <w:p>
            <w:pPr>
              <w:spacing w:before="196" w:line="228" w:lineRule="auto"/>
              <w:ind w:firstLine="4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电工电子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实训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6" w:type="dxa"/>
            <w:shd w:val="clear" w:color="auto" w:fill="B4C6E7"/>
          </w:tcPr>
          <w:p>
            <w:pPr>
              <w:spacing w:before="178" w:line="227" w:lineRule="auto"/>
              <w:ind w:firstLine="2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使用教材</w:t>
            </w:r>
          </w:p>
        </w:tc>
        <w:tc>
          <w:tcPr>
            <w:tcW w:w="8850" w:type="dxa"/>
            <w:gridSpan w:val="3"/>
          </w:tcPr>
          <w:p>
            <w:pPr>
              <w:spacing w:before="179" w:line="227" w:lineRule="auto"/>
              <w:ind w:firstLine="119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《电子技术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  <w:lang w:eastAsia="zh-CN"/>
              </w:rPr>
              <w:t>基础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》  机械工业出版社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6" w:hRule="atLeast"/>
        </w:trPr>
        <w:tc>
          <w:tcPr>
            <w:tcW w:w="1376" w:type="dxa"/>
            <w:shd w:val="clear" w:color="auto" w:fill="B4C6E7"/>
          </w:tcPr>
          <w:p>
            <w:pPr>
              <w:spacing w:line="264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before="75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8850" w:type="dxa"/>
            <w:gridSpan w:val="3"/>
          </w:tcPr>
          <w:p>
            <w:pPr>
              <w:spacing w:before="39" w:line="259" w:lineRule="auto"/>
              <w:ind w:left="113"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内容要点：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default" w:ascii="宋体" w:hAnsi="宋体" w:eastAsia="宋体" w:cs="宋体"/>
                <w:spacing w:val="21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收音机共发射极放大电路的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安装调试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掌握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共发射极放大电路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安装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模型；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熟悉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分压偏置放大电路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工作原理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default" w:ascii="宋体" w:hAnsi="宋体" w:eastAsia="宋体" w:cs="宋体"/>
                <w:spacing w:val="21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分析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负反馈放大电路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default" w:ascii="宋体" w:hAnsi="宋体" w:eastAsia="宋体" w:cs="宋体"/>
                <w:spacing w:val="21"/>
                <w:sz w:val="23"/>
                <w:szCs w:val="23"/>
                <w:lang w:val="en-US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掌握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反馈电路的四种类型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能进行反馈电路的安装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能判断反馈元件和反馈之路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default" w:ascii="宋体" w:hAnsi="宋体" w:eastAsia="宋体" w:cs="宋体"/>
                <w:spacing w:val="21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完成收音机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负反馈放大电路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的仿真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与调试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掌握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负反馈放大电路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的仿真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掌握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仿真示波器的使用方法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会分析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负反馈放大电路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波形的变化</w:t>
            </w:r>
          </w:p>
          <w:p>
            <w:pPr>
              <w:spacing w:before="39" w:line="259" w:lineRule="auto"/>
              <w:ind w:right="103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drawing>
                <wp:inline distT="0" distB="0" distL="114300" distR="114300">
                  <wp:extent cx="5213350" cy="4215130"/>
                  <wp:effectExtent l="0" t="0" r="6350" b="13970"/>
                  <wp:docPr id="1" name="图片 1" descr="负反馈放大电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负反馈放大电路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3350" cy="421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0226" w:type="dxa"/>
            <w:gridSpan w:val="4"/>
            <w:shd w:val="clear" w:color="auto" w:fill="8EAADB"/>
          </w:tcPr>
          <w:p>
            <w:pPr>
              <w:spacing w:before="180" w:line="231" w:lineRule="auto"/>
              <w:ind w:firstLine="42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376" w:type="dxa"/>
            <w:shd w:val="clear" w:color="auto" w:fill="B4C6E7"/>
          </w:tcPr>
          <w:p>
            <w:pPr>
              <w:spacing w:line="227" w:lineRule="auto"/>
              <w:rPr>
                <w:rFonts w:ascii="楷体" w:hAnsi="楷体" w:eastAsia="楷体" w:cs="宋体"/>
                <w:bCs/>
                <w:sz w:val="24"/>
              </w:rPr>
            </w:pPr>
          </w:p>
          <w:p>
            <w:pPr>
              <w:spacing w:line="227" w:lineRule="auto"/>
              <w:ind w:firstLine="118"/>
              <w:jc w:val="center"/>
              <w:rPr>
                <w:rFonts w:ascii="楷体" w:hAnsi="楷体" w:eastAsia="楷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</w:t>
            </w:r>
          </w:p>
        </w:tc>
        <w:tc>
          <w:tcPr>
            <w:tcW w:w="8850" w:type="dxa"/>
            <w:gridSpan w:val="3"/>
          </w:tcPr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1.学生通过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安装调试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操作，掌握仪器仪表（万用表）的使用能力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2.通过具体电路模型的建立，不断规范学生正确使用图形符号，完成电路图的设计，提升严谨的工作态度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3.面对实际工作任务，学生能够明确工作任务，分解制定合理的工作计划，逐步领会、学习和掌握独立工作的能力。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376" w:type="dxa"/>
            <w:shd w:val="clear" w:color="auto" w:fill="B4C6E7"/>
          </w:tcPr>
          <w:p>
            <w:pPr>
              <w:spacing w:line="245" w:lineRule="auto"/>
            </w:pPr>
          </w:p>
          <w:p>
            <w:pPr>
              <w:spacing w:before="74" w:line="227" w:lineRule="auto"/>
              <w:ind w:firstLine="2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8850" w:type="dxa"/>
            <w:gridSpan w:val="3"/>
          </w:tcPr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1.通过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仿真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，学生掌握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示波器检测收音机电路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的步骤，具备电路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分析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的能力；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2.通过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观看操作视频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，学生能够深刻理解科学的严谨性，具备用理性思维思考问题的能力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3.学生具备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三极管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元件的识别和检测能力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376" w:type="dxa"/>
            <w:shd w:val="clear" w:color="auto" w:fill="B4C6E7"/>
          </w:tcPr>
          <w:p>
            <w:pPr>
              <w:spacing w:before="75" w:line="228" w:lineRule="auto"/>
              <w:ind w:firstLine="244" w:firstLineChars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</w:t>
            </w:r>
          </w:p>
        </w:tc>
        <w:tc>
          <w:tcPr>
            <w:tcW w:w="8850" w:type="dxa"/>
            <w:gridSpan w:val="3"/>
          </w:tcPr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1.了解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收音机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负反馈电路的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作用，能够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负反馈放大电路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的连接和焊接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 xml:space="preserve"> 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2.掌握电路的物理量电流、电压，会用万用表完成基本物理量的测量方法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3.能够识别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收音机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中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三极管的作用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，掌握用万用表检测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三极管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元件的方法；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226" w:type="dxa"/>
            <w:gridSpan w:val="4"/>
            <w:shd w:val="clear" w:color="auto" w:fill="8EAADB"/>
          </w:tcPr>
          <w:p>
            <w:pPr>
              <w:spacing w:before="203" w:line="230" w:lineRule="auto"/>
              <w:ind w:firstLine="41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教学重难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376" w:type="dxa"/>
            <w:shd w:val="clear" w:color="auto" w:fill="B4C6E7"/>
          </w:tcPr>
          <w:p>
            <w:pPr>
              <w:spacing w:before="214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重点</w:t>
            </w:r>
          </w:p>
        </w:tc>
        <w:tc>
          <w:tcPr>
            <w:tcW w:w="8850" w:type="dxa"/>
            <w:gridSpan w:val="3"/>
          </w:tcPr>
          <w:p>
            <w:pPr>
              <w:spacing w:before="183"/>
              <w:ind w:firstLine="116"/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1.共发射极放大电路的安装调试</w:t>
            </w:r>
          </w:p>
          <w:p>
            <w:pPr>
              <w:spacing w:before="183"/>
              <w:ind w:firstLine="116"/>
              <w:rPr>
                <w:rFonts w:hint="default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掌握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  <w:t>Multisim14仿真电路的方法</w:t>
            </w:r>
          </w:p>
          <w:p>
            <w:pPr>
              <w:spacing w:before="183"/>
              <w:ind w:firstLine="116"/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  <w:t>负反馈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放大电路的焊接技能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376" w:type="dxa"/>
            <w:shd w:val="clear" w:color="auto" w:fill="B4C6E7"/>
          </w:tcPr>
          <w:p>
            <w:pPr>
              <w:spacing w:before="249" w:line="227" w:lineRule="auto"/>
              <w:ind w:firstLine="218"/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难点</w:t>
            </w:r>
          </w:p>
        </w:tc>
        <w:tc>
          <w:tcPr>
            <w:tcW w:w="8850" w:type="dxa"/>
            <w:gridSpan w:val="3"/>
          </w:tcPr>
          <w:p>
            <w:pPr>
              <w:spacing w:before="248" w:line="227" w:lineRule="auto"/>
              <w:ind w:firstLine="113"/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收音机原理分析</w:t>
            </w:r>
          </w:p>
        </w:tc>
      </w:tr>
    </w:tbl>
    <w:p>
      <w:pPr>
        <w:sectPr>
          <w:pgSz w:w="11906" w:h="16839"/>
          <w:pgMar w:top="1431" w:right="921" w:bottom="0" w:left="1013" w:header="0" w:footer="0" w:gutter="0"/>
          <w:cols w:space="720" w:num="1"/>
        </w:sectPr>
      </w:pPr>
    </w:p>
    <w:p>
      <w:pPr>
        <w:spacing w:line="70" w:lineRule="exact"/>
      </w:pPr>
    </w:p>
    <w:tbl>
      <w:tblPr>
        <w:tblStyle w:val="11"/>
        <w:tblW w:w="14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3109"/>
        <w:gridCol w:w="2864"/>
        <w:gridCol w:w="3209"/>
        <w:gridCol w:w="1289"/>
        <w:gridCol w:w="1250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2" w:type="dxa"/>
            <w:gridSpan w:val="7"/>
            <w:shd w:val="clear" w:color="auto" w:fill="8EAADB"/>
            <w:vAlign w:val="center"/>
          </w:tcPr>
          <w:p>
            <w:pPr>
              <w:spacing w:before="164" w:line="237" w:lineRule="auto"/>
              <w:ind w:firstLine="6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教学实施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过程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142" w:type="dxa"/>
            <w:gridSpan w:val="7"/>
            <w:shd w:val="clear" w:color="auto" w:fill="B4C6E7"/>
            <w:vAlign w:val="center"/>
          </w:tcPr>
          <w:p>
            <w:pPr>
              <w:spacing w:before="109" w:line="228" w:lineRule="auto"/>
              <w:ind w:firstLine="65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前预习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6" w:type="dxa"/>
            <w:shd w:val="clear" w:color="auto" w:fill="DAE3F3"/>
            <w:vAlign w:val="center"/>
          </w:tcPr>
          <w:p>
            <w:pPr>
              <w:spacing w:before="137" w:line="228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3109" w:type="dxa"/>
            <w:shd w:val="clear" w:color="auto" w:fill="DAE3F3"/>
            <w:vAlign w:val="center"/>
          </w:tcPr>
          <w:p>
            <w:pPr>
              <w:spacing w:before="137" w:line="227" w:lineRule="auto"/>
              <w:ind w:firstLine="8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2864" w:type="dxa"/>
            <w:shd w:val="clear" w:color="auto" w:fill="DAE3F3"/>
            <w:vAlign w:val="center"/>
          </w:tcPr>
          <w:p>
            <w:pPr>
              <w:spacing w:before="137" w:line="228" w:lineRule="auto"/>
              <w:ind w:firstLine="10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209" w:type="dxa"/>
            <w:shd w:val="clear" w:color="auto" w:fill="DAE3F3"/>
            <w:vAlign w:val="center"/>
          </w:tcPr>
          <w:p>
            <w:pPr>
              <w:spacing w:before="137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289" w:type="dxa"/>
            <w:shd w:val="clear" w:color="auto" w:fill="DAE3F3"/>
            <w:vAlign w:val="center"/>
          </w:tcPr>
          <w:p>
            <w:pPr>
              <w:spacing w:before="137" w:line="227" w:lineRule="auto"/>
              <w:ind w:firstLine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shd w:val="clear" w:color="auto" w:fill="DAE3F3"/>
            <w:vAlign w:val="center"/>
          </w:tcPr>
          <w:p>
            <w:pPr>
              <w:spacing w:before="137" w:line="227" w:lineRule="auto"/>
              <w:ind w:firstLine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shd w:val="clear" w:color="auto" w:fill="DAE3F3"/>
            <w:vAlign w:val="center"/>
          </w:tcPr>
          <w:p>
            <w:pPr>
              <w:spacing w:before="136" w:line="229" w:lineRule="auto"/>
              <w:ind w:firstLine="377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思政目标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726" w:type="dxa"/>
            <w:shd w:val="clear" w:color="auto" w:fill="DAE3F3"/>
            <w:vAlign w:val="center"/>
          </w:tcPr>
          <w:p>
            <w:pPr>
              <w:spacing w:line="276" w:lineRule="auto"/>
            </w:pPr>
          </w:p>
          <w:p>
            <w:pPr>
              <w:spacing w:before="75" w:line="314" w:lineRule="exact"/>
              <w:ind w:firstLine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准备</w:t>
            </w:r>
          </w:p>
          <w:p>
            <w:pPr>
              <w:spacing w:line="227" w:lineRule="auto"/>
              <w:ind w:firstLine="2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3109" w:type="dxa"/>
            <w:vAlign w:val="center"/>
          </w:tcPr>
          <w:p>
            <w:pPr>
              <w:spacing w:before="39" w:line="259" w:lineRule="auto"/>
              <w:ind w:left="115" w:right="105" w:firstLine="1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1. 收集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反馈放大电路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的基本知识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；</w:t>
            </w:r>
          </w:p>
          <w:p>
            <w:pPr>
              <w:spacing w:before="39" w:line="259" w:lineRule="auto"/>
              <w:ind w:left="115" w:right="105" w:firstLine="1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2. 根据收集的要求，谈谈你对本次课的期待？</w:t>
            </w:r>
          </w:p>
          <w:p>
            <w:pPr>
              <w:spacing w:before="39" w:line="259" w:lineRule="auto"/>
              <w:ind w:left="115" w:right="105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3. 思考掌握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收音机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的关键技能点；</w:t>
            </w:r>
          </w:p>
        </w:tc>
        <w:tc>
          <w:tcPr>
            <w:tcW w:w="2864" w:type="dxa"/>
            <w:vAlign w:val="center"/>
          </w:tcPr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接收任务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：收集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反馈放大电路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的基本知识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。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谈谈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你对本次课的期待？思考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掌握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收音机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的关键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技能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？</w:t>
            </w:r>
          </w:p>
        </w:tc>
        <w:tc>
          <w:tcPr>
            <w:tcW w:w="3209" w:type="dxa"/>
            <w:vAlign w:val="center"/>
          </w:tcPr>
          <w:p>
            <w:pPr>
              <w:spacing w:before="39" w:line="259" w:lineRule="auto"/>
              <w:ind w:left="115" w:right="105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布置任务：搜集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反馈放大电路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基本知识并上传到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课堂派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平台；准备实训需要的场景和材料</w:t>
            </w:r>
          </w:p>
        </w:tc>
        <w:tc>
          <w:tcPr>
            <w:tcW w:w="1289" w:type="dxa"/>
            <w:vAlign w:val="center"/>
          </w:tcPr>
          <w:p>
            <w:pPr>
              <w:spacing w:before="38" w:line="267" w:lineRule="auto"/>
              <w:ind w:left="116" w:right="217" w:firstLine="2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教学平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台</w:t>
            </w:r>
          </w:p>
          <w:p>
            <w:pPr>
              <w:spacing w:before="38" w:line="267" w:lineRule="auto"/>
              <w:ind w:left="116" w:right="217" w:firstLine="2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微课视频</w:t>
            </w:r>
          </w:p>
        </w:tc>
        <w:tc>
          <w:tcPr>
            <w:tcW w:w="1250" w:type="dxa"/>
            <w:vAlign w:val="center"/>
          </w:tcPr>
          <w:p>
            <w:pPr>
              <w:spacing w:before="38" w:line="270" w:lineRule="auto"/>
              <w:ind w:left="117" w:right="103" w:firstLine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center"/>
          </w:tcPr>
          <w:p>
            <w:pPr>
              <w:spacing w:before="41" w:line="247" w:lineRule="auto"/>
              <w:ind w:left="116" w:right="106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让学生知道本课学习的重要性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为课中制定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案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任务实施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做好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知识储备和心理准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培养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学生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自主</w:t>
            </w:r>
            <w:r>
              <w:rPr>
                <w:rFonts w:ascii="宋体" w:hAnsi="宋体" w:eastAsia="宋体" w:cs="宋体"/>
                <w:color w:val="FF0000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color w:val="FF0000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习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意识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4142" w:type="dxa"/>
            <w:gridSpan w:val="7"/>
            <w:shd w:val="clear" w:color="auto" w:fill="B4C6E7"/>
            <w:vAlign w:val="center"/>
          </w:tcPr>
          <w:p>
            <w:pPr>
              <w:spacing w:before="178" w:line="228" w:lineRule="auto"/>
              <w:ind w:firstLine="65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中提升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26" w:type="dxa"/>
            <w:shd w:val="clear" w:color="auto" w:fill="DAE3F3"/>
            <w:vAlign w:val="center"/>
          </w:tcPr>
          <w:p>
            <w:pPr>
              <w:spacing w:before="139" w:line="228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3109" w:type="dxa"/>
            <w:shd w:val="clear" w:color="auto" w:fill="DAE3F3"/>
            <w:vAlign w:val="center"/>
          </w:tcPr>
          <w:p>
            <w:pPr>
              <w:spacing w:before="140" w:line="227" w:lineRule="auto"/>
              <w:ind w:firstLine="8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2864" w:type="dxa"/>
            <w:shd w:val="clear" w:color="auto" w:fill="DAE3F3"/>
            <w:vAlign w:val="center"/>
          </w:tcPr>
          <w:p>
            <w:pPr>
              <w:spacing w:before="139" w:line="228" w:lineRule="auto"/>
              <w:ind w:firstLine="10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209" w:type="dxa"/>
            <w:shd w:val="clear" w:color="auto" w:fill="DAE3F3"/>
            <w:vAlign w:val="center"/>
          </w:tcPr>
          <w:p>
            <w:pPr>
              <w:spacing w:before="140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289" w:type="dxa"/>
            <w:shd w:val="clear" w:color="auto" w:fill="DAE3F3"/>
            <w:vAlign w:val="center"/>
          </w:tcPr>
          <w:p>
            <w:pPr>
              <w:spacing w:before="140" w:line="227" w:lineRule="auto"/>
              <w:ind w:firstLine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shd w:val="clear" w:color="auto" w:fill="DAE3F3"/>
            <w:vAlign w:val="center"/>
          </w:tcPr>
          <w:p>
            <w:pPr>
              <w:spacing w:before="140" w:line="227" w:lineRule="auto"/>
              <w:ind w:firstLine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shd w:val="clear" w:color="auto" w:fill="DAE3F3"/>
            <w:vAlign w:val="center"/>
          </w:tcPr>
          <w:p>
            <w:pPr>
              <w:spacing w:before="139" w:line="229" w:lineRule="auto"/>
              <w:ind w:firstLine="3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726" w:type="dxa"/>
            <w:vMerge w:val="restart"/>
            <w:tcBorders>
              <w:bottom w:val="nil"/>
            </w:tcBorders>
            <w:shd w:val="clear" w:color="auto" w:fill="DAE3F3"/>
            <w:vAlign w:val="center"/>
          </w:tcPr>
          <w:p>
            <w:pPr>
              <w:spacing w:before="74" w:line="22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引入</w:t>
            </w:r>
          </w:p>
          <w:p>
            <w:pPr>
              <w:spacing w:before="29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  <w:p>
            <w:pPr>
              <w:spacing w:before="39" w:line="212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3min</w:t>
            </w:r>
          </w:p>
        </w:tc>
        <w:tc>
          <w:tcPr>
            <w:tcW w:w="3109" w:type="dxa"/>
            <w:vMerge w:val="restart"/>
            <w:tcBorders>
              <w:bottom w:val="nil"/>
            </w:tcBorders>
            <w:vAlign w:val="center"/>
          </w:tcPr>
          <w:p>
            <w:pPr>
              <w:spacing w:before="40" w:line="228" w:lineRule="auto"/>
              <w:ind w:firstLine="113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情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境设计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</w:p>
          <w:p>
            <w:pPr>
              <w:spacing w:before="39" w:line="259" w:lineRule="auto"/>
              <w:ind w:left="115" w:right="105" w:firstLine="1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小区内3号楼1单元的王大娘是戏剧爱好者，经常携带收音机设备在广场休闲区听戏，最近反映刚买的收音机出现问题，委托我们进行维修一下。同学们该如何进行维修工作呢。</w:t>
            </w:r>
          </w:p>
        </w:tc>
        <w:tc>
          <w:tcPr>
            <w:tcW w:w="2864" w:type="dxa"/>
            <w:vMerge w:val="restart"/>
            <w:tcBorders>
              <w:bottom w:val="nil"/>
            </w:tcBorders>
            <w:vAlign w:val="center"/>
          </w:tcPr>
          <w:p>
            <w:pPr>
              <w:spacing w:before="1" w:line="261" w:lineRule="auto"/>
              <w:ind w:right="120"/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学生根据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前期对收音机工作原理的分析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，讨论如何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进一步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帮助他们完成这次的任务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。</w:t>
            </w:r>
          </w:p>
          <w:p>
            <w:pPr>
              <w:spacing w:before="1" w:line="261" w:lineRule="auto"/>
              <w:ind w:right="120"/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学生引出子任务</w:t>
            </w:r>
          </w:p>
          <w:p>
            <w:pPr>
              <w:spacing w:before="1" w:line="261" w:lineRule="auto"/>
              <w:ind w:right="120"/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</w:pPr>
          </w:p>
        </w:tc>
        <w:tc>
          <w:tcPr>
            <w:tcW w:w="3209" w:type="dxa"/>
            <w:vMerge w:val="restart"/>
            <w:tcBorders>
              <w:bottom w:val="nil"/>
            </w:tcBorders>
            <w:vAlign w:val="center"/>
          </w:tcPr>
          <w:p>
            <w:pPr>
              <w:spacing w:before="4" w:line="251" w:lineRule="auto"/>
              <w:ind w:left="113" w:right="106" w:firstLine="4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引出真实情境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提出问题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请同学们讨论如何帮助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小区业主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完成本次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收音机的检修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任务？</w:t>
            </w:r>
          </w:p>
          <w:p>
            <w:pPr>
              <w:spacing w:before="4" w:line="251" w:lineRule="auto"/>
              <w:ind w:left="113" w:right="106" w:firstLine="4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请学生讨论收音机电路；</w:t>
            </w:r>
          </w:p>
          <w:p>
            <w:pPr>
              <w:spacing w:before="4" w:line="251" w:lineRule="auto"/>
              <w:ind w:left="113" w:right="106" w:firstLine="4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请学生观看收音机电路的电路结构，确定接下来进行的任务内容</w:t>
            </w:r>
          </w:p>
        </w:tc>
        <w:tc>
          <w:tcPr>
            <w:tcW w:w="1289" w:type="dxa"/>
            <w:tcBorders>
              <w:bottom w:val="nil"/>
            </w:tcBorders>
            <w:vAlign w:val="center"/>
          </w:tcPr>
          <w:p>
            <w:pPr>
              <w:spacing w:before="40" w:line="227" w:lineRule="auto"/>
              <w:ind w:firstLine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微课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视频</w:t>
            </w:r>
          </w:p>
        </w:tc>
        <w:tc>
          <w:tcPr>
            <w:tcW w:w="1250" w:type="dxa"/>
            <w:vMerge w:val="restart"/>
            <w:tcBorders>
              <w:bottom w:val="nil"/>
            </w:tcBorders>
            <w:vAlign w:val="center"/>
          </w:tcPr>
          <w:p>
            <w:pPr>
              <w:spacing w:before="75" w:line="270" w:lineRule="auto"/>
              <w:ind w:right="1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任务驱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Merge w:val="restart"/>
            <w:tcBorders>
              <w:bottom w:val="nil"/>
            </w:tcBorders>
            <w:vAlign w:val="center"/>
          </w:tcPr>
          <w:p>
            <w:pPr>
              <w:spacing w:before="39" w:line="258" w:lineRule="auto"/>
              <w:ind w:left="116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利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用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学生的亲身体验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导入任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务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培养学生知识来源于生产又用于生产的意识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6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3109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2864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3209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89" w:type="dxa"/>
            <w:tcBorders>
              <w:top w:val="nil"/>
            </w:tcBorders>
            <w:vAlign w:val="center"/>
          </w:tcPr>
          <w:p>
            <w:pPr>
              <w:spacing w:before="74" w:line="227" w:lineRule="auto"/>
              <w:ind w:firstLine="112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PPT</w:t>
            </w:r>
            <w:r>
              <w:rPr>
                <w:rFonts w:ascii="宋体" w:hAnsi="宋体" w:eastAsia="宋体" w:cs="宋体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课件</w:t>
            </w:r>
          </w:p>
        </w:tc>
        <w:tc>
          <w:tcPr>
            <w:tcW w:w="1250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695" w:type="dxa"/>
            <w:vMerge w:val="continue"/>
            <w:tcBorders>
              <w:top w:val="nil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726" w:type="dxa"/>
            <w:shd w:val="clear" w:color="auto" w:fill="DAE3F3"/>
            <w:vAlign w:val="center"/>
          </w:tcPr>
          <w:p>
            <w:pPr>
              <w:spacing w:before="42" w:line="315" w:lineRule="exact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ascii="宋体" w:hAnsi="宋体" w:eastAsia="宋体" w:cs="宋体"/>
                <w:spacing w:val="3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析</w:t>
            </w:r>
          </w:p>
          <w:p>
            <w:pPr>
              <w:spacing w:before="1" w:line="222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  <w:r>
              <w:rPr>
                <w:rFonts w:hint="eastAsia" w:ascii="宋体" w:hAnsi="宋体" w:eastAsia="宋体" w:cs="宋体"/>
                <w:spacing w:val="-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2min</w:t>
            </w:r>
          </w:p>
        </w:tc>
        <w:tc>
          <w:tcPr>
            <w:tcW w:w="3109" w:type="dxa"/>
            <w:vAlign w:val="center"/>
          </w:tcPr>
          <w:p>
            <w:pPr>
              <w:spacing w:before="41" w:line="238" w:lineRule="auto"/>
              <w:ind w:right="10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引出任务：</w:t>
            </w:r>
          </w:p>
          <w:p>
            <w:pPr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1.收音机共发射极放大电路的安装调试</w:t>
            </w:r>
          </w:p>
          <w:p>
            <w:pPr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2.分析负反馈放大电路</w:t>
            </w:r>
          </w:p>
          <w:p>
            <w:pPr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3.完成收音机负反馈放大电路的仿真与调试</w:t>
            </w:r>
          </w:p>
        </w:tc>
        <w:tc>
          <w:tcPr>
            <w:tcW w:w="2864" w:type="dxa"/>
            <w:vAlign w:val="center"/>
          </w:tcPr>
          <w:p>
            <w:pPr>
              <w:spacing w:before="41" w:line="238" w:lineRule="auto"/>
              <w:ind w:left="114" w:right="12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根据老师的引导，总结出要进行的三个具体任务，回答老师提问</w:t>
            </w:r>
          </w:p>
        </w:tc>
        <w:tc>
          <w:tcPr>
            <w:tcW w:w="3209" w:type="dxa"/>
            <w:vAlign w:val="center"/>
          </w:tcPr>
          <w:p>
            <w:pPr>
              <w:spacing w:before="41" w:line="238" w:lineRule="auto"/>
              <w:ind w:left="113" w:right="104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引导学生分析场景，归纳总结出的具体任务</w:t>
            </w:r>
          </w:p>
          <w:p>
            <w:pPr>
              <w:spacing w:before="41" w:line="238" w:lineRule="auto"/>
              <w:ind w:left="113" w:right="104"/>
              <w:jc w:val="both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drawing>
                <wp:inline distT="0" distB="0" distL="114300" distR="114300">
                  <wp:extent cx="1534160" cy="878840"/>
                  <wp:effectExtent l="0" t="0" r="8890" b="1651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160" cy="87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pacing w:before="198" w:line="227" w:lineRule="auto"/>
              <w:ind w:firstLine="12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体机</w:t>
            </w:r>
          </w:p>
        </w:tc>
        <w:tc>
          <w:tcPr>
            <w:tcW w:w="1250" w:type="dxa"/>
            <w:vAlign w:val="center"/>
          </w:tcPr>
          <w:p>
            <w:pPr>
              <w:spacing w:before="41" w:line="238" w:lineRule="auto"/>
              <w:ind w:left="116" w:right="103" w:firstLine="1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讨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论归纳</w:t>
            </w:r>
          </w:p>
        </w:tc>
        <w:tc>
          <w:tcPr>
            <w:tcW w:w="1695" w:type="dxa"/>
            <w:vAlign w:val="center"/>
          </w:tcPr>
          <w:p>
            <w:pPr>
              <w:spacing w:before="41" w:line="238" w:lineRule="auto"/>
              <w:ind w:left="121" w:right="142" w:hanging="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养学生对有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效信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息的提取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能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力和</w:t>
            </w:r>
            <w:r>
              <w:rPr>
                <w:rFonts w:ascii="宋体" w:hAnsi="宋体" w:eastAsia="宋体" w:cs="宋体"/>
                <w:color w:val="FF0000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分析思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维能</w:t>
            </w:r>
            <w:r>
              <w:rPr>
                <w:rFonts w:ascii="宋体" w:hAnsi="宋体" w:eastAsia="宋体" w:cs="宋体"/>
                <w:color w:val="FF0000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力</w:t>
            </w:r>
            <w:r>
              <w:rPr>
                <w:rFonts w:ascii="宋体" w:hAnsi="宋体" w:eastAsia="宋体" w:cs="宋体"/>
                <w:color w:val="FF0000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。</w:t>
            </w:r>
          </w:p>
        </w:tc>
      </w:tr>
    </w:tbl>
    <w:p>
      <w:pPr>
        <w:spacing w:line="70" w:lineRule="exact"/>
        <w:jc w:val="center"/>
      </w:pPr>
    </w:p>
    <w:tbl>
      <w:tblPr>
        <w:tblStyle w:val="11"/>
        <w:tblW w:w="14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587"/>
        <w:gridCol w:w="3581"/>
        <w:gridCol w:w="2296"/>
        <w:gridCol w:w="3060"/>
        <w:gridCol w:w="1139"/>
        <w:gridCol w:w="1250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/>
            <w:vAlign w:val="center"/>
          </w:tcPr>
          <w:p>
            <w:pPr>
              <w:spacing w:before="178" w:line="228" w:lineRule="auto"/>
              <w:ind w:firstLine="659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中提升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39" w:line="228" w:lineRule="auto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40" w:line="227" w:lineRule="auto"/>
              <w:ind w:firstLine="857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40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40" w:line="227" w:lineRule="auto"/>
              <w:ind w:firstLine="176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40" w:line="227" w:lineRule="auto"/>
              <w:ind w:firstLine="157"/>
              <w:rPr>
                <w:rFonts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39" w:line="229" w:lineRule="auto"/>
              <w:ind w:firstLine="377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制定工作计划15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min</w:t>
            </w:r>
          </w:p>
        </w:tc>
        <w:tc>
          <w:tcPr>
            <w:tcW w:w="587" w:type="dxa"/>
            <w:tcBorders>
              <w:top w:val="single" w:color="auto" w:sz="4" w:space="0"/>
              <w:right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 定 工作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计划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7min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39" w:line="252" w:lineRule="auto"/>
              <w:ind w:right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z w:val="23"/>
                <w:szCs w:val="23"/>
              </w:rPr>
              <w:t>准备工作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>人员准备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-8"/>
                <w:sz w:val="23"/>
                <w:szCs w:val="23"/>
              </w:rPr>
              <w:t>学习工具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及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设备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准备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制定工作计划书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。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阐述每步的工作重点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。</w:t>
            </w:r>
          </w:p>
        </w:tc>
        <w:tc>
          <w:tcPr>
            <w:tcW w:w="2296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52" w:lineRule="auto"/>
              <w:ind w:left="112" w:right="41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小组根据讨论的任务，每个任务制定工作计划。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总结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每步工作计划的实施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重点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  <w:p>
            <w:pPr>
              <w:spacing w:before="3" w:line="258" w:lineRule="auto"/>
              <w:ind w:left="112" w:right="45" w:firstLine="7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52" w:lineRule="auto"/>
              <w:ind w:left="114" w:right="102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引导学生制定工作计划，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巡回查看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完成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情况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  <w:p>
            <w:pPr>
              <w:spacing w:before="6" w:line="256" w:lineRule="auto"/>
              <w:ind w:left="113" w:right="105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组织各小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组顺次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梳理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每步工作计划的实施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重点，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是否有遗漏，给出评价。</w:t>
            </w:r>
          </w:p>
        </w:tc>
        <w:tc>
          <w:tcPr>
            <w:tcW w:w="1139" w:type="dxa"/>
            <w:tcBorders>
              <w:top w:val="single" w:color="auto" w:sz="4" w:space="0"/>
            </w:tcBorders>
            <w:vAlign w:val="center"/>
          </w:tcPr>
          <w:p>
            <w:pPr>
              <w:spacing w:line="277" w:lineRule="auto"/>
            </w:pPr>
          </w:p>
          <w:p>
            <w:pPr>
              <w:spacing w:before="75" w:line="227" w:lineRule="auto"/>
              <w:ind w:firstLine="109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工作计划书PPT</w:t>
            </w:r>
          </w:p>
        </w:tc>
        <w:tc>
          <w:tcPr>
            <w:tcW w:w="1250" w:type="dxa"/>
            <w:tcBorders>
              <w:top w:val="single" w:color="auto" w:sz="4" w:space="0"/>
            </w:tcBorders>
            <w:vAlign w:val="center"/>
          </w:tcPr>
          <w:p>
            <w:pPr>
              <w:spacing w:line="277" w:lineRule="auto"/>
            </w:pPr>
          </w:p>
          <w:p>
            <w:pPr>
              <w:spacing w:before="75" w:line="252" w:lineRule="auto"/>
              <w:ind w:left="116" w:right="103" w:firstLine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  <w:p>
            <w:pPr>
              <w:spacing w:before="1" w:line="269" w:lineRule="auto"/>
              <w:ind w:left="116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合作探究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tcBorders>
              <w:top w:val="single" w:color="auto" w:sz="4" w:space="0"/>
            </w:tcBorders>
            <w:vAlign w:val="center"/>
          </w:tcPr>
          <w:p>
            <w:pPr>
              <w:spacing w:before="37" w:line="259" w:lineRule="auto"/>
              <w:ind w:left="115" w:right="106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养学生团队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协作意识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。</w:t>
            </w: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</w:rPr>
              <w:t>培养学生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7"/>
                <w:sz w:val="23"/>
                <w:szCs w:val="23"/>
              </w:rPr>
              <w:t>有计划</w:t>
            </w: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</w:rPr>
              <w:t>进行工作的好习惯。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6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DCE6F2" w:themeFill="accent1" w:themeFillTint="32"/>
            <w:vAlign w:val="center"/>
          </w:tcPr>
          <w:p/>
        </w:tc>
        <w:tc>
          <w:tcPr>
            <w:tcW w:w="58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修改工作计划</w:t>
            </w:r>
          </w:p>
          <w:p>
            <w:pPr>
              <w:spacing w:before="48" w:line="389" w:lineRule="exact"/>
              <w:jc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8min</w:t>
            </w:r>
          </w:p>
        </w:tc>
        <w:tc>
          <w:tcPr>
            <w:tcW w:w="3581" w:type="dxa"/>
            <w:tcBorders>
              <w:left w:val="single" w:color="auto" w:sz="4" w:space="0"/>
            </w:tcBorders>
            <w:vAlign w:val="center"/>
          </w:tcPr>
          <w:p>
            <w:pPr>
              <w:spacing w:before="39" w:line="252" w:lineRule="auto"/>
              <w:ind w:right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z w:val="23"/>
                <w:szCs w:val="23"/>
              </w:rPr>
              <w:t>准备工作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>人员准备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学习工具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及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设备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准备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；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收音机共发射极放大电路的安装调试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：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根据实际应用场景，分析电路实现的功能，电路的连接方式，并能够画出电路的原理图，掌握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简单电路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连接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的方法步骤；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分析负反馈放大电路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：根据制定的工作任务，完成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四种常见的负反馈电路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的识别和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判断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，并通过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游戏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演练的形式，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完成快速判断负反馈的方法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负反馈放大电路的仿真与调试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：根据实际应用场景，分析电路实现的功能，电路的连接方式，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通过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  <w:t>Multisim14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画出电路的原理图，掌握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简单电路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分析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的方法</w:t>
            </w:r>
          </w:p>
          <w:p>
            <w:pPr>
              <w:spacing w:before="8" w:line="248" w:lineRule="auto"/>
              <w:ind w:right="26"/>
              <w:rPr>
                <w:rFonts w:ascii="宋体" w:hAnsi="宋体" w:eastAsia="宋体" w:cs="宋体"/>
                <w:spacing w:val="-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展示与评价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：</w:t>
            </w:r>
            <w:r>
              <w:rPr>
                <w:rFonts w:hint="eastAsia" w:ascii="宋体" w:hAnsi="宋体" w:eastAsia="宋体" w:cs="宋体"/>
                <w:spacing w:val="-11"/>
                <w:sz w:val="23"/>
                <w:szCs w:val="23"/>
              </w:rPr>
              <w:t>展示和评价各个小组制作的任务情况。</w:t>
            </w:r>
          </w:p>
          <w:p>
            <w:pPr>
              <w:spacing w:before="8" w:line="248" w:lineRule="auto"/>
              <w:ind w:right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6.归纳总结</w:t>
            </w:r>
          </w:p>
        </w:tc>
        <w:tc>
          <w:tcPr>
            <w:tcW w:w="2296" w:type="dxa"/>
            <w:vAlign w:val="center"/>
          </w:tcPr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-1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各小组展示说明制定施工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方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案的思路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组间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对比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找出</w:t>
            </w:r>
            <w:r>
              <w:rPr>
                <w:rFonts w:ascii="宋体" w:hAnsi="宋体" w:eastAsia="宋体" w:cs="宋体"/>
                <w:sz w:val="23"/>
                <w:szCs w:val="23"/>
              </w:rPr>
              <w:t>问题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。</w:t>
            </w:r>
          </w:p>
          <w:p>
            <w:pPr>
              <w:spacing w:before="41" w:line="240" w:lineRule="auto"/>
            </w:pPr>
            <w:r>
              <w:drawing>
                <wp:inline distT="0" distB="0" distL="114300" distR="114300">
                  <wp:extent cx="1299845" cy="588010"/>
                  <wp:effectExtent l="0" t="0" r="14605" b="254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41" w:line="224" w:lineRule="auto"/>
              <w:ind w:firstLine="116"/>
              <w:rPr>
                <w:rFonts w:hint="default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1.学生提交课前预习、接收本次任务</w:t>
            </w:r>
          </w:p>
          <w:p>
            <w:pPr>
              <w:spacing w:before="41" w:line="224" w:lineRule="auto"/>
              <w:ind w:firstLine="116"/>
              <w:rPr>
                <w:rFonts w:hint="default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2.学生熟悉Multisim14的使用</w:t>
            </w:r>
          </w:p>
          <w:p>
            <w:pPr>
              <w:spacing w:before="41" w:line="224" w:lineRule="auto"/>
              <w:ind w:firstLine="116"/>
              <w:rPr>
                <w:rFonts w:hint="default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3.进行收音机共发射极放大电路的连线与焊接</w:t>
            </w:r>
          </w:p>
          <w:p>
            <w:pPr>
              <w:spacing w:before="41" w:line="224" w:lineRule="auto"/>
              <w:ind w:firstLine="116"/>
              <w:rPr>
                <w:rFonts w:hint="default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4.展示完成的作品，评选优胜小组，上传课堂派平台</w:t>
            </w:r>
          </w:p>
          <w:p>
            <w:pPr>
              <w:spacing w:before="41" w:line="224" w:lineRule="auto"/>
              <w:ind w:firstLine="11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5.归纳总结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2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展示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各组绘制完成的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工作计划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对各小组代表汇报的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情况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进行点评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，对遗漏的地方补充说明，强调小组内的协助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。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  <w:t>介绍用到的电子元件，老师展示三极管的识别检测方法；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  <w:t>介绍电路仿真软件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  <w:t>Multisim14的使用；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  <w:t>介绍焊接操作的注意事项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  <w:t>评价学生的完成情况，通过课堂派生产学生本次课评价情况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  <w:t>思维导图归纳知识和技能点</w:t>
            </w:r>
          </w:p>
          <w:p>
            <w:pPr>
              <w:numPr>
                <w:ilvl w:val="0"/>
                <w:numId w:val="0"/>
              </w:numPr>
              <w:spacing w:before="42" w:line="252" w:lineRule="auto"/>
              <w:ind w:right="107" w:rightChars="0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drawing>
                <wp:inline distT="0" distB="0" distL="114300" distR="114300">
                  <wp:extent cx="1754505" cy="957580"/>
                  <wp:effectExtent l="0" t="0" r="17145" b="13970"/>
                  <wp:docPr id="21" name="图片 21" descr="负反馈放大电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负反馈放大电路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505" cy="95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ind w:firstLine="119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导学案</w:t>
            </w:r>
          </w:p>
          <w:p>
            <w:pPr>
              <w:spacing w:before="41" w:line="224" w:lineRule="auto"/>
              <w:ind w:firstLine="119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体机</w:t>
            </w:r>
          </w:p>
          <w:p>
            <w:pPr>
              <w:spacing w:before="41" w:line="224" w:lineRule="auto"/>
              <w:ind w:firstLine="119"/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课堂派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合作探究</w:t>
            </w:r>
            <w:r>
              <w:rPr>
                <w:rFonts w:ascii="宋体" w:hAnsi="宋体" w:eastAsia="宋体" w:cs="宋体"/>
                <w:sz w:val="23"/>
                <w:szCs w:val="23"/>
              </w:rPr>
              <w:t>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ind w:firstLine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养学生沟通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交流能力，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</w:rPr>
              <w:t>帮助同学提升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0"/>
                <w:sz w:val="23"/>
                <w:szCs w:val="23"/>
              </w:rPr>
              <w:t>分析概括能力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534" w:type="dxa"/>
            <w:vMerge w:val="restart"/>
            <w:tcBorders>
              <w:top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方案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实施</w:t>
            </w:r>
          </w:p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145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min</w:t>
            </w: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b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一40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min</w:t>
            </w:r>
          </w:p>
        </w:tc>
        <w:tc>
          <w:tcPr>
            <w:tcW w:w="3581" w:type="dxa"/>
            <w:vAlign w:val="center"/>
          </w:tcPr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共发射极放大电路的连接和焊接技能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</w:t>
            </w:r>
          </w:p>
          <w:p>
            <w:pPr>
              <w:numPr>
                <w:ilvl w:val="0"/>
                <w:numId w:val="2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引出任务，根据实际电路，如何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根据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电路的原理图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完成电路的连接和焊接操作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？</w:t>
            </w:r>
          </w:p>
          <w:p>
            <w:pPr>
              <w:numPr>
                <w:ilvl w:val="0"/>
                <w:numId w:val="2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分解电路的步骤，学生边看边练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。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先列出元件清单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再根据参数要求，进行元件的检测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③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根据电路图进行电路的连接和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操作</w:t>
            </w:r>
            <w:r>
              <w:rPr>
                <w:rFonts w:hint="eastAsia" w:ascii="Calibri" w:hAnsi="Calibri" w:eastAsia="宋体" w:cs="Calibri"/>
                <w:spacing w:val="13"/>
                <w:sz w:val="23"/>
                <w:szCs w:val="23"/>
                <w:lang w:eastAsia="zh-CN"/>
              </w:rPr>
              <w:t>④调试电路，进行电路基本物理量的检测（电流、电压）</w:t>
            </w:r>
          </w:p>
          <w:p>
            <w:pPr>
              <w:numPr>
                <w:ilvl w:val="0"/>
                <w:numId w:val="2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记录电路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焊接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的步骤要点，完成老师布置的电路的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>安装与调试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任务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。</w:t>
            </w:r>
          </w:p>
          <w:p>
            <w:pPr>
              <w:numPr>
                <w:ilvl w:val="0"/>
                <w:numId w:val="2"/>
              </w:numPr>
              <w:spacing w:before="4" w:line="251" w:lineRule="auto"/>
              <w:ind w:right="106" w:rightChars="0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归纳总结本任务知识点</w:t>
            </w:r>
          </w:p>
        </w:tc>
        <w:tc>
          <w:tcPr>
            <w:tcW w:w="2296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小组内分工讨论实际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收音机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的功能和它的连接方式。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以小组为单位完成老师布置的实际电路的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连接和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工作。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通过实际训练的形式展示完成的电路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焊接和连接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成品。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</w:pPr>
            <w:r>
              <w:drawing>
                <wp:inline distT="0" distB="0" distL="114300" distR="114300">
                  <wp:extent cx="1396365" cy="1010285"/>
                  <wp:effectExtent l="0" t="0" r="13335" b="18415"/>
                  <wp:docPr id="19" name="图片 600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60009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365" cy="1010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1.教师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提出实际收音机要求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，让小组内讨论分析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收音机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的功能和它的连接方式；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2.教师引导学生去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连接和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实际电路；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3.作品展示和点评</w:t>
            </w:r>
          </w:p>
          <w:p>
            <w:p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4.归纳总结本任务知识点</w:t>
            </w:r>
          </w:p>
          <w:p>
            <w:pP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电路原理图：</w:t>
            </w:r>
          </w:p>
          <w:p>
            <w:pP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</w:pPr>
            <w:r>
              <w:drawing>
                <wp:inline distT="0" distB="0" distL="114300" distR="114300">
                  <wp:extent cx="1457325" cy="1148080"/>
                  <wp:effectExtent l="0" t="0" r="9525" b="13970"/>
                  <wp:docPr id="20" name="图片 375840" descr="3-8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375840" descr="3-8-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r="47920" b="120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14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一体机，PPT</w:t>
            </w:r>
          </w:p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微视频</w:t>
            </w:r>
          </w:p>
          <w:p>
            <w:pPr>
              <w:ind w:left="105" w:leftChars="50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指导制作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操作演示法</w:t>
            </w:r>
          </w:p>
          <w:p>
            <w:pPr>
              <w:rPr>
                <w:rFonts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讨论法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通过情境演示，让学生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学以致用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，能根据现场情况，正确进行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收音机的焊接操作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，提升学生处理真实情况能力，树立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职业自信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534" w:type="dxa"/>
            <w:vMerge w:val="continue"/>
            <w:shd w:val="clear" w:color="auto" w:fill="DCE6F2" w:themeFill="accent1" w:themeFillTint="3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28"/>
              <w:ind w:right="106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</w:p>
          <w:p>
            <w:pPr>
              <w:spacing w:before="48" w:line="389" w:lineRule="exact"/>
              <w:jc w:val="center"/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环节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</w:p>
          <w:p>
            <w:pPr>
              <w:spacing w:before="48" w:line="389" w:lineRule="exact"/>
              <w:jc w:val="center"/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0min</w:t>
            </w:r>
          </w:p>
        </w:tc>
        <w:tc>
          <w:tcPr>
            <w:tcW w:w="3581" w:type="dxa"/>
            <w:vAlign w:val="center"/>
          </w:tcPr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分析负反馈放大电路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：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根据任务要求，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观看负反馈视频，快速掌握负反馈的特点、作用、应用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四种负反馈类型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，归纳总结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四种负反馈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；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游戏识别负反馈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快速识别什么类型的负反馈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；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通过游戏，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学生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能够快速找到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负反馈支付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；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4.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归纳总结本次任务的知识点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b/>
                <w:bCs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3"/>
                <w:szCs w:val="23"/>
              </w:rPr>
              <w:t>难点：</w:t>
            </w:r>
          </w:p>
          <w:p>
            <w:pPr>
              <w:spacing w:before="4" w:line="251" w:lineRule="auto"/>
              <w:ind w:right="106" w:rightChars="0"/>
              <w:rPr>
                <w:rFonts w:hint="default" w:ascii="宋体" w:hAnsi="宋体" w:eastAsia="宋体" w:cs="宋体"/>
                <w:spacing w:val="15"/>
                <w:sz w:val="23"/>
                <w:szCs w:val="23"/>
                <w:lang w:val="en-US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负反馈的识别与判断</w:t>
            </w:r>
          </w:p>
        </w:tc>
        <w:tc>
          <w:tcPr>
            <w:tcW w:w="2296" w:type="dxa"/>
            <w:vAlign w:val="center"/>
          </w:tcPr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1.学生根据任务要求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分析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视频中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的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负反馈类型</w:t>
            </w:r>
          </w:p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在分析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过程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，学生去讨论归纳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负反馈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元件起到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的作用</w:t>
            </w:r>
          </w:p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归纳总结负反馈四种类型</w:t>
            </w:r>
          </w:p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4.学生接收到任务，观看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电路图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负反馈快速识别训练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。</w:t>
            </w:r>
          </w:p>
          <w:p>
            <w:pPr>
              <w:spacing w:before="41" w:line="224" w:lineRule="auto"/>
              <w:ind w:firstLine="116"/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注意：</w:t>
            </w:r>
            <w:r>
              <w:rPr>
                <w:rFonts w:hint="eastAsia" w:ascii="微软雅黑" w:hAnsi="微软雅黑" w:eastAsia="微软雅黑" w:cs="微软雅黑"/>
                <w:color w:val="FF0000"/>
                <w:spacing w:val="9"/>
                <w:sz w:val="23"/>
                <w:szCs w:val="23"/>
              </w:rPr>
              <w:t>★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每个小组搜集的知识不一定全面，各个小组要相互补充。</w:t>
            </w:r>
          </w:p>
          <w:p>
            <w:pPr>
              <w:spacing w:before="41" w:line="224" w:lineRule="auto"/>
              <w:ind w:firstLine="116" w:firstLineChars="0"/>
              <w:rPr>
                <w:rFonts w:hint="eastAsia" w:eastAsia="宋体"/>
                <w:lang w:eastAsia="zh-CN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播放视频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，让学生去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分析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负反馈的类型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。下达归纳总结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任务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？</w:t>
            </w:r>
          </w:p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2.学生分享自己的结论，对学生的结论引导，引出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负反馈类型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。</w:t>
            </w:r>
          </w:p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3.根据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实际电路要求，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快速识别负反馈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，学生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通过游戏参与识别活动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，并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小组共同参与讨论</w:t>
            </w:r>
          </w:p>
          <w:p>
            <w:pPr>
              <w:spacing w:before="42" w:line="252" w:lineRule="auto"/>
              <w:ind w:left="118" w:right="107" w:hanging="2"/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.归纳总结本任务知识点</w:t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037590" cy="629285"/>
                  <wp:effectExtent l="0" t="0" r="10160" b="18415"/>
                  <wp:docPr id="22" name="图片 22" descr="负反馈的四中组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负反馈的四中组态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59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ind w:firstLine="119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体机</w:t>
            </w:r>
          </w:p>
          <w:p>
            <w:pPr>
              <w:spacing w:before="41" w:line="224" w:lineRule="auto"/>
              <w:ind w:firstLine="119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微视频</w:t>
            </w:r>
          </w:p>
          <w:p>
            <w:pPr>
              <w:spacing w:before="41" w:line="224" w:lineRule="auto"/>
              <w:ind w:firstLine="119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PPT</w:t>
            </w:r>
          </w:p>
          <w:p>
            <w:pPr>
              <w:spacing w:before="41" w:line="224" w:lineRule="auto"/>
              <w:ind w:firstLine="119" w:firstLineChars="0"/>
              <w:jc w:val="center"/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指导学习目标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rPr>
                <w:rFonts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6"/>
                <w:sz w:val="23"/>
                <w:szCs w:val="23"/>
              </w:rPr>
              <w:t>讲授法</w:t>
            </w:r>
          </w:p>
          <w:p>
            <w:pPr>
              <w:spacing w:before="41" w:line="224" w:lineRule="auto"/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6"/>
                <w:sz w:val="23"/>
                <w:szCs w:val="23"/>
              </w:rPr>
              <w:t>任务驱动法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ind w:firstLine="117" w:firstLineChars="0"/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让学生掌握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eastAsia="zh-CN"/>
              </w:rPr>
              <w:t>二极管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的基本知识，为后续技能的展开做好铺垫，牢固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4"/>
                <w:sz w:val="23"/>
                <w:szCs w:val="23"/>
              </w:rPr>
              <w:t>树立精益求精的工匠精神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，勇于探索未知的知识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5" w:hRule="atLeast"/>
        </w:trPr>
        <w:tc>
          <w:tcPr>
            <w:tcW w:w="534" w:type="dxa"/>
            <w:vMerge w:val="continue"/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0min</w:t>
            </w:r>
          </w:p>
        </w:tc>
        <w:tc>
          <w:tcPr>
            <w:tcW w:w="3581" w:type="dxa"/>
            <w:vAlign w:val="center"/>
          </w:tcPr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负反馈放大电路的仿真与调试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技能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</w:t>
            </w:r>
          </w:p>
          <w:p>
            <w:pPr>
              <w:numPr>
                <w:ilvl w:val="0"/>
                <w:numId w:val="3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引出任务，根据实际电路，如何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根据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电路的原理图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完成电路的连接和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操作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？</w:t>
            </w:r>
          </w:p>
          <w:p>
            <w:pPr>
              <w:numPr>
                <w:ilvl w:val="0"/>
                <w:numId w:val="3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分解电路的步骤，学生边看边练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。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先列出元件清单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再根据参数要求，进行元件的检测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③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根据电路图进行电路的连接和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操作</w:t>
            </w:r>
            <w:r>
              <w:rPr>
                <w:rFonts w:hint="eastAsia" w:ascii="Calibri" w:hAnsi="Calibri" w:eastAsia="宋体" w:cs="Calibri"/>
                <w:spacing w:val="13"/>
                <w:sz w:val="23"/>
                <w:szCs w:val="23"/>
                <w:lang w:eastAsia="zh-CN"/>
              </w:rPr>
              <w:t>④调试电路，进行电路基本物理量的检测（电流、电压）</w:t>
            </w:r>
          </w:p>
          <w:p>
            <w:pPr>
              <w:numPr>
                <w:ilvl w:val="0"/>
                <w:numId w:val="3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记录电路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的步骤要点，完成老师布置的电路的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任务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。</w:t>
            </w:r>
          </w:p>
          <w:p>
            <w:pPr>
              <w:numPr>
                <w:ilvl w:val="0"/>
                <w:numId w:val="3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归纳总结本任务知识点</w:t>
            </w:r>
          </w:p>
        </w:tc>
        <w:tc>
          <w:tcPr>
            <w:tcW w:w="2296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小组内分工讨论实际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负反馈电路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的功能和它的连接方式。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以小组为单位完成老师布置的实际电路的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连接和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工作。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通过实际训练的形式展示完成的电路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和连接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成品。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drawing>
                <wp:inline distT="0" distB="0" distL="114300" distR="114300">
                  <wp:extent cx="1351280" cy="919480"/>
                  <wp:effectExtent l="0" t="0" r="1270" b="13970"/>
                  <wp:docPr id="769040" name="图片 769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040" name="图片 76903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280" cy="919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1.教师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提出实际收音机要求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，让小组内讨论分析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收音机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的功能和它的连接方式；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2.教师引导学生去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连接和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实际电路；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3.作品展示和点评</w:t>
            </w:r>
          </w:p>
          <w:p>
            <w:p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4.归纳总结本任务知识点</w:t>
            </w:r>
          </w:p>
          <w:p>
            <w:pP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电路原理图：</w:t>
            </w:r>
          </w:p>
          <w:p>
            <w:p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drawing>
                <wp:inline distT="0" distB="0" distL="114300" distR="114300">
                  <wp:extent cx="1840230" cy="1095375"/>
                  <wp:effectExtent l="0" t="0" r="7620" b="9525"/>
                  <wp:docPr id="143363" name="图片 143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63" name="图片 14336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23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一体机，PPT</w:t>
            </w:r>
          </w:p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微视频</w:t>
            </w:r>
          </w:p>
          <w:p>
            <w:pPr>
              <w:ind w:left="105" w:leftChars="50"/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指导制作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操作演示法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讨论法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通过情境演示，让学生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学以致用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，能根据现场情况，正确进行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负反馈电路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操作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，提升学生处理真实情况能力，树立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职业自信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534" w:type="dxa"/>
            <w:vMerge w:val="continue"/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四25min</w:t>
            </w:r>
          </w:p>
        </w:tc>
        <w:tc>
          <w:tcPr>
            <w:tcW w:w="3581" w:type="dxa"/>
            <w:vAlign w:val="center"/>
          </w:tcPr>
          <w:p>
            <w:pPr>
              <w:ind w:left="105" w:leftChars="50" w:firstLine="1"/>
              <w:rPr>
                <w:rFonts w:ascii="宋体" w:hAnsi="宋体" w:eastAsia="宋体" w:cs="宋体"/>
                <w:spacing w:val="-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展示与评价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：</w:t>
            </w:r>
          </w:p>
          <w:p>
            <w:pPr>
              <w:numPr>
                <w:ilvl w:val="0"/>
                <w:numId w:val="4"/>
              </w:numPr>
              <w:ind w:left="105" w:leftChars="50" w:firstLine="1"/>
              <w:rPr>
                <w:rFonts w:ascii="宋体" w:hAnsi="宋体" w:eastAsia="宋体" w:cs="宋体"/>
                <w:spacing w:val="-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1"/>
                <w:sz w:val="23"/>
                <w:szCs w:val="23"/>
              </w:rPr>
              <w:t>设置综合案例，让学生进行综合实训项目，完成案例的正确处理过程；</w:t>
            </w:r>
          </w:p>
          <w:p>
            <w:pPr>
              <w:numPr>
                <w:ilvl w:val="0"/>
                <w:numId w:val="4"/>
              </w:numPr>
              <w:ind w:left="105" w:leftChars="50" w:firstLine="1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1"/>
                <w:sz w:val="23"/>
                <w:szCs w:val="23"/>
              </w:rPr>
              <w:t>各个小组及教师对小组展示的任务情况进行评价</w:t>
            </w:r>
          </w:p>
          <w:p>
            <w:pPr>
              <w:numPr>
                <w:ilvl w:val="0"/>
                <w:numId w:val="0"/>
              </w:numPr>
              <w:ind w:leftChars="5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drawing>
                <wp:inline distT="0" distB="0" distL="114300" distR="114300">
                  <wp:extent cx="1955165" cy="1779905"/>
                  <wp:effectExtent l="0" t="0" r="6985" b="10795"/>
                  <wp:docPr id="1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165" cy="177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vAlign w:val="center"/>
          </w:tcPr>
          <w:p>
            <w:pPr>
              <w:ind w:left="105" w:leftChars="50" w:firstLine="236" w:firstLineChars="10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1.根据案例的情景，展开综合实训。</w:t>
            </w:r>
          </w:p>
          <w:p>
            <w:pPr>
              <w:ind w:left="105" w:leftChars="50" w:firstLine="236" w:firstLineChars="100"/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2.学生、小组内、小组间的完成情况进行评价。</w:t>
            </w:r>
          </w:p>
          <w:p>
            <w:p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drawing>
                <wp:inline distT="0" distB="0" distL="114300" distR="114300">
                  <wp:extent cx="1327785" cy="1722120"/>
                  <wp:effectExtent l="0" t="0" r="5715" b="11430"/>
                  <wp:docPr id="1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236" w:firstLineChars="10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1.布置综合案例情景</w:t>
            </w:r>
          </w:p>
          <w:p>
            <w:pPr>
              <w:ind w:left="105" w:leftChars="50" w:firstLine="236" w:firstLineChars="100"/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2.点评学生的完成情况，并给打分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drawing>
                <wp:inline distT="0" distB="0" distL="114300" distR="114300">
                  <wp:extent cx="1961515" cy="1572260"/>
                  <wp:effectExtent l="0" t="0" r="635" b="8890"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157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巡回指导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现场点评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操作演示法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综合评价法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236" w:firstLineChars="10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通过真实案例，让学生知道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负反馈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操作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是我们后续安装电路重要的环节，通过展示评价，让学生知识合作的意识，培养学生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大局意识、团队合作意识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534" w:type="dxa"/>
            <w:vMerge w:val="continue"/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+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X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min</w:t>
            </w:r>
          </w:p>
        </w:tc>
        <w:tc>
          <w:tcPr>
            <w:tcW w:w="3581" w:type="dxa"/>
            <w:vAlign w:val="center"/>
          </w:tcPr>
          <w:p>
            <w:pPr>
              <w:ind w:left="105" w:leftChars="50" w:firstLine="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融合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1+X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电工维修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职业技能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等级标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准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对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学生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考核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</w:p>
          <w:p>
            <w:pPr>
              <w:ind w:left="105" w:leftChars="50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</w:rPr>
              <w:t>电路设计与检测的基本技能</w:t>
            </w:r>
          </w:p>
        </w:tc>
        <w:tc>
          <w:tcPr>
            <w:tcW w:w="2296" w:type="dxa"/>
            <w:vAlign w:val="center"/>
          </w:tcPr>
          <w:p>
            <w:pPr>
              <w:ind w:left="105" w:leftChars="50" w:firstLine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登录系统</w:t>
            </w: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</w:rPr>
              <w:t>,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完成考核</w:t>
            </w: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。</w:t>
            </w:r>
          </w:p>
          <w:p>
            <w:pPr>
              <w:ind w:left="105" w:leftChars="50" w:firstLine="114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提交答案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统评价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3"/>
              <w:rPr>
                <w:rFonts w:ascii="宋体" w:hAnsi="宋体" w:eastAsia="宋体" w:cs="宋体"/>
                <w:spacing w:val="18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根据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9"/>
                <w:sz w:val="23"/>
                <w:szCs w:val="23"/>
              </w:rPr>
              <w:t>1+X电工维修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职业技能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等级标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准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查看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学生完成情况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关注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本节课知识掌握情况。</w:t>
            </w:r>
          </w:p>
          <w:p>
            <w:pPr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班级教学平台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2"/>
              <w:rPr>
                <w:rFonts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练习法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/>
          <w:p>
            <w:pPr>
              <w:ind w:left="105" w:leftChars="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课证融通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，培 养学生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敬业诚 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的职业素养。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1121" w:type="dxa"/>
            <w:gridSpan w:val="2"/>
            <w:shd w:val="clear" w:color="auto" w:fill="DCE6F2" w:themeFill="accent1" w:themeFillTint="32"/>
            <w:vAlign w:val="center"/>
          </w:tcPr>
          <w:p>
            <w:pPr>
              <w:spacing w:line="277" w:lineRule="auto"/>
            </w:pPr>
          </w:p>
          <w:p>
            <w:pPr>
              <w:spacing w:before="74" w:line="229" w:lineRule="auto"/>
              <w:ind w:firstLine="2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总结</w:t>
            </w:r>
          </w:p>
          <w:p>
            <w:pPr>
              <w:spacing w:before="74" w:line="229" w:lineRule="auto"/>
              <w:ind w:firstLine="238"/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任务</w:t>
            </w:r>
          </w:p>
          <w:p>
            <w:pPr>
              <w:spacing w:before="74" w:line="229" w:lineRule="auto"/>
              <w:ind w:firstLine="2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15min</w:t>
            </w:r>
          </w:p>
        </w:tc>
        <w:tc>
          <w:tcPr>
            <w:tcW w:w="3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1.收音机共发射极放大电路的安装调试</w:t>
            </w:r>
          </w:p>
          <w:p>
            <w:pPr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2.分析负反馈放大电路</w:t>
            </w:r>
          </w:p>
          <w:p>
            <w:pPr>
              <w:numPr>
                <w:ilvl w:val="0"/>
                <w:numId w:val="0"/>
              </w:numPr>
              <w:spacing w:before="31" w:line="227" w:lineRule="auto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3.完成收音机负反馈放大电路的仿真与调试</w:t>
            </w:r>
          </w:p>
        </w:tc>
        <w:tc>
          <w:tcPr>
            <w:tcW w:w="2296" w:type="dxa"/>
            <w:vAlign w:val="center"/>
          </w:tcPr>
          <w:p>
            <w:pPr>
              <w:spacing w:before="39" w:line="314" w:lineRule="exact"/>
              <w:ind w:firstLine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小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组总结</w:t>
            </w:r>
            <w:r>
              <w:rPr>
                <w:rFonts w:ascii="宋体" w:hAnsi="宋体" w:eastAsia="宋体" w:cs="宋体"/>
                <w:spacing w:val="9"/>
                <w:position w:val="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查缺补漏</w:t>
            </w:r>
            <w:r>
              <w:rPr>
                <w:rFonts w:ascii="宋体" w:hAnsi="宋体" w:eastAsia="宋体" w:cs="宋体"/>
                <w:spacing w:val="9"/>
                <w:position w:val="5"/>
                <w:sz w:val="23"/>
                <w:szCs w:val="23"/>
              </w:rPr>
              <w:t>。</w:t>
            </w:r>
          </w:p>
          <w:p>
            <w:pPr>
              <w:spacing w:line="228" w:lineRule="auto"/>
              <w:ind w:firstLine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关注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成绩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评选优秀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39" w:line="262" w:lineRule="auto"/>
              <w:ind w:left="117" w:right="105" w:firstLine="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引导学生</w:t>
            </w: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</w:rPr>
              <w:t>进行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总结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综合评价学习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效果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织评选优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秀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组。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79" w:line="190" w:lineRule="auto"/>
              <w:ind w:firstLine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PPT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38" w:line="270" w:lineRule="auto"/>
              <w:ind w:left="115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讨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论归纳</w:t>
            </w:r>
            <w:r>
              <w:rPr>
                <w:rFonts w:ascii="宋体" w:hAnsi="宋体" w:eastAsia="宋体" w:cs="宋体"/>
                <w:sz w:val="23"/>
                <w:szCs w:val="23"/>
              </w:rPr>
              <w:t>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0" w:line="252" w:lineRule="auto"/>
              <w:ind w:left="117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巩固知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识</w:t>
            </w:r>
          </w:p>
          <w:p>
            <w:pPr>
              <w:spacing w:line="251" w:lineRule="auto"/>
              <w:ind w:left="124" w:right="106" w:hanging="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养学生勤反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思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善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总结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3"/>
                <w:szCs w:val="23"/>
              </w:rPr>
              <w:t>精益求精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的态度。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142" w:type="dxa"/>
            <w:gridSpan w:val="8"/>
            <w:tcBorders>
              <w:right w:val="single" w:color="000000" w:sz="8" w:space="0"/>
            </w:tcBorders>
            <w:shd w:val="clear" w:color="auto" w:fill="DCE6F2" w:themeFill="accent1" w:themeFillTint="32"/>
            <w:vAlign w:val="center"/>
          </w:tcPr>
          <w:p>
            <w:pPr>
              <w:spacing w:line="251" w:lineRule="auto"/>
              <w:ind w:left="124" w:right="106" w:hanging="7"/>
              <w:jc w:val="center"/>
              <w:rPr>
                <w:rFonts w:ascii="宋体" w:hAnsi="宋体" w:eastAsia="宋体" w:cs="宋体"/>
                <w:spacing w:val="15"/>
                <w:sz w:val="23"/>
                <w:szCs w:val="23"/>
                <w14:textOutline w14:w="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课后扩展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121" w:type="dxa"/>
            <w:gridSpan w:val="2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 节</w:t>
            </w:r>
          </w:p>
        </w:tc>
        <w:tc>
          <w:tcPr>
            <w:tcW w:w="3581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教学内容</w:t>
            </w:r>
          </w:p>
        </w:tc>
        <w:tc>
          <w:tcPr>
            <w:tcW w:w="2296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060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教师活动</w:t>
            </w:r>
          </w:p>
        </w:tc>
        <w:tc>
          <w:tcPr>
            <w:tcW w:w="1139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教学手段</w:t>
            </w:r>
          </w:p>
        </w:tc>
        <w:tc>
          <w:tcPr>
            <w:tcW w:w="1250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</w:t>
            </w:r>
          </w:p>
        </w:tc>
        <w:tc>
          <w:tcPr>
            <w:tcW w:w="1695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1121" w:type="dxa"/>
            <w:gridSpan w:val="2"/>
            <w:shd w:val="clear" w:color="auto" w:fill="DCE6F2"/>
            <w:vAlign w:val="center"/>
          </w:tcPr>
          <w:p>
            <w:pPr>
              <w:spacing w:before="105" w:line="228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4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布置课后作业</w:t>
            </w:r>
          </w:p>
        </w:tc>
        <w:tc>
          <w:tcPr>
            <w:tcW w:w="3581" w:type="dxa"/>
            <w:vAlign w:val="center"/>
          </w:tcPr>
          <w:p>
            <w:pPr>
              <w:spacing w:before="2" w:line="266" w:lineRule="auto"/>
              <w:ind w:left="115" w:right="106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总结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共发射放大电路和负反馈放大电路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工作原理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？搜集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正反馈放大电路的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电路类型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？</w:t>
            </w:r>
          </w:p>
          <w:p>
            <w:pPr>
              <w:spacing w:before="2" w:line="266" w:lineRule="auto"/>
              <w:ind w:left="115" w:right="106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预习下节课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完成班级优化大师上下发的任务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，搜集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功率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电路</w:t>
            </w:r>
          </w:p>
        </w:tc>
        <w:tc>
          <w:tcPr>
            <w:tcW w:w="2296" w:type="dxa"/>
            <w:vAlign w:val="center"/>
          </w:tcPr>
          <w:p>
            <w:pPr>
              <w:spacing w:before="42" w:line="258" w:lineRule="auto"/>
              <w:ind w:left="112" w:right="104" w:firstLine="5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调查，完成作业</w:t>
            </w:r>
          </w:p>
        </w:tc>
        <w:tc>
          <w:tcPr>
            <w:tcW w:w="3060" w:type="dxa"/>
            <w:vAlign w:val="center"/>
          </w:tcPr>
          <w:p>
            <w:pPr>
              <w:spacing w:before="2" w:line="264" w:lineRule="auto"/>
              <w:ind w:left="116" w:right="105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布置课后作业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eastAsia="宋体"/>
              </w:rPr>
              <w:t>作业</w:t>
            </w:r>
          </w:p>
        </w:tc>
        <w:tc>
          <w:tcPr>
            <w:tcW w:w="1250" w:type="dxa"/>
            <w:vAlign w:val="center"/>
          </w:tcPr>
          <w:p>
            <w:pPr>
              <w:spacing w:before="74" w:line="268" w:lineRule="auto"/>
              <w:ind w:left="513" w:right="139" w:hanging="321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center"/>
          </w:tcPr>
          <w:p>
            <w:pPr>
              <w:spacing w:line="252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课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堂</w:t>
            </w:r>
            <w:r>
              <w:rPr>
                <w:rFonts w:hint="eastAsia" w:ascii="宋体" w:hAnsi="宋体" w:eastAsia="宋体" w:cs="宋体"/>
                <w:spacing w:val="-6"/>
                <w:sz w:val="23"/>
                <w:szCs w:val="23"/>
              </w:rPr>
              <w:t>延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伸引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导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与下次课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color w:val="auto"/>
                <w:spacing w:val="15"/>
                <w:sz w:val="23"/>
                <w:szCs w:val="23"/>
              </w:rPr>
              <w:t>教学</w:t>
            </w:r>
            <w:r>
              <w:rPr>
                <w:rFonts w:ascii="宋体" w:hAnsi="宋体" w:eastAsia="宋体" w:cs="宋体"/>
                <w:color w:val="auto"/>
                <w:spacing w:val="14"/>
                <w:sz w:val="23"/>
                <w:szCs w:val="23"/>
              </w:rPr>
              <w:t>内容衔</w:t>
            </w:r>
            <w:r>
              <w:rPr>
                <w:rFonts w:ascii="宋体" w:hAnsi="宋体" w:eastAsia="宋体" w:cs="宋体"/>
                <w:color w:val="auto"/>
                <w:spacing w:val="1"/>
                <w:sz w:val="23"/>
                <w:szCs w:val="23"/>
              </w:rPr>
              <w:t>接</w:t>
            </w:r>
            <w:r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  <w:t>。</w:t>
            </w:r>
          </w:p>
          <w:p>
            <w:pPr>
              <w:spacing w:line="238" w:lineRule="auto"/>
              <w:ind w:hanging="18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</w:t>
            </w:r>
            <w:r>
              <w:rPr>
                <w:rFonts w:ascii="宋体" w:hAnsi="宋体" w:eastAsia="宋体" w:cs="宋体"/>
                <w:b/>
                <w:bCs/>
                <w:color w:val="FF0000"/>
                <w:spacing w:val="14"/>
                <w:sz w:val="23"/>
                <w:szCs w:val="23"/>
              </w:rPr>
              <w:t>勇于创新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z w:val="23"/>
                <w:szCs w:val="23"/>
              </w:rPr>
              <w:t>意识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142" w:type="dxa"/>
            <w:gridSpan w:val="8"/>
            <w:shd w:val="clear" w:color="auto" w:fill="95B3D7" w:themeFill="accent1" w:themeFillTint="99"/>
            <w:vAlign w:val="center"/>
          </w:tcPr>
          <w:p>
            <w:pPr>
              <w:spacing w:line="251" w:lineRule="auto"/>
              <w:ind w:left="124" w:right="106" w:hanging="7"/>
              <w:jc w:val="center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五</w:t>
            </w:r>
            <w:r>
              <w:rPr>
                <w:rFonts w:ascii="微软雅黑" w:hAnsi="微软雅黑" w:eastAsia="微软雅黑" w:cs="微软雅黑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</w:t>
            </w:r>
            <w:r>
              <w:rPr>
                <w:rFonts w:ascii="微软雅黑" w:hAnsi="微软雅黑" w:eastAsia="微软雅黑" w:cs="微软雅黑"/>
                <w:spacing w:val="-40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教学反思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1121" w:type="dxa"/>
            <w:gridSpan w:val="2"/>
            <w:shd w:val="clear" w:color="auto" w:fill="DCE6F2"/>
            <w:vAlign w:val="center"/>
          </w:tcPr>
          <w:p>
            <w:pPr>
              <w:spacing w:line="414" w:lineRule="auto"/>
            </w:pPr>
          </w:p>
          <w:p>
            <w:pPr>
              <w:spacing w:before="98" w:line="189" w:lineRule="auto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不足之处</w:t>
            </w:r>
          </w:p>
        </w:tc>
        <w:tc>
          <w:tcPr>
            <w:tcW w:w="13021" w:type="dxa"/>
            <w:gridSpan w:val="6"/>
            <w:vAlign w:val="center"/>
          </w:tcPr>
          <w:p>
            <w:pPr>
              <w:spacing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1"/>
                <w:position w:val="1"/>
                <w:sz w:val="23"/>
                <w:szCs w:val="23"/>
              </w:rPr>
              <w:t>这一部分内容是同学们第一次接触到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负反馈电路</w:t>
            </w:r>
            <w:r>
              <w:rPr>
                <w:rFonts w:hint="eastAsia" w:ascii="宋体" w:hAnsi="宋体" w:eastAsia="宋体" w:cs="宋体"/>
                <w:spacing w:val="11"/>
                <w:position w:val="1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pacing w:val="11"/>
                <w:position w:val="1"/>
                <w:sz w:val="23"/>
                <w:szCs w:val="23"/>
                <w:lang w:eastAsia="zh-CN"/>
              </w:rPr>
              <w:t>很多学生</w:t>
            </w:r>
            <w:r>
              <w:rPr>
                <w:rFonts w:hint="eastAsia" w:ascii="宋体" w:hAnsi="宋体" w:eastAsia="宋体" w:cs="宋体"/>
                <w:spacing w:val="11"/>
                <w:position w:val="1"/>
                <w:sz w:val="23"/>
                <w:szCs w:val="23"/>
                <w:lang w:val="en-US" w:eastAsia="zh-CN"/>
              </w:rPr>
              <w:t>不是很熟悉，虽然采用了游戏环境，但是还不是很熟练，</w:t>
            </w:r>
            <w:r>
              <w:rPr>
                <w:rFonts w:hint="eastAsia" w:ascii="宋体" w:hAnsi="宋体" w:eastAsia="宋体" w:cs="宋体"/>
                <w:spacing w:val="11"/>
                <w:position w:val="1"/>
                <w:sz w:val="23"/>
                <w:szCs w:val="23"/>
                <w:lang w:eastAsia="zh-CN"/>
              </w:rPr>
              <w:t>在后续</w:t>
            </w:r>
            <w:r>
              <w:rPr>
                <w:rFonts w:hint="eastAsia" w:ascii="宋体" w:hAnsi="宋体" w:eastAsia="宋体" w:cs="宋体"/>
                <w:spacing w:val="11"/>
                <w:position w:val="1"/>
                <w:sz w:val="23"/>
                <w:szCs w:val="23"/>
              </w:rPr>
              <w:t>需要加强练习</w:t>
            </w:r>
            <w:r>
              <w:rPr>
                <w:rFonts w:ascii="宋体" w:hAnsi="宋体" w:eastAsia="宋体" w:cs="宋体"/>
                <w:spacing w:val="11"/>
                <w:position w:val="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121" w:type="dxa"/>
            <w:gridSpan w:val="2"/>
            <w:shd w:val="clear" w:color="auto" w:fill="DCE6F2"/>
            <w:vAlign w:val="center"/>
          </w:tcPr>
          <w:p>
            <w:pPr>
              <w:spacing w:before="99" w:line="188" w:lineRule="auto"/>
              <w:rPr>
                <w:rFonts w:ascii="微软雅黑" w:hAnsi="微软雅黑" w:eastAsia="微软雅黑" w:cs="微软雅黑"/>
                <w:sz w:val="23"/>
                <w:szCs w:val="23"/>
              </w:rPr>
            </w:pPr>
            <w:bookmarkStart w:id="0" w:name="_GoBack"/>
            <w:bookmarkEnd w:id="0"/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改进设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想</w:t>
            </w:r>
          </w:p>
        </w:tc>
        <w:tc>
          <w:tcPr>
            <w:tcW w:w="13021" w:type="dxa"/>
            <w:gridSpan w:val="6"/>
            <w:vAlign w:val="center"/>
          </w:tcPr>
          <w:p>
            <w:pPr>
              <w:spacing w:line="251" w:lineRule="auto"/>
              <w:ind w:left="124" w:right="106" w:hanging="7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在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收音机电路的后续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子项目中，增加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负反馈电路联系的环节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，让学生熟练的掌握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负反馈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电路</w:t>
            </w:r>
          </w:p>
        </w:tc>
      </w:tr>
    </w:tbl>
    <w:p/>
    <w:sectPr>
      <w:headerReference r:id="rId3" w:type="default"/>
      <w:footerReference r:id="rId4" w:type="default"/>
      <w:pgSz w:w="16839" w:h="11906" w:orient="landscape"/>
      <w:pgMar w:top="850" w:right="1134" w:bottom="567" w:left="1247" w:header="0" w:footer="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8B8CC"/>
    <w:multiLevelType w:val="singleLevel"/>
    <w:tmpl w:val="9898B8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E57B98F"/>
    <w:multiLevelType w:val="singleLevel"/>
    <w:tmpl w:val="9E57B9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442440F"/>
    <w:multiLevelType w:val="singleLevel"/>
    <w:tmpl w:val="F44244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B2543AF"/>
    <w:multiLevelType w:val="singleLevel"/>
    <w:tmpl w:val="7B2543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Q3ZTNmYzM1NzVmOTAzNGQ4ZmUxZmJkMTA1YmU0M2UifQ=="/>
  </w:docVars>
  <w:rsids>
    <w:rsidRoot w:val="00895B6D"/>
    <w:rsid w:val="00895B6D"/>
    <w:rsid w:val="00B47703"/>
    <w:rsid w:val="00FB5DC3"/>
    <w:rsid w:val="01086FBF"/>
    <w:rsid w:val="01710365"/>
    <w:rsid w:val="017113C2"/>
    <w:rsid w:val="01A63DF4"/>
    <w:rsid w:val="01AF43B1"/>
    <w:rsid w:val="01F916FD"/>
    <w:rsid w:val="024771E5"/>
    <w:rsid w:val="024D0544"/>
    <w:rsid w:val="02F92D08"/>
    <w:rsid w:val="040A66B9"/>
    <w:rsid w:val="047F5270"/>
    <w:rsid w:val="04CF4413"/>
    <w:rsid w:val="05237B06"/>
    <w:rsid w:val="06592334"/>
    <w:rsid w:val="06BB0B18"/>
    <w:rsid w:val="071943D7"/>
    <w:rsid w:val="07723089"/>
    <w:rsid w:val="08DE6B39"/>
    <w:rsid w:val="0916627E"/>
    <w:rsid w:val="09191015"/>
    <w:rsid w:val="094067A0"/>
    <w:rsid w:val="097053A7"/>
    <w:rsid w:val="09BC25B1"/>
    <w:rsid w:val="0A01246A"/>
    <w:rsid w:val="0B524B83"/>
    <w:rsid w:val="0B572633"/>
    <w:rsid w:val="0B974E6D"/>
    <w:rsid w:val="0B9A4667"/>
    <w:rsid w:val="0BE856C8"/>
    <w:rsid w:val="0BED48A0"/>
    <w:rsid w:val="0C6658F8"/>
    <w:rsid w:val="0D1B387B"/>
    <w:rsid w:val="0D315123"/>
    <w:rsid w:val="0D334911"/>
    <w:rsid w:val="0E2409A3"/>
    <w:rsid w:val="0E59465B"/>
    <w:rsid w:val="0E951E95"/>
    <w:rsid w:val="0F1211D2"/>
    <w:rsid w:val="0F1A46C1"/>
    <w:rsid w:val="0F2D1175"/>
    <w:rsid w:val="0F3C6150"/>
    <w:rsid w:val="0F6F33E8"/>
    <w:rsid w:val="10167AF4"/>
    <w:rsid w:val="1020187E"/>
    <w:rsid w:val="11B10265"/>
    <w:rsid w:val="123445A4"/>
    <w:rsid w:val="129638ED"/>
    <w:rsid w:val="12A5551B"/>
    <w:rsid w:val="12BC0E01"/>
    <w:rsid w:val="135B2C24"/>
    <w:rsid w:val="13AA3388"/>
    <w:rsid w:val="13C1269D"/>
    <w:rsid w:val="13E94299"/>
    <w:rsid w:val="1454642A"/>
    <w:rsid w:val="146A5BAD"/>
    <w:rsid w:val="149547D4"/>
    <w:rsid w:val="15272B84"/>
    <w:rsid w:val="155E6ACE"/>
    <w:rsid w:val="15B26743"/>
    <w:rsid w:val="15BD6B2A"/>
    <w:rsid w:val="15EC4230"/>
    <w:rsid w:val="1709669E"/>
    <w:rsid w:val="176F6435"/>
    <w:rsid w:val="17A07F70"/>
    <w:rsid w:val="17B5097E"/>
    <w:rsid w:val="1828745F"/>
    <w:rsid w:val="18482E0F"/>
    <w:rsid w:val="188C3715"/>
    <w:rsid w:val="18FA68C5"/>
    <w:rsid w:val="18FC598D"/>
    <w:rsid w:val="1A2840D6"/>
    <w:rsid w:val="1B461776"/>
    <w:rsid w:val="1B573CA2"/>
    <w:rsid w:val="1BAE4066"/>
    <w:rsid w:val="1BD203E7"/>
    <w:rsid w:val="1C355336"/>
    <w:rsid w:val="1C4974C4"/>
    <w:rsid w:val="1CF86398"/>
    <w:rsid w:val="1D457D71"/>
    <w:rsid w:val="1D5406E1"/>
    <w:rsid w:val="1D7732F6"/>
    <w:rsid w:val="1E8A0B27"/>
    <w:rsid w:val="1FE508A1"/>
    <w:rsid w:val="20091A00"/>
    <w:rsid w:val="20E22BD6"/>
    <w:rsid w:val="21001787"/>
    <w:rsid w:val="21186BD7"/>
    <w:rsid w:val="22044983"/>
    <w:rsid w:val="221C655B"/>
    <w:rsid w:val="22892D60"/>
    <w:rsid w:val="23280DCF"/>
    <w:rsid w:val="23443F18"/>
    <w:rsid w:val="23744829"/>
    <w:rsid w:val="238F70F2"/>
    <w:rsid w:val="23FF108E"/>
    <w:rsid w:val="24F46A34"/>
    <w:rsid w:val="25B12B97"/>
    <w:rsid w:val="26440727"/>
    <w:rsid w:val="28077671"/>
    <w:rsid w:val="2926055B"/>
    <w:rsid w:val="29424212"/>
    <w:rsid w:val="29AE4003"/>
    <w:rsid w:val="29B0000D"/>
    <w:rsid w:val="29C738DE"/>
    <w:rsid w:val="2A3049B2"/>
    <w:rsid w:val="2B060D73"/>
    <w:rsid w:val="2B280F93"/>
    <w:rsid w:val="2B3202B6"/>
    <w:rsid w:val="2BAD01D4"/>
    <w:rsid w:val="2BEF7F55"/>
    <w:rsid w:val="2C097269"/>
    <w:rsid w:val="2C116FC5"/>
    <w:rsid w:val="2C131E96"/>
    <w:rsid w:val="2D572256"/>
    <w:rsid w:val="2D940DB4"/>
    <w:rsid w:val="2DF07C37"/>
    <w:rsid w:val="2DF15607"/>
    <w:rsid w:val="2E1809F1"/>
    <w:rsid w:val="2E216ECE"/>
    <w:rsid w:val="2E5A3DAC"/>
    <w:rsid w:val="2E9D4B1B"/>
    <w:rsid w:val="2F883EA8"/>
    <w:rsid w:val="3001385F"/>
    <w:rsid w:val="3052050E"/>
    <w:rsid w:val="30C10112"/>
    <w:rsid w:val="31334C94"/>
    <w:rsid w:val="313F38EF"/>
    <w:rsid w:val="32057BCC"/>
    <w:rsid w:val="32944E37"/>
    <w:rsid w:val="33724973"/>
    <w:rsid w:val="33B052CE"/>
    <w:rsid w:val="342C4C62"/>
    <w:rsid w:val="348D212B"/>
    <w:rsid w:val="3493557B"/>
    <w:rsid w:val="34B66253"/>
    <w:rsid w:val="35195375"/>
    <w:rsid w:val="35357321"/>
    <w:rsid w:val="356C0DFB"/>
    <w:rsid w:val="36100ABF"/>
    <w:rsid w:val="3626014D"/>
    <w:rsid w:val="367406A4"/>
    <w:rsid w:val="37391A2B"/>
    <w:rsid w:val="3752423F"/>
    <w:rsid w:val="37C279CC"/>
    <w:rsid w:val="37EE1C87"/>
    <w:rsid w:val="38321D4A"/>
    <w:rsid w:val="383461F1"/>
    <w:rsid w:val="387C0C72"/>
    <w:rsid w:val="38E2331B"/>
    <w:rsid w:val="391F5078"/>
    <w:rsid w:val="39AC268F"/>
    <w:rsid w:val="39B9552A"/>
    <w:rsid w:val="39F849BC"/>
    <w:rsid w:val="3A506223"/>
    <w:rsid w:val="3AE05E24"/>
    <w:rsid w:val="3AF70BD4"/>
    <w:rsid w:val="3BA9592E"/>
    <w:rsid w:val="3C8C47FF"/>
    <w:rsid w:val="3C964B49"/>
    <w:rsid w:val="3CC44833"/>
    <w:rsid w:val="3D316E1A"/>
    <w:rsid w:val="3DC84103"/>
    <w:rsid w:val="3DCB698D"/>
    <w:rsid w:val="3E047890"/>
    <w:rsid w:val="3E2D78C5"/>
    <w:rsid w:val="3E5809D9"/>
    <w:rsid w:val="3E993D11"/>
    <w:rsid w:val="3E9C21BE"/>
    <w:rsid w:val="3F06588A"/>
    <w:rsid w:val="3F7A7BA8"/>
    <w:rsid w:val="3FBE7F13"/>
    <w:rsid w:val="414E2BC7"/>
    <w:rsid w:val="419B3D3C"/>
    <w:rsid w:val="41F81343"/>
    <w:rsid w:val="42962E63"/>
    <w:rsid w:val="42E457E6"/>
    <w:rsid w:val="42F90358"/>
    <w:rsid w:val="439D6BED"/>
    <w:rsid w:val="4413539F"/>
    <w:rsid w:val="444A410D"/>
    <w:rsid w:val="447F5EC2"/>
    <w:rsid w:val="44813607"/>
    <w:rsid w:val="450E5F53"/>
    <w:rsid w:val="45D31863"/>
    <w:rsid w:val="46BB0004"/>
    <w:rsid w:val="46F71B9D"/>
    <w:rsid w:val="475777CF"/>
    <w:rsid w:val="47984ADF"/>
    <w:rsid w:val="47A07250"/>
    <w:rsid w:val="47C4059F"/>
    <w:rsid w:val="47C7577B"/>
    <w:rsid w:val="489E4DEC"/>
    <w:rsid w:val="48E1714C"/>
    <w:rsid w:val="496D51E3"/>
    <w:rsid w:val="49AD523B"/>
    <w:rsid w:val="4A084BAC"/>
    <w:rsid w:val="4A3452BD"/>
    <w:rsid w:val="4AE674CB"/>
    <w:rsid w:val="4B620530"/>
    <w:rsid w:val="4B814C16"/>
    <w:rsid w:val="4BF44F19"/>
    <w:rsid w:val="4C1C353E"/>
    <w:rsid w:val="4C6D45B7"/>
    <w:rsid w:val="4C7B3413"/>
    <w:rsid w:val="4CB93F3C"/>
    <w:rsid w:val="4CC2104D"/>
    <w:rsid w:val="4D1D7677"/>
    <w:rsid w:val="4D3D38F3"/>
    <w:rsid w:val="4D8A34CF"/>
    <w:rsid w:val="4DB56D8D"/>
    <w:rsid w:val="4DEE731E"/>
    <w:rsid w:val="4E4C125C"/>
    <w:rsid w:val="4EC07803"/>
    <w:rsid w:val="4F8D122E"/>
    <w:rsid w:val="4FB07DB6"/>
    <w:rsid w:val="4FC155E1"/>
    <w:rsid w:val="4FD35314"/>
    <w:rsid w:val="50081462"/>
    <w:rsid w:val="50B65541"/>
    <w:rsid w:val="51BB54AE"/>
    <w:rsid w:val="521452B9"/>
    <w:rsid w:val="52724976"/>
    <w:rsid w:val="52FD0ED9"/>
    <w:rsid w:val="5378574E"/>
    <w:rsid w:val="538073F4"/>
    <w:rsid w:val="53862290"/>
    <w:rsid w:val="539417DB"/>
    <w:rsid w:val="53DB7078"/>
    <w:rsid w:val="53EE1038"/>
    <w:rsid w:val="53FF7D56"/>
    <w:rsid w:val="54016E61"/>
    <w:rsid w:val="542E5EFE"/>
    <w:rsid w:val="549A4EBE"/>
    <w:rsid w:val="5575166A"/>
    <w:rsid w:val="55A51501"/>
    <w:rsid w:val="55E32051"/>
    <w:rsid w:val="55F12ACB"/>
    <w:rsid w:val="560952E1"/>
    <w:rsid w:val="56155247"/>
    <w:rsid w:val="566662CB"/>
    <w:rsid w:val="56B14614"/>
    <w:rsid w:val="579755A5"/>
    <w:rsid w:val="57B1418D"/>
    <w:rsid w:val="584D6B0A"/>
    <w:rsid w:val="586E777B"/>
    <w:rsid w:val="58A03EA5"/>
    <w:rsid w:val="58B94489"/>
    <w:rsid w:val="59B15A33"/>
    <w:rsid w:val="59F35217"/>
    <w:rsid w:val="59FB6B97"/>
    <w:rsid w:val="5A0F7891"/>
    <w:rsid w:val="5AE42800"/>
    <w:rsid w:val="5B3A58BA"/>
    <w:rsid w:val="5B506443"/>
    <w:rsid w:val="5C316B79"/>
    <w:rsid w:val="5C741C2D"/>
    <w:rsid w:val="5D6A375C"/>
    <w:rsid w:val="5D777B14"/>
    <w:rsid w:val="5DF202C9"/>
    <w:rsid w:val="5E20649D"/>
    <w:rsid w:val="5E762809"/>
    <w:rsid w:val="5EC134F8"/>
    <w:rsid w:val="5EDC5127"/>
    <w:rsid w:val="5F9D65B8"/>
    <w:rsid w:val="5FEA769B"/>
    <w:rsid w:val="6007217C"/>
    <w:rsid w:val="60993EB3"/>
    <w:rsid w:val="61607014"/>
    <w:rsid w:val="616D7AC1"/>
    <w:rsid w:val="62445D9C"/>
    <w:rsid w:val="624B5F5B"/>
    <w:rsid w:val="626B3293"/>
    <w:rsid w:val="62EF200D"/>
    <w:rsid w:val="63C92CE2"/>
    <w:rsid w:val="64352E60"/>
    <w:rsid w:val="646E6A2B"/>
    <w:rsid w:val="64B25AA7"/>
    <w:rsid w:val="658323D4"/>
    <w:rsid w:val="65AC7D0E"/>
    <w:rsid w:val="65B23EF2"/>
    <w:rsid w:val="65E73470"/>
    <w:rsid w:val="67197683"/>
    <w:rsid w:val="678F7717"/>
    <w:rsid w:val="67A8439C"/>
    <w:rsid w:val="67D55C00"/>
    <w:rsid w:val="680D1637"/>
    <w:rsid w:val="681F5143"/>
    <w:rsid w:val="68617510"/>
    <w:rsid w:val="68FB3556"/>
    <w:rsid w:val="68FC1613"/>
    <w:rsid w:val="69604BA6"/>
    <w:rsid w:val="69643755"/>
    <w:rsid w:val="69667670"/>
    <w:rsid w:val="6A314BE1"/>
    <w:rsid w:val="6A705A15"/>
    <w:rsid w:val="6B6A4927"/>
    <w:rsid w:val="6B984D04"/>
    <w:rsid w:val="6D351F33"/>
    <w:rsid w:val="6D664205"/>
    <w:rsid w:val="6DC04CD2"/>
    <w:rsid w:val="6DF303FD"/>
    <w:rsid w:val="6E370B40"/>
    <w:rsid w:val="6E735708"/>
    <w:rsid w:val="6E9005CF"/>
    <w:rsid w:val="6F0E78D5"/>
    <w:rsid w:val="701F1F7E"/>
    <w:rsid w:val="702766EF"/>
    <w:rsid w:val="70467B2F"/>
    <w:rsid w:val="70693A50"/>
    <w:rsid w:val="706C0F51"/>
    <w:rsid w:val="71192ED4"/>
    <w:rsid w:val="712F678F"/>
    <w:rsid w:val="71553CBB"/>
    <w:rsid w:val="71842740"/>
    <w:rsid w:val="71942465"/>
    <w:rsid w:val="730D67CE"/>
    <w:rsid w:val="731B26E8"/>
    <w:rsid w:val="73471BDF"/>
    <w:rsid w:val="73AB7027"/>
    <w:rsid w:val="73F339DE"/>
    <w:rsid w:val="742A4789"/>
    <w:rsid w:val="74D6730D"/>
    <w:rsid w:val="76211E5D"/>
    <w:rsid w:val="763A5BE5"/>
    <w:rsid w:val="77467C56"/>
    <w:rsid w:val="782A7918"/>
    <w:rsid w:val="78B85467"/>
    <w:rsid w:val="78E5227E"/>
    <w:rsid w:val="795F7CCE"/>
    <w:rsid w:val="79BA2621"/>
    <w:rsid w:val="7A066AD5"/>
    <w:rsid w:val="7A3A5E0C"/>
    <w:rsid w:val="7ABC60E9"/>
    <w:rsid w:val="7B36782B"/>
    <w:rsid w:val="7B6A5FA6"/>
    <w:rsid w:val="7B82438B"/>
    <w:rsid w:val="7C6113AD"/>
    <w:rsid w:val="7C6333F8"/>
    <w:rsid w:val="7CDB54F6"/>
    <w:rsid w:val="7CDD6772"/>
    <w:rsid w:val="7CEF0123"/>
    <w:rsid w:val="7D1E3C82"/>
    <w:rsid w:val="7D2F22FB"/>
    <w:rsid w:val="7D6F6C2C"/>
    <w:rsid w:val="7DC55F7B"/>
    <w:rsid w:val="7E0E7B25"/>
    <w:rsid w:val="7E4E52D4"/>
    <w:rsid w:val="7E60717D"/>
    <w:rsid w:val="7E7A1D0A"/>
    <w:rsid w:val="7EF2627C"/>
    <w:rsid w:val="7FEC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qFormat/>
    <w:uiPriority w:val="0"/>
    <w:pPr>
      <w:jc w:val="center"/>
    </w:p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after="100"/>
    </w:pPr>
    <w:rPr>
      <w:rFonts w:ascii="宋体" w:hAnsi="宋体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页眉 Char"/>
    <w:basedOn w:val="10"/>
    <w:link w:val="6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emf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4123</Words>
  <Characters>4306</Characters>
  <Lines>32</Lines>
  <Paragraphs>9</Paragraphs>
  <TotalTime>7</TotalTime>
  <ScaleCrop>false</ScaleCrop>
  <LinksUpToDate>false</LinksUpToDate>
  <CharactersWithSpaces>4414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2022-01-10T20:19:00Z</dcterms:created>
  <dc:creator>Administrator</dc:creator>
  <cp:lastModifiedBy>海燕～李</cp:lastModifiedBy>
  <cp:lastPrinted>2023-04-09T09:38:35Z</cp:lastPrinted>
  <dcterms:modified xsi:type="dcterms:W3CDTF">2023-04-09T09:42:59Z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2022-01-11T09:30:11Z</vt:filetime>
  </property>
  <property fmtid="{D5CDD505-2E9C-101B-9397-08002B2CF9AE}" pid="4" name="KSOProductBuildVer">
    <vt:lpwstr>2052-11.1.0.14036</vt:lpwstr>
  </property>
  <property fmtid="{D5CDD505-2E9C-101B-9397-08002B2CF9AE}" pid="5" name="ICV">
    <vt:lpwstr>B7C5843AB0964A36AC9D3F1B296F0E9C</vt:lpwstr>
  </property>
</Properties>
</file>