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E4B5EA0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6"/>
          <w:szCs w:val="36"/>
          <w:highlight w:val="none"/>
        </w:rPr>
      </w:pPr>
    </w:p>
    <w:p w14:paraId="36EDB324">
      <w:pPr>
        <w:pStyle w:val="2"/>
        <w:ind w:firstLine="0" w:firstLineChars="0"/>
        <w:jc w:val="center"/>
        <w:rPr>
          <w:rFonts w:hint="default" w:ascii="黑体" w:hAnsi="黑体" w:eastAsia="黑体"/>
          <w:b/>
          <w:bCs/>
          <w:color w:val="000000"/>
          <w:sz w:val="30"/>
          <w:szCs w:val="30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/>
          <w:sz w:val="30"/>
          <w:szCs w:val="30"/>
          <w:highlight w:val="none"/>
          <w:shd w:val="clear" w:color="auto" w:fill="FFFFFF"/>
          <w:lang w:val="en-US" w:eastAsia="zh-CN"/>
        </w:rPr>
        <w:t>2026年度学院热水器维修采购项目</w:t>
      </w:r>
    </w:p>
    <w:p w14:paraId="3FC9A62E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2"/>
          <w:szCs w:val="32"/>
          <w:highlight w:val="none"/>
        </w:rPr>
      </w:pPr>
      <w:r>
        <w:rPr>
          <w:rFonts w:hint="eastAsia" w:ascii="楷体_GB2312" w:hAnsi="楷体" w:eastAsia="楷体_GB2312"/>
          <w:b/>
          <w:sz w:val="96"/>
          <w:szCs w:val="96"/>
          <w:highlight w:val="none"/>
        </w:rPr>
        <w:t>竞争性谈判文件</w:t>
      </w:r>
    </w:p>
    <w:p w14:paraId="2485A61D">
      <w:pPr>
        <w:adjustRightInd w:val="0"/>
        <w:snapToGrid w:val="0"/>
        <w:spacing w:line="480" w:lineRule="auto"/>
        <w:jc w:val="center"/>
        <w:rPr>
          <w:rFonts w:ascii="宋体"/>
          <w:b/>
          <w:color w:val="000000"/>
          <w:sz w:val="48"/>
          <w:szCs w:val="48"/>
          <w:highlight w:val="none"/>
        </w:rPr>
      </w:pPr>
      <w:r>
        <w:rPr>
          <w:rFonts w:hint="eastAsia" w:ascii="宋体"/>
          <w:b/>
          <w:color w:val="000000"/>
          <w:sz w:val="48"/>
          <w:szCs w:val="48"/>
          <w:highlight w:val="none"/>
        </w:rPr>
        <w:t>（简易）</w:t>
      </w:r>
    </w:p>
    <w:p w14:paraId="58082D2F">
      <w:pPr>
        <w:pStyle w:val="2"/>
        <w:ind w:firstLine="3423" w:firstLineChars="1100"/>
        <w:rPr>
          <w:rFonts w:hint="default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</w:rPr>
        <w:t>编号：JYTP202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</w:rPr>
        <w:t>-0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  <w:t>10</w:t>
      </w:r>
    </w:p>
    <w:p w14:paraId="58F874C2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1195B4A4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53C94477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79B8AF4B">
      <w:pPr>
        <w:adjustRightInd w:val="0"/>
        <w:snapToGrid w:val="0"/>
        <w:spacing w:line="480" w:lineRule="auto"/>
        <w:rPr>
          <w:rFonts w:ascii="宋体"/>
          <w:color w:val="000000"/>
          <w:highlight w:val="none"/>
        </w:rPr>
      </w:pPr>
    </w:p>
    <w:p w14:paraId="4CB7AA61">
      <w:pPr>
        <w:adjustRightInd w:val="0"/>
        <w:snapToGrid w:val="0"/>
        <w:spacing w:line="480" w:lineRule="auto"/>
        <w:rPr>
          <w:rFonts w:ascii="宋体"/>
          <w:color w:val="000000"/>
          <w:highlight w:val="none"/>
        </w:rPr>
      </w:pPr>
    </w:p>
    <w:p w14:paraId="134370D3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2D93DA3A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7CFB5711">
      <w:pPr>
        <w:widowControl/>
        <w:adjustRightInd w:val="0"/>
        <w:spacing w:line="480" w:lineRule="auto"/>
        <w:ind w:right="198"/>
        <w:jc w:val="left"/>
        <w:rPr>
          <w:rFonts w:ascii="楷体_GB2312" w:eastAsia="楷体_GB2312"/>
          <w:b/>
          <w:sz w:val="24"/>
          <w:szCs w:val="18"/>
          <w:highlight w:val="none"/>
        </w:rPr>
      </w:pPr>
    </w:p>
    <w:p w14:paraId="7647A6A8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color w:val="FFFFFF"/>
          <w:sz w:val="28"/>
          <w:szCs w:val="28"/>
          <w:highlight w:val="none"/>
          <w:u w:val="single"/>
        </w:rPr>
      </w:pPr>
      <w:r>
        <w:rPr>
          <w:rFonts w:hint="eastAsia" w:ascii="楷体_GB2312" w:eastAsia="楷体_GB2312"/>
          <w:b/>
          <w:sz w:val="28"/>
          <w:szCs w:val="28"/>
          <w:highlight w:val="none"/>
        </w:rPr>
        <w:t>采购人</w:t>
      </w:r>
      <w:r>
        <w:rPr>
          <w:rFonts w:ascii="楷体_GB2312" w:eastAsia="楷体_GB2312"/>
          <w:b/>
          <w:sz w:val="28"/>
          <w:szCs w:val="28"/>
          <w:highlight w:val="none"/>
        </w:rPr>
        <w:t xml:space="preserve">: 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聊城市技师学院</w:t>
      </w:r>
      <w:r>
        <w:rPr>
          <w:rFonts w:ascii="楷体_GB2312" w:eastAsia="楷体_GB2312"/>
          <w:b/>
          <w:color w:val="FFFFFF"/>
          <w:sz w:val="28"/>
          <w:szCs w:val="28"/>
          <w:highlight w:val="none"/>
          <w:u w:val="single"/>
        </w:rPr>
        <w:t>.</w:t>
      </w:r>
    </w:p>
    <w:p w14:paraId="4EB831E2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sz w:val="28"/>
          <w:szCs w:val="28"/>
          <w:highlight w:val="none"/>
          <w:u w:val="single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191" w:right="924" w:bottom="1038" w:left="1259" w:header="851" w:footer="992" w:gutter="0"/>
          <w:pgNumType w:start="0"/>
          <w:cols w:space="720" w:num="1"/>
          <w:titlePg/>
          <w:docGrid w:type="lines" w:linePitch="520" w:charSpace="0"/>
        </w:sectPr>
      </w:pPr>
      <w:r>
        <w:rPr>
          <w:rFonts w:hint="eastAsia" w:ascii="楷体_GB2312" w:eastAsia="楷体_GB2312"/>
          <w:b/>
          <w:sz w:val="28"/>
          <w:szCs w:val="28"/>
          <w:highlight w:val="none"/>
        </w:rPr>
        <w:t>日期</w:t>
      </w:r>
      <w:r>
        <w:rPr>
          <w:rFonts w:ascii="楷体_GB2312" w:eastAsia="楷体_GB2312"/>
          <w:b/>
          <w:sz w:val="28"/>
          <w:szCs w:val="28"/>
          <w:highlight w:val="none"/>
        </w:rPr>
        <w:t xml:space="preserve">:  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二</w:t>
      </w:r>
      <w:r>
        <w:rPr>
          <w:rFonts w:ascii="楷体_GB2312" w:eastAsia="楷体_GB2312"/>
          <w:b/>
          <w:sz w:val="28"/>
          <w:szCs w:val="28"/>
          <w:highlight w:val="none"/>
          <w:u w:val="single"/>
        </w:rPr>
        <w:t>O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二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  <w:lang w:val="en-US" w:eastAsia="zh-CN"/>
        </w:rPr>
        <w:t>六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年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  <w:lang w:val="en-US" w:eastAsia="zh-CN"/>
        </w:rPr>
        <w:t>三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月</w:t>
      </w:r>
    </w:p>
    <w:p w14:paraId="6BA65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/>
          <w:b/>
          <w:bCs/>
          <w:sz w:val="28"/>
          <w:szCs w:val="28"/>
          <w:highlight w:val="none"/>
          <w:lang w:val="en-US" w:eastAsia="zh-CN"/>
        </w:rPr>
      </w:pPr>
      <w:bookmarkStart w:id="0" w:name="_Toc441648515"/>
      <w:r>
        <w:rPr>
          <w:rFonts w:hint="eastAsia" w:ascii="宋体" w:hAnsi="宋体" w:eastAsia="宋体"/>
          <w:b/>
          <w:bCs/>
          <w:sz w:val="28"/>
          <w:szCs w:val="28"/>
          <w:highlight w:val="none"/>
          <w:lang w:val="en-US" w:eastAsia="zh-CN"/>
        </w:rPr>
        <w:t>2026年度学院热水器维修采购项目</w:t>
      </w:r>
    </w:p>
    <w:p w14:paraId="5D53C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ascii="宋体"/>
          <w:b/>
          <w:bCs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sz w:val="28"/>
          <w:szCs w:val="28"/>
          <w:highlight w:val="none"/>
        </w:rPr>
        <w:t>简易竞争性谈判公告</w:t>
      </w:r>
    </w:p>
    <w:p w14:paraId="6C0D2982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一、采购人：聊城市技师学院</w:t>
      </w:r>
    </w:p>
    <w:p w14:paraId="09D60D6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地址：山东省聊城市高新区光岳南路</w:t>
      </w:r>
      <w:r>
        <w:rPr>
          <w:rFonts w:ascii="宋体" w:hAnsi="宋体"/>
          <w:sz w:val="24"/>
          <w:szCs w:val="24"/>
          <w:highlight w:val="none"/>
        </w:rPr>
        <w:t>199</w:t>
      </w:r>
      <w:r>
        <w:rPr>
          <w:rFonts w:hint="eastAsia" w:ascii="宋体" w:hAnsi="宋体"/>
          <w:sz w:val="24"/>
          <w:szCs w:val="24"/>
          <w:highlight w:val="none"/>
        </w:rPr>
        <w:t>号</w:t>
      </w:r>
    </w:p>
    <w:p w14:paraId="37269F0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联系人：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王</w:t>
      </w:r>
      <w:r>
        <w:rPr>
          <w:rFonts w:hint="eastAsia" w:ascii="宋体" w:hAnsi="宋体"/>
          <w:sz w:val="24"/>
          <w:szCs w:val="24"/>
          <w:highlight w:val="none"/>
        </w:rPr>
        <w:t>老师</w:t>
      </w:r>
    </w:p>
    <w:p w14:paraId="3EBAB238">
      <w:pPr>
        <w:adjustRightInd w:val="0"/>
        <w:snapToGrid w:val="0"/>
        <w:spacing w:line="560" w:lineRule="exact"/>
        <w:jc w:val="left"/>
        <w:rPr>
          <w:rFonts w:hint="default" w:ascii="宋体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szCs w:val="24"/>
          <w:highlight w:val="none"/>
        </w:rPr>
        <w:t>联系电话：</w:t>
      </w:r>
      <w:r>
        <w:rPr>
          <w:rFonts w:ascii="宋体" w:hAnsi="宋体"/>
          <w:sz w:val="24"/>
          <w:szCs w:val="24"/>
          <w:highlight w:val="none"/>
        </w:rPr>
        <w:t>0635-850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3072（17606216956)</w:t>
      </w:r>
    </w:p>
    <w:p w14:paraId="0DF01C20">
      <w:pPr>
        <w:numPr>
          <w:ilvl w:val="0"/>
          <w:numId w:val="5"/>
        </w:num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项目名称：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2026年度学院热水器维修</w:t>
      </w:r>
      <w:r>
        <w:rPr>
          <w:rFonts w:hint="eastAsia" w:ascii="宋体" w:hAnsi="宋体"/>
          <w:sz w:val="24"/>
          <w:szCs w:val="24"/>
          <w:highlight w:val="none"/>
        </w:rPr>
        <w:t>采购项目概况</w:t>
      </w:r>
    </w:p>
    <w:p w14:paraId="39D5A3A5">
      <w:pPr>
        <w:numPr>
          <w:ilvl w:val="0"/>
          <w:numId w:val="5"/>
        </w:numPr>
        <w:adjustRightInd w:val="0"/>
        <w:snapToGrid w:val="0"/>
        <w:spacing w:line="560" w:lineRule="exact"/>
        <w:jc w:val="left"/>
        <w:rPr>
          <w:rFonts w:asci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  <w:szCs w:val="24"/>
          <w:highlight w:val="none"/>
        </w:rPr>
        <w:t>共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/>
          <w:sz w:val="24"/>
          <w:szCs w:val="24"/>
          <w:highlight w:val="none"/>
        </w:rPr>
        <w:t>个包：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2026年度学院热水器维修</w:t>
      </w:r>
      <w:r>
        <w:rPr>
          <w:rFonts w:hint="eastAsia" w:ascii="宋体" w:hAnsi="宋体"/>
          <w:sz w:val="24"/>
          <w:szCs w:val="24"/>
          <w:highlight w:val="none"/>
        </w:rPr>
        <w:t>采购项目，详见项目说明。</w:t>
      </w:r>
    </w:p>
    <w:p w14:paraId="1B3BAD1B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四、供应商资格要求：</w:t>
      </w:r>
    </w:p>
    <w:p w14:paraId="6DD70321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）供应商需具有合格的营业执照及相应的经营范围；</w:t>
      </w:r>
      <w:r>
        <w:rPr>
          <w:rFonts w:ascii="宋体" w:hAnsi="宋体"/>
          <w:color w:val="auto"/>
          <w:sz w:val="24"/>
          <w:szCs w:val="24"/>
          <w:highlight w:val="none"/>
        </w:rPr>
        <w:t>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）本项目不接受联合体投标。</w:t>
      </w:r>
    </w:p>
    <w:p w14:paraId="28F909D6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五、获取采购文件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及报名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时间、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报名方式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等事项要求：</w:t>
      </w:r>
    </w:p>
    <w:p w14:paraId="61073838">
      <w:pPr>
        <w:adjustRightInd w:val="0"/>
        <w:snapToGrid w:val="0"/>
        <w:spacing w:line="560" w:lineRule="exact"/>
        <w:jc w:val="left"/>
        <w:rPr>
          <w:rFonts w:hint="eastAsia" w:ascii="宋体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）获取采购文件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及报名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时间：202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25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日-202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27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日（北京时间），每日上午8:</w:t>
      </w:r>
      <w:r>
        <w:rPr>
          <w:rFonts w:ascii="宋体" w:hAnsi="宋体"/>
          <w:color w:val="auto"/>
          <w:sz w:val="24"/>
          <w:szCs w:val="24"/>
          <w:highlight w:val="none"/>
        </w:rPr>
        <w:t>30-11:30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，下午</w:t>
      </w:r>
      <w:r>
        <w:rPr>
          <w:rFonts w:ascii="宋体" w:hAnsi="宋体"/>
          <w:color w:val="auto"/>
          <w:sz w:val="24"/>
          <w:szCs w:val="24"/>
          <w:highlight w:val="none"/>
        </w:rPr>
        <w:t>14:30-17: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4"/>
          <w:szCs w:val="24"/>
          <w:highlight w:val="none"/>
        </w:rPr>
        <w:t>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（北京时间）</w:t>
      </w:r>
    </w:p>
    <w:p w14:paraId="2AB0A524">
      <w:pPr>
        <w:adjustRightInd w:val="0"/>
        <w:snapToGrid w:val="0"/>
        <w:spacing w:line="560" w:lineRule="exact"/>
        <w:jc w:val="left"/>
        <w:rPr>
          <w:rFonts w:hint="default" w:ascii="宋体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）报名方式：邮箱报名，报名邮箱：lcsjsxyzbb@lc.shandong.cn，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邮件主题：</w:t>
      </w:r>
      <w:r>
        <w:rPr>
          <w:rFonts w:hint="eastAsia" w:ascii="宋体" w:hAnsi="宋体"/>
          <w:b/>
          <w:bCs/>
          <w:color w:val="auto"/>
          <w:sz w:val="24"/>
          <w:szCs w:val="24"/>
          <w:highlight w:val="none"/>
          <w:lang w:val="en-US" w:eastAsia="zh-CN"/>
        </w:rPr>
        <w:t>010-热水器-公司名称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将营业执照和相关资质发到邮箱，注明联系人及电话。</w:t>
      </w:r>
    </w:p>
    <w:p w14:paraId="46C46553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）咨询电话：</w:t>
      </w:r>
      <w:r>
        <w:rPr>
          <w:rFonts w:ascii="宋体" w:hAnsi="宋体"/>
          <w:color w:val="auto"/>
          <w:sz w:val="24"/>
          <w:szCs w:val="24"/>
          <w:highlight w:val="none"/>
        </w:rPr>
        <w:t>0635-850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3072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（17606216956)</w:t>
      </w:r>
    </w:p>
    <w:p w14:paraId="6FC3A0E1">
      <w:pPr>
        <w:adjustRightInd w:val="0"/>
        <w:snapToGrid w:val="0"/>
        <w:spacing w:line="560" w:lineRule="exact"/>
        <w:jc w:val="lef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、谈判日期：202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0分（北京时间）</w:t>
      </w:r>
    </w:p>
    <w:p w14:paraId="4B252009">
      <w:pPr>
        <w:adjustRightInd w:val="0"/>
        <w:snapToGrid w:val="0"/>
        <w:spacing w:line="560" w:lineRule="exact"/>
        <w:jc w:val="lef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、递交响应文件及谈判地点：聊城市技师学院汇智楼A401室</w:t>
      </w:r>
    </w:p>
    <w:p w14:paraId="5B8E984A">
      <w:pPr>
        <w:adjustRightInd w:val="0"/>
        <w:snapToGrid w:val="0"/>
        <w:spacing w:line="560" w:lineRule="exact"/>
        <w:jc w:val="left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、此公告在聊城市技师学院网站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财务处网站中公示</w:t>
      </w:r>
    </w:p>
    <w:p w14:paraId="6577FA92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九、其他注意事项</w:t>
      </w:r>
      <w:r>
        <w:rPr>
          <w:rFonts w:hint="eastAsia" w:ascii="宋体" w:hAnsi="宋体"/>
          <w:b/>
          <w:bCs/>
          <w:color w:val="auto"/>
          <w:sz w:val="28"/>
          <w:szCs w:val="28"/>
          <w:highlight w:val="none"/>
          <w:lang w:val="en-US" w:eastAsia="zh-CN"/>
        </w:rPr>
        <w:t>*</w:t>
      </w:r>
    </w:p>
    <w:p w14:paraId="64A5610B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1.报名供应商需提供三份报价文件，并仔细阅读附件第二部分，报价材料不全或未按要求提供上述证明视为无效。</w:t>
      </w:r>
    </w:p>
    <w:p w14:paraId="2B14693B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2.报名后若因自身原因无法参加本次招标，需提前电话或邮件告知。</w:t>
      </w:r>
    </w:p>
    <w:p w14:paraId="64CAE3BB">
      <w:pPr>
        <w:adjustRightInd w:val="0"/>
        <w:snapToGrid w:val="0"/>
        <w:spacing w:line="560" w:lineRule="exact"/>
        <w:jc w:val="center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 xml:space="preserve">                                         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3月24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</w:t>
      </w:r>
      <w:bookmarkEnd w:id="0"/>
      <w:bookmarkStart w:id="1" w:name="_Toc232666482"/>
    </w:p>
    <w:p w14:paraId="6E641C5D">
      <w:pPr>
        <w:pStyle w:val="2"/>
        <w:rPr>
          <w:rFonts w:hint="eastAsia"/>
        </w:rPr>
      </w:pPr>
    </w:p>
    <w:p w14:paraId="3544C853">
      <w:pPr>
        <w:spacing w:line="480" w:lineRule="auto"/>
        <w:jc w:val="center"/>
        <w:rPr>
          <w:b/>
          <w:color w:val="auto"/>
          <w:sz w:val="32"/>
          <w:szCs w:val="32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一、供应</w:t>
      </w:r>
      <w:bookmarkStart w:id="2" w:name="_GoBack"/>
      <w:bookmarkEnd w:id="2"/>
      <w:r>
        <w:rPr>
          <w:rFonts w:hint="eastAsia"/>
          <w:b/>
          <w:color w:val="auto"/>
          <w:sz w:val="32"/>
          <w:szCs w:val="32"/>
          <w:highlight w:val="none"/>
        </w:rPr>
        <w:t>商须知表</w:t>
      </w:r>
      <w:bookmarkEnd w:id="1"/>
    </w:p>
    <w:tbl>
      <w:tblPr>
        <w:tblStyle w:val="48"/>
        <w:tblW w:w="10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709"/>
        <w:gridCol w:w="8127"/>
      </w:tblGrid>
      <w:tr w14:paraId="240B2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670" w:type="dxa"/>
            <w:vAlign w:val="center"/>
          </w:tcPr>
          <w:p w14:paraId="2F1C1249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项号</w:t>
            </w:r>
          </w:p>
        </w:tc>
        <w:tc>
          <w:tcPr>
            <w:tcW w:w="1709" w:type="dxa"/>
            <w:vAlign w:val="center"/>
          </w:tcPr>
          <w:p w14:paraId="65277847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内　　容</w:t>
            </w:r>
          </w:p>
        </w:tc>
        <w:tc>
          <w:tcPr>
            <w:tcW w:w="8127" w:type="dxa"/>
            <w:vAlign w:val="center"/>
          </w:tcPr>
          <w:p w14:paraId="37FE1776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规　　　　定</w:t>
            </w:r>
          </w:p>
        </w:tc>
      </w:tr>
      <w:tr w14:paraId="0B3AC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70" w:type="dxa"/>
            <w:vAlign w:val="center"/>
          </w:tcPr>
          <w:p w14:paraId="7D9C2237">
            <w:pPr>
              <w:spacing w:line="276" w:lineRule="auto"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bCs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1709" w:type="dxa"/>
            <w:vAlign w:val="center"/>
          </w:tcPr>
          <w:p w14:paraId="49113EDF">
            <w:pPr>
              <w:spacing w:line="276" w:lineRule="auto"/>
              <w:jc w:val="center"/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项目名称</w:t>
            </w:r>
          </w:p>
        </w:tc>
        <w:tc>
          <w:tcPr>
            <w:tcW w:w="8127" w:type="dxa"/>
            <w:vAlign w:val="center"/>
          </w:tcPr>
          <w:p w14:paraId="1807A9D5">
            <w:pPr>
              <w:spacing w:line="276" w:lineRule="auto"/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2026年度学院热水器维修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采购项目</w:t>
            </w:r>
          </w:p>
        </w:tc>
      </w:tr>
      <w:tr w14:paraId="20EB2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1EF876AB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2</w:t>
            </w:r>
          </w:p>
        </w:tc>
        <w:tc>
          <w:tcPr>
            <w:tcW w:w="1709" w:type="dxa"/>
            <w:vAlign w:val="center"/>
          </w:tcPr>
          <w:p w14:paraId="4641A24C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采购人</w:t>
            </w:r>
          </w:p>
        </w:tc>
        <w:tc>
          <w:tcPr>
            <w:tcW w:w="8127" w:type="dxa"/>
            <w:vAlign w:val="center"/>
          </w:tcPr>
          <w:p w14:paraId="7527C026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聊城市技师学院</w:t>
            </w:r>
          </w:p>
        </w:tc>
      </w:tr>
      <w:tr w14:paraId="4B4C0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670" w:type="dxa"/>
            <w:vAlign w:val="center"/>
          </w:tcPr>
          <w:p w14:paraId="50772F84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3</w:t>
            </w:r>
          </w:p>
        </w:tc>
        <w:tc>
          <w:tcPr>
            <w:tcW w:w="1709" w:type="dxa"/>
            <w:vAlign w:val="center"/>
          </w:tcPr>
          <w:p w14:paraId="2BD99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采购内容</w:t>
            </w:r>
          </w:p>
        </w:tc>
        <w:tc>
          <w:tcPr>
            <w:tcW w:w="8127" w:type="dxa"/>
            <w:vAlign w:val="center"/>
          </w:tcPr>
          <w:p w14:paraId="071E6251">
            <w:pPr>
              <w:pStyle w:val="10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ascii="宋体" w:hAnsi="宋体" w:eastAsia="宋体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本项目共一个标段，主要内容为2026年度学院热水器维修采购项目</w:t>
            </w: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</w:tr>
      <w:tr w14:paraId="734BB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670" w:type="dxa"/>
            <w:vAlign w:val="center"/>
          </w:tcPr>
          <w:p w14:paraId="46FC80A2">
            <w:pPr>
              <w:spacing w:line="276" w:lineRule="auto"/>
              <w:jc w:val="center"/>
              <w:rPr>
                <w:rFonts w:ascii="宋体"/>
                <w:color w:val="0000FF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4</w:t>
            </w:r>
          </w:p>
        </w:tc>
        <w:tc>
          <w:tcPr>
            <w:tcW w:w="1709" w:type="dxa"/>
            <w:vAlign w:val="center"/>
          </w:tcPr>
          <w:p w14:paraId="6FC0F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供应商资格要求</w:t>
            </w:r>
          </w:p>
        </w:tc>
        <w:tc>
          <w:tcPr>
            <w:tcW w:w="8127" w:type="dxa"/>
            <w:vAlign w:val="center"/>
          </w:tcPr>
          <w:p w14:paraId="59DA4C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1、具备中华人民共和国合法营业执照及相应的经营范围；</w:t>
            </w:r>
          </w:p>
          <w:p w14:paraId="57AB75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2、本项目不接受联合体投标。</w:t>
            </w:r>
          </w:p>
        </w:tc>
      </w:tr>
      <w:tr w14:paraId="72443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00C0E008">
            <w:pPr>
              <w:spacing w:line="276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49ADB299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控制价</w:t>
            </w:r>
          </w:p>
        </w:tc>
        <w:tc>
          <w:tcPr>
            <w:tcW w:w="8127" w:type="dxa"/>
            <w:vAlign w:val="center"/>
          </w:tcPr>
          <w:p w14:paraId="34DEAE4A">
            <w:pPr>
              <w:pStyle w:val="103"/>
              <w:spacing w:line="276" w:lineRule="auto"/>
              <w:jc w:val="both"/>
              <w:rPr>
                <w:rFonts w:ascii="宋体" w:hAnsi="宋体" w:eastAsia="宋体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spacing w:val="0"/>
                <w:sz w:val="24"/>
                <w:szCs w:val="24"/>
                <w:highlight w:val="none"/>
              </w:rPr>
              <w:t>6055元</w:t>
            </w:r>
          </w:p>
        </w:tc>
      </w:tr>
      <w:tr w14:paraId="69619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70" w:type="dxa"/>
            <w:vAlign w:val="center"/>
          </w:tcPr>
          <w:p w14:paraId="3DB6163E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0FAB5D49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采购方式</w:t>
            </w:r>
          </w:p>
        </w:tc>
        <w:tc>
          <w:tcPr>
            <w:tcW w:w="8127" w:type="dxa"/>
            <w:vAlign w:val="center"/>
          </w:tcPr>
          <w:p w14:paraId="6628E80D">
            <w:pPr>
              <w:spacing w:line="276" w:lineRule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</w:rPr>
              <w:t>简易竞争性谈判。</w:t>
            </w:r>
          </w:p>
        </w:tc>
      </w:tr>
      <w:tr w14:paraId="40F5F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45C8ED41">
            <w:pPr>
              <w:spacing w:line="276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6</w:t>
            </w:r>
          </w:p>
        </w:tc>
        <w:tc>
          <w:tcPr>
            <w:tcW w:w="1709" w:type="dxa"/>
            <w:vAlign w:val="center"/>
          </w:tcPr>
          <w:p w14:paraId="3258EFC9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质量要求</w:t>
            </w:r>
          </w:p>
        </w:tc>
        <w:tc>
          <w:tcPr>
            <w:tcW w:w="8127" w:type="dxa"/>
            <w:vAlign w:val="center"/>
          </w:tcPr>
          <w:p w14:paraId="0D99699C">
            <w:pPr>
              <w:pStyle w:val="23"/>
              <w:spacing w:line="360" w:lineRule="auto"/>
              <w:ind w:left="0" w:left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符合国家标准。</w:t>
            </w:r>
          </w:p>
        </w:tc>
      </w:tr>
      <w:tr w14:paraId="2C67E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69D820B4">
            <w:pPr>
              <w:spacing w:line="276" w:lineRule="auto"/>
              <w:jc w:val="center"/>
              <w:rPr>
                <w:rFonts w:ascii="宋体" w:hAnsi="宋体"/>
                <w:color w:val="0000FF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7</w:t>
            </w:r>
          </w:p>
        </w:tc>
        <w:tc>
          <w:tcPr>
            <w:tcW w:w="1709" w:type="dxa"/>
            <w:vAlign w:val="center"/>
          </w:tcPr>
          <w:p w14:paraId="231027C3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供货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要求</w:t>
            </w:r>
          </w:p>
        </w:tc>
        <w:tc>
          <w:tcPr>
            <w:tcW w:w="8127" w:type="dxa"/>
            <w:vAlign w:val="center"/>
          </w:tcPr>
          <w:p w14:paraId="2475CE23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接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采购人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通知后，2小时之内到达现场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进行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维修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eastAsia="宋体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每延迟1小时支付200元违约金。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并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保证符合本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项目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规格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要求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</w:tr>
      <w:tr w14:paraId="1777A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dxa"/>
            <w:vAlign w:val="center"/>
          </w:tcPr>
          <w:p w14:paraId="021F7F7B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8</w:t>
            </w:r>
          </w:p>
        </w:tc>
        <w:tc>
          <w:tcPr>
            <w:tcW w:w="1709" w:type="dxa"/>
            <w:vAlign w:val="center"/>
          </w:tcPr>
          <w:p w14:paraId="5B280280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结算方式</w:t>
            </w:r>
          </w:p>
        </w:tc>
        <w:tc>
          <w:tcPr>
            <w:tcW w:w="8127" w:type="dxa"/>
            <w:vAlign w:val="center"/>
          </w:tcPr>
          <w:p w14:paraId="0075E872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单价包死，据实结算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</w:tr>
      <w:tr w14:paraId="05CE9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670" w:type="dxa"/>
            <w:vAlign w:val="center"/>
          </w:tcPr>
          <w:p w14:paraId="5A50AF4E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9</w:t>
            </w:r>
          </w:p>
        </w:tc>
        <w:tc>
          <w:tcPr>
            <w:tcW w:w="1709" w:type="dxa"/>
            <w:vAlign w:val="center"/>
          </w:tcPr>
          <w:p w14:paraId="594D53EC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付款方式</w:t>
            </w:r>
          </w:p>
        </w:tc>
        <w:tc>
          <w:tcPr>
            <w:tcW w:w="8127" w:type="dxa"/>
            <w:vAlign w:val="center"/>
          </w:tcPr>
          <w:p w14:paraId="4CDC7D03">
            <w:pPr>
              <w:pStyle w:val="103"/>
              <w:spacing w:line="276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汇总</w:t>
            </w:r>
            <w:r>
              <w:rPr>
                <w:rFonts w:hint="eastAsia" w:ascii="宋体" w:hAnsi="宋体" w:eastAsia="宋体"/>
                <w:color w:val="auto"/>
                <w:spacing w:val="0"/>
                <w:sz w:val="24"/>
                <w:szCs w:val="24"/>
                <w:highlight w:val="none"/>
              </w:rPr>
              <w:t>验收完毕后，无质量问题，据实结算</w:t>
            </w:r>
            <w:r>
              <w:rPr>
                <w:rFonts w:hint="eastAsia" w:ascii="宋体" w:hAnsi="宋体" w:eastAsia="宋体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auto"/>
                <w:spacing w:val="0"/>
                <w:sz w:val="21"/>
                <w:szCs w:val="21"/>
                <w:highlight w:val="none"/>
              </w:rPr>
              <w:t>依据财政实际拨款情况，进行支付）</w:t>
            </w:r>
          </w:p>
        </w:tc>
      </w:tr>
      <w:tr w14:paraId="0FA31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1" w:hRule="atLeast"/>
          <w:jc w:val="center"/>
        </w:trPr>
        <w:tc>
          <w:tcPr>
            <w:tcW w:w="670" w:type="dxa"/>
            <w:vAlign w:val="center"/>
          </w:tcPr>
          <w:p w14:paraId="6845A9C8">
            <w:pPr>
              <w:spacing w:line="276" w:lineRule="auto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1709" w:type="dxa"/>
            <w:vAlign w:val="center"/>
          </w:tcPr>
          <w:p w14:paraId="44F1E164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获取文件及报名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时间</w:t>
            </w:r>
          </w:p>
        </w:tc>
        <w:tc>
          <w:tcPr>
            <w:tcW w:w="8127" w:type="dxa"/>
            <w:vAlign w:val="center"/>
          </w:tcPr>
          <w:p w14:paraId="37A000C3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日-202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27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（北京时间），每日上午8:30-11:30，下午14:30-17:30（北京时间）</w:t>
            </w:r>
          </w:p>
        </w:tc>
      </w:tr>
      <w:tr w14:paraId="6791C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70" w:type="dxa"/>
            <w:vAlign w:val="center"/>
          </w:tcPr>
          <w:p w14:paraId="73FF3518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</w:p>
        </w:tc>
        <w:tc>
          <w:tcPr>
            <w:tcW w:w="1709" w:type="dxa"/>
            <w:vAlign w:val="center"/>
          </w:tcPr>
          <w:p w14:paraId="21D5F4F0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资金来源</w:t>
            </w:r>
          </w:p>
        </w:tc>
        <w:tc>
          <w:tcPr>
            <w:tcW w:w="8127" w:type="dxa"/>
            <w:vAlign w:val="center"/>
          </w:tcPr>
          <w:p w14:paraId="2978BF25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 xml:space="preserve">财政性资金 </w:t>
            </w:r>
          </w:p>
        </w:tc>
      </w:tr>
      <w:tr w14:paraId="12D51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70" w:type="dxa"/>
            <w:vAlign w:val="center"/>
          </w:tcPr>
          <w:p w14:paraId="3A44313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2</w:t>
            </w:r>
          </w:p>
        </w:tc>
        <w:tc>
          <w:tcPr>
            <w:tcW w:w="1709" w:type="dxa"/>
            <w:vAlign w:val="center"/>
          </w:tcPr>
          <w:p w14:paraId="3F31EAA5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报价文件份数</w:t>
            </w:r>
          </w:p>
        </w:tc>
        <w:tc>
          <w:tcPr>
            <w:tcW w:w="8127" w:type="dxa"/>
            <w:vAlign w:val="center"/>
          </w:tcPr>
          <w:p w14:paraId="34F0FA22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三份</w:t>
            </w:r>
          </w:p>
        </w:tc>
      </w:tr>
      <w:tr w14:paraId="36775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70" w:type="dxa"/>
            <w:vAlign w:val="center"/>
          </w:tcPr>
          <w:p w14:paraId="3AA706D0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3</w:t>
            </w:r>
          </w:p>
        </w:tc>
        <w:tc>
          <w:tcPr>
            <w:tcW w:w="1709" w:type="dxa"/>
            <w:vAlign w:val="center"/>
          </w:tcPr>
          <w:p w14:paraId="39793E06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勘察现场</w:t>
            </w:r>
          </w:p>
        </w:tc>
        <w:tc>
          <w:tcPr>
            <w:tcW w:w="8127" w:type="dxa"/>
            <w:vAlign w:val="center"/>
          </w:tcPr>
          <w:p w14:paraId="58E03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不再组织供应商统一勘察现场，但各供应商可与采购人联系自行去勘察现场。</w:t>
            </w:r>
          </w:p>
        </w:tc>
      </w:tr>
      <w:tr w14:paraId="01E16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70" w:type="dxa"/>
            <w:vAlign w:val="center"/>
          </w:tcPr>
          <w:p w14:paraId="3522B9C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4</w:t>
            </w:r>
          </w:p>
        </w:tc>
        <w:tc>
          <w:tcPr>
            <w:tcW w:w="1709" w:type="dxa"/>
            <w:vAlign w:val="center"/>
          </w:tcPr>
          <w:p w14:paraId="7710DC7D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报价截止时间</w:t>
            </w:r>
          </w:p>
        </w:tc>
        <w:tc>
          <w:tcPr>
            <w:tcW w:w="8127" w:type="dxa"/>
            <w:vAlign w:val="center"/>
          </w:tcPr>
          <w:p w14:paraId="4E5DA8BC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时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0分（北京时间）</w:t>
            </w:r>
          </w:p>
        </w:tc>
      </w:tr>
      <w:tr w14:paraId="129A4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670" w:type="dxa"/>
            <w:vAlign w:val="center"/>
          </w:tcPr>
          <w:p w14:paraId="5FB2F39E">
            <w:pPr>
              <w:spacing w:line="276" w:lineRule="auto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687D51A6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谈判时间</w:t>
            </w:r>
          </w:p>
        </w:tc>
        <w:tc>
          <w:tcPr>
            <w:tcW w:w="8127" w:type="dxa"/>
            <w:vAlign w:val="center"/>
          </w:tcPr>
          <w:p w14:paraId="398F5505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时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0分（北京时间）</w:t>
            </w:r>
          </w:p>
        </w:tc>
      </w:tr>
      <w:tr w14:paraId="55C47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70" w:type="dxa"/>
            <w:vAlign w:val="center"/>
          </w:tcPr>
          <w:p w14:paraId="6D31ACF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6</w:t>
            </w:r>
          </w:p>
        </w:tc>
        <w:tc>
          <w:tcPr>
            <w:tcW w:w="1709" w:type="dxa"/>
            <w:vAlign w:val="center"/>
          </w:tcPr>
          <w:p w14:paraId="3B44E3BC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谈判地点</w:t>
            </w:r>
          </w:p>
        </w:tc>
        <w:tc>
          <w:tcPr>
            <w:tcW w:w="8127" w:type="dxa"/>
            <w:vAlign w:val="center"/>
          </w:tcPr>
          <w:p w14:paraId="2EE9AF17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聊城市技师学院汇智楼A401室</w:t>
            </w:r>
          </w:p>
        </w:tc>
      </w:tr>
    </w:tbl>
    <w:p w14:paraId="7F832B74">
      <w:pPr>
        <w:tabs>
          <w:tab w:val="left" w:pos="0"/>
          <w:tab w:val="left" w:pos="180"/>
          <w:tab w:val="left" w:pos="360"/>
        </w:tabs>
        <w:spacing w:line="360" w:lineRule="auto"/>
        <w:ind w:firstLine="3132" w:firstLineChars="1300"/>
        <w:rPr>
          <w:rFonts w:ascii="宋体" w:cs="宋体"/>
          <w:b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二、报价文件编写</w:t>
      </w:r>
    </w:p>
    <w:p w14:paraId="60B280A7">
      <w:pPr>
        <w:tabs>
          <w:tab w:val="left" w:pos="0"/>
          <w:tab w:val="left" w:pos="180"/>
          <w:tab w:val="left" w:pos="360"/>
        </w:tabs>
        <w:spacing w:line="360" w:lineRule="auto"/>
        <w:ind w:firstLine="480" w:firstLineChars="200"/>
        <w:rPr>
          <w:rFonts w:ascii="宋体" w:cs="宋体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szCs w:val="24"/>
          <w:highlight w:val="none"/>
        </w:rPr>
        <w:t>供应商应认真阅读谈判文件中所有内容，并按照谈判文件的要求提供响应文件，保证所提供的全部资料的真实性、准确性，以使其报价对谈判文件做出实质性响应。否则，其报价将被视为无效。</w:t>
      </w:r>
    </w:p>
    <w:p w14:paraId="1A70A617">
      <w:pPr>
        <w:tabs>
          <w:tab w:val="left" w:pos="0"/>
          <w:tab w:val="left" w:pos="180"/>
          <w:tab w:val="left" w:pos="360"/>
        </w:tabs>
        <w:spacing w:line="360" w:lineRule="auto"/>
        <w:rPr>
          <w:rFonts w:ascii="宋体" w:cs="宋体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szCs w:val="24"/>
          <w:highlight w:val="none"/>
        </w:rPr>
        <w:t>（一）、报价文件的组成</w:t>
      </w:r>
    </w:p>
    <w:p w14:paraId="710C489E">
      <w:pPr>
        <w:spacing w:line="360" w:lineRule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1.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营业执照复印件加盖公章；</w:t>
      </w:r>
    </w:p>
    <w:p w14:paraId="6DBDD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2</w:t>
      </w:r>
      <w:r>
        <w:rPr>
          <w:rFonts w:ascii="宋体" w:cs="宋体"/>
          <w:b/>
          <w:bCs/>
          <w:sz w:val="24"/>
          <w:szCs w:val="24"/>
          <w:highlight w:val="none"/>
        </w:rPr>
        <w:t>.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如授权代表参加报价，须提供法定代表人（负责人）授权委托书原件及授权代表的身份证复印件（加盖公章）、授权代表在本公司的劳动合同或在本公司缴纳的社保证明复印件（加盖公章）；如法定代表人（负责人）参加报价，可只提供法定代表人（负责人）身份证复印件（加盖公章）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(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见附件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)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；</w:t>
      </w:r>
    </w:p>
    <w:p w14:paraId="78AAB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3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、首次报价一览表</w:t>
      </w:r>
    </w:p>
    <w:p w14:paraId="4CC11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4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、项目说明中有分项报价的需填写分项报价明细</w:t>
      </w:r>
    </w:p>
    <w:p w14:paraId="06204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注：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1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、资格证明文件中要求的证件，供应商必须按要求提供，否则将被视为资格审查不合格，不再进入下一步评审。</w:t>
      </w:r>
    </w:p>
    <w:p w14:paraId="61EB0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361" w:firstLineChars="150"/>
        <w:textAlignment w:val="auto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2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、报价文件一式三份，装订成册（无需胶装）</w:t>
      </w:r>
    </w:p>
    <w:p w14:paraId="70DA0CA8">
      <w:pPr>
        <w:pStyle w:val="2"/>
        <w:ind w:firstLine="0" w:firstLineChars="0"/>
        <w:rPr>
          <w:highlight w:val="none"/>
        </w:rPr>
      </w:pPr>
    </w:p>
    <w:p w14:paraId="4AFA1042">
      <w:pPr>
        <w:pStyle w:val="2"/>
        <w:ind w:firstLine="0" w:firstLineChars="0"/>
        <w:rPr>
          <w:highlight w:val="none"/>
        </w:rPr>
      </w:pPr>
    </w:p>
    <w:p w14:paraId="554A2B5B">
      <w:pPr>
        <w:pStyle w:val="2"/>
        <w:ind w:firstLine="0" w:firstLineChars="0"/>
        <w:rPr>
          <w:highlight w:val="none"/>
        </w:rPr>
      </w:pPr>
    </w:p>
    <w:p w14:paraId="2531D012">
      <w:pPr>
        <w:pStyle w:val="2"/>
        <w:ind w:firstLine="0" w:firstLineChars="0"/>
        <w:rPr>
          <w:highlight w:val="none"/>
        </w:rPr>
      </w:pPr>
    </w:p>
    <w:p w14:paraId="43B10A74">
      <w:pPr>
        <w:pStyle w:val="2"/>
        <w:ind w:firstLine="0" w:firstLineChars="0"/>
        <w:rPr>
          <w:highlight w:val="none"/>
        </w:rPr>
      </w:pPr>
    </w:p>
    <w:p w14:paraId="6F910259">
      <w:pPr>
        <w:pStyle w:val="2"/>
        <w:ind w:firstLine="0" w:firstLineChars="0"/>
        <w:rPr>
          <w:highlight w:val="none"/>
        </w:rPr>
      </w:pPr>
    </w:p>
    <w:p w14:paraId="0AE4FABB">
      <w:pPr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highlight w:val="none"/>
          <w:lang w:val="zh-CN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7E3EBAA3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25E8BE64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  <w:highlight w:val="none"/>
        </w:rPr>
      </w:pPr>
    </w:p>
    <w:p w14:paraId="1D2F76B7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6FA31609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40116657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  <w:highlight w:val="none"/>
        </w:rPr>
      </w:pPr>
    </w:p>
    <w:p w14:paraId="6BEC111C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64068AC3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0E24A687">
      <w:pPr>
        <w:spacing w:line="276" w:lineRule="auto"/>
        <w:jc w:val="center"/>
        <w:rPr>
          <w:rFonts w:ascii="宋体"/>
          <w:b/>
          <w:bCs/>
          <w:sz w:val="28"/>
          <w:szCs w:val="28"/>
          <w:highlight w:val="none"/>
        </w:rPr>
      </w:pPr>
      <w:r>
        <w:rPr>
          <w:rFonts w:hint="eastAsia"/>
          <w:b/>
          <w:sz w:val="32"/>
          <w:highlight w:val="none"/>
        </w:rPr>
        <w:t>资格、资质证明文件复印件（加盖公章）</w:t>
      </w:r>
    </w:p>
    <w:p w14:paraId="45979814">
      <w:pPr>
        <w:spacing w:line="276" w:lineRule="auto"/>
        <w:jc w:val="center"/>
        <w:rPr>
          <w:rFonts w:ascii="宋体"/>
          <w:b/>
          <w:sz w:val="24"/>
          <w:szCs w:val="24"/>
          <w:highlight w:val="none"/>
        </w:rPr>
      </w:pPr>
    </w:p>
    <w:p w14:paraId="65546849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360A1FB6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05E6EF30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5258ED74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62465529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3E860CB0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16B49E34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rPr>
          <w:b/>
          <w:sz w:val="24"/>
          <w:szCs w:val="24"/>
          <w:highlight w:val="none"/>
        </w:rPr>
      </w:pPr>
    </w:p>
    <w:p w14:paraId="2627483C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b/>
          <w:sz w:val="24"/>
          <w:szCs w:val="24"/>
          <w:highlight w:val="none"/>
        </w:rPr>
      </w:pPr>
    </w:p>
    <w:p w14:paraId="53A9736F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13124724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63CFE728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2032B00C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23D52C7C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22A4C7F6">
      <w:pPr>
        <w:tabs>
          <w:tab w:val="left" w:pos="0"/>
          <w:tab w:val="left" w:pos="180"/>
          <w:tab w:val="left" w:pos="360"/>
        </w:tabs>
        <w:spacing w:line="276" w:lineRule="auto"/>
        <w:jc w:val="center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法定代表人授权委托书</w:t>
      </w:r>
    </w:p>
    <w:p w14:paraId="6C2E0D96">
      <w:pPr>
        <w:tabs>
          <w:tab w:val="left" w:pos="0"/>
          <w:tab w:val="left" w:pos="180"/>
          <w:tab w:val="left" w:pos="360"/>
        </w:tabs>
        <w:spacing w:line="276" w:lineRule="auto"/>
        <w:rPr>
          <w:sz w:val="24"/>
          <w:szCs w:val="24"/>
          <w:highlight w:val="none"/>
        </w:rPr>
      </w:pPr>
    </w:p>
    <w:p w14:paraId="1F855843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我（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法定代表人名称</w:t>
      </w:r>
      <w:r>
        <w:rPr>
          <w:rFonts w:hint="eastAsia" w:ascii="宋体" w:hAnsi="宋体"/>
          <w:sz w:val="24"/>
          <w:szCs w:val="24"/>
          <w:highlight w:val="none"/>
        </w:rPr>
        <w:t>）系（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供应商全称</w:t>
      </w:r>
      <w:r>
        <w:rPr>
          <w:rFonts w:hint="eastAsia" w:ascii="宋体" w:hAnsi="宋体"/>
          <w:sz w:val="24"/>
          <w:szCs w:val="24"/>
          <w:highlight w:val="none"/>
        </w:rPr>
        <w:t>）的法定代表人，现授权委托我公司（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被授权人名称和职务</w:t>
      </w:r>
      <w:r>
        <w:rPr>
          <w:rFonts w:hint="eastAsia" w:ascii="宋体" w:hAnsi="宋体"/>
          <w:sz w:val="24"/>
          <w:szCs w:val="24"/>
          <w:highlight w:val="none"/>
        </w:rPr>
        <w:t>）为授权代表，全权处理（采购人名称）项目（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项目名称</w:t>
      </w:r>
      <w:r>
        <w:rPr>
          <w:rFonts w:hint="eastAsia" w:ascii="宋体" w:hAnsi="宋体"/>
          <w:sz w:val="24"/>
          <w:szCs w:val="24"/>
          <w:highlight w:val="none"/>
        </w:rPr>
        <w:t>）竞争性谈判活动的一切事宜。该同志代表我单位全权处理本次竞争性谈判活动中的一切事宜，由他签字的一切文件，我公司均认可。</w:t>
      </w:r>
    </w:p>
    <w:p w14:paraId="6C0FCE51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代理人无转委托权，特此委托。</w:t>
      </w:r>
    </w:p>
    <w:p w14:paraId="1652D0CA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hint="eastAsia" w:ascii="宋体" w:hAnsi="宋体"/>
          <w:sz w:val="24"/>
          <w:szCs w:val="24"/>
          <w:highlight w:val="none"/>
        </w:rPr>
      </w:pPr>
    </w:p>
    <w:p w14:paraId="35614BB5">
      <w:pPr>
        <w:tabs>
          <w:tab w:val="left" w:pos="0"/>
          <w:tab w:val="left" w:pos="180"/>
          <w:tab w:val="left" w:pos="360"/>
        </w:tabs>
        <w:spacing w:line="276" w:lineRule="auto"/>
        <w:jc w:val="both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ascii="宋体" w:hAnsi="宋体" w:eastAsia="宋体" w:cs="宋体"/>
          <w:sz w:val="24"/>
          <w:szCs w:val="24"/>
        </w:rPr>
        <w:t>法定代表人签字：__________（手写）</w:t>
      </w:r>
    </w:p>
    <w:p w14:paraId="59AE5E1E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供应商全称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（</w:t>
      </w:r>
      <w:r>
        <w:rPr>
          <w:rFonts w:ascii="宋体" w:hAnsi="宋体" w:eastAsia="宋体" w:cs="宋体"/>
          <w:sz w:val="24"/>
          <w:szCs w:val="24"/>
        </w:rPr>
        <w:t>加盖单位公章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）</w:t>
      </w:r>
      <w:r>
        <w:rPr>
          <w:rFonts w:hint="eastAsia" w:ascii="宋体" w:hAnsi="宋体"/>
          <w:sz w:val="24"/>
          <w:szCs w:val="24"/>
          <w:highlight w:val="none"/>
        </w:rPr>
        <w:t>：</w:t>
      </w:r>
    </w:p>
    <w:p w14:paraId="117B0F4C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授权委托日期：</w:t>
      </w:r>
    </w:p>
    <w:p w14:paraId="53F9E771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附：</w:t>
      </w:r>
    </w:p>
    <w:p w14:paraId="362FC6BA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全权代表姓名：</w:t>
      </w:r>
    </w:p>
    <w:p w14:paraId="33A8CCF3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职务：</w:t>
      </w:r>
    </w:p>
    <w:p w14:paraId="36B169C7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身份证号码：</w:t>
      </w:r>
    </w:p>
    <w:p w14:paraId="7D6AF965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详细通讯地址：</w:t>
      </w:r>
    </w:p>
    <w:p w14:paraId="2114843F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邮政编码：</w:t>
      </w:r>
    </w:p>
    <w:p w14:paraId="524FFA14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电话：</w:t>
      </w:r>
    </w:p>
    <w:p w14:paraId="345E8B9C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附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身份证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/>
          <w:sz w:val="24"/>
          <w:szCs w:val="24"/>
          <w:highlight w:val="none"/>
        </w:rPr>
        <w:t>：</w:t>
      </w:r>
    </w:p>
    <w:p w14:paraId="2467A2FF">
      <w:pPr>
        <w:tabs>
          <w:tab w:val="left" w:pos="0"/>
          <w:tab w:val="left" w:pos="180"/>
          <w:tab w:val="left" w:pos="360"/>
        </w:tabs>
        <w:spacing w:line="276" w:lineRule="auto"/>
        <w:rPr>
          <w:rFonts w:eastAsia="仿宋_GB2312"/>
          <w:sz w:val="24"/>
          <w:szCs w:val="24"/>
          <w:highlight w:val="none"/>
        </w:rPr>
      </w:pPr>
    </w:p>
    <w:p w14:paraId="3FAE5ED8">
      <w:pPr>
        <w:pStyle w:val="2"/>
        <w:ind w:firstLine="400"/>
        <w:rPr>
          <w:highlight w:val="none"/>
        </w:rPr>
      </w:pPr>
    </w:p>
    <w:p w14:paraId="3FFE8959">
      <w:pPr>
        <w:pStyle w:val="2"/>
        <w:ind w:firstLine="400"/>
        <w:rPr>
          <w:highlight w:val="none"/>
        </w:rPr>
      </w:pPr>
    </w:p>
    <w:p w14:paraId="612B79AC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highlight w:val="none"/>
          <w:lang w:val="zh-CN"/>
        </w:rPr>
      </w:pPr>
    </w:p>
    <w:p w14:paraId="22FB1B53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eastAsia="黑体"/>
          <w:b/>
          <w:sz w:val="28"/>
          <w:szCs w:val="28"/>
          <w:highlight w:val="none"/>
        </w:rPr>
      </w:pPr>
      <w:r>
        <w:rPr>
          <w:rFonts w:hint="eastAsia" w:ascii="宋体" w:cs="宋体"/>
          <w:b/>
          <w:color w:val="000000"/>
          <w:kern w:val="0"/>
          <w:sz w:val="24"/>
          <w:szCs w:val="24"/>
          <w:highlight w:val="none"/>
          <w:lang w:val="zh-CN"/>
        </w:rPr>
        <w:t>附件：</w:t>
      </w:r>
      <w:r>
        <w:rPr>
          <w:rFonts w:hint="eastAsia" w:eastAsia="黑体"/>
          <w:b/>
          <w:sz w:val="28"/>
          <w:szCs w:val="28"/>
          <w:highlight w:val="none"/>
          <w:lang w:val="zh-CN"/>
        </w:rPr>
        <w:t>首次</w:t>
      </w:r>
      <w:r>
        <w:rPr>
          <w:rFonts w:hint="eastAsia" w:eastAsia="黑体"/>
          <w:b/>
          <w:sz w:val="28"/>
          <w:szCs w:val="28"/>
          <w:highlight w:val="none"/>
        </w:rPr>
        <w:t>报价一览表</w:t>
      </w:r>
    </w:p>
    <w:p w14:paraId="486679C5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rFonts w:eastAsia="黑体"/>
          <w:b/>
          <w:sz w:val="28"/>
          <w:szCs w:val="28"/>
          <w:highlight w:val="none"/>
        </w:rPr>
      </w:pPr>
    </w:p>
    <w:tbl>
      <w:tblPr>
        <w:tblStyle w:val="48"/>
        <w:tblW w:w="9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5308"/>
        <w:gridCol w:w="3859"/>
      </w:tblGrid>
      <w:tr w14:paraId="0333E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670" w:type="dxa"/>
            <w:vMerge w:val="restart"/>
            <w:vAlign w:val="center"/>
          </w:tcPr>
          <w:p w14:paraId="5D95EDC6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序号</w:t>
            </w:r>
          </w:p>
        </w:tc>
        <w:tc>
          <w:tcPr>
            <w:tcW w:w="9167" w:type="dxa"/>
            <w:gridSpan w:val="2"/>
            <w:vAlign w:val="center"/>
          </w:tcPr>
          <w:p w14:paraId="4D57E8B6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报价项目明细</w:t>
            </w:r>
          </w:p>
        </w:tc>
      </w:tr>
      <w:tr w14:paraId="78DEF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670" w:type="dxa"/>
            <w:vMerge w:val="continue"/>
            <w:vAlign w:val="center"/>
          </w:tcPr>
          <w:p w14:paraId="346142E7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5308" w:type="dxa"/>
            <w:vAlign w:val="center"/>
          </w:tcPr>
          <w:p w14:paraId="647524FA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项目名称</w:t>
            </w:r>
          </w:p>
        </w:tc>
        <w:tc>
          <w:tcPr>
            <w:tcW w:w="3859" w:type="dxa"/>
            <w:vAlign w:val="center"/>
          </w:tcPr>
          <w:p w14:paraId="4AC88F6C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报价</w:t>
            </w:r>
          </w:p>
        </w:tc>
      </w:tr>
      <w:tr w14:paraId="641A2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670" w:type="dxa"/>
            <w:vAlign w:val="center"/>
          </w:tcPr>
          <w:p w14:paraId="6D9009B5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ascii="宋体" w:hAnsi="宋体"/>
                <w:b/>
                <w:szCs w:val="21"/>
                <w:highlight w:val="none"/>
              </w:rPr>
              <w:t>1</w:t>
            </w:r>
          </w:p>
        </w:tc>
        <w:tc>
          <w:tcPr>
            <w:tcW w:w="5308" w:type="dxa"/>
            <w:vAlign w:val="center"/>
          </w:tcPr>
          <w:p w14:paraId="4C1199D8">
            <w:pPr>
              <w:spacing w:line="276" w:lineRule="auto"/>
              <w:rPr>
                <w:rFonts w:ascii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首次报价</w:t>
            </w:r>
          </w:p>
        </w:tc>
        <w:tc>
          <w:tcPr>
            <w:tcW w:w="3859" w:type="dxa"/>
            <w:vAlign w:val="center"/>
          </w:tcPr>
          <w:p w14:paraId="7B7EABFD">
            <w:pPr>
              <w:spacing w:line="276" w:lineRule="auto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大写：       元</w:t>
            </w:r>
          </w:p>
          <w:p w14:paraId="3932E223">
            <w:pPr>
              <w:spacing w:line="276" w:lineRule="auto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小写：       元</w:t>
            </w:r>
          </w:p>
        </w:tc>
      </w:tr>
      <w:tr w14:paraId="787A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4449AE6D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2</w:t>
            </w:r>
          </w:p>
        </w:tc>
        <w:tc>
          <w:tcPr>
            <w:tcW w:w="5308" w:type="dxa"/>
            <w:vAlign w:val="center"/>
          </w:tcPr>
          <w:p w14:paraId="115A5297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  <w:lang w:val="zh-CN"/>
              </w:rPr>
              <w:t>付款方式（是否响应谈判文件要求，如不满足视为不实质性响应谈判文件要求，按无效报价处理。）</w:t>
            </w:r>
          </w:p>
        </w:tc>
        <w:tc>
          <w:tcPr>
            <w:tcW w:w="3859" w:type="dxa"/>
            <w:vAlign w:val="center"/>
          </w:tcPr>
          <w:p w14:paraId="79A0CDC8">
            <w:pPr>
              <w:spacing w:line="276" w:lineRule="auto"/>
              <w:rPr>
                <w:rFonts w:ascii="宋体"/>
                <w:kern w:val="0"/>
                <w:szCs w:val="21"/>
                <w:highlight w:val="none"/>
              </w:rPr>
            </w:pPr>
            <w:r>
              <w:rPr>
                <w:rFonts w:ascii="宋体" w:hAnsi="宋体"/>
                <w:kern w:val="0"/>
                <w:szCs w:val="21"/>
                <w:highlight w:val="none"/>
              </w:rPr>
              <w:t>(</w:t>
            </w: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请填写满足</w:t>
            </w:r>
            <w:r>
              <w:rPr>
                <w:rFonts w:ascii="宋体" w:hAnsi="宋体"/>
                <w:kern w:val="0"/>
                <w:szCs w:val="21"/>
                <w:highlight w:val="none"/>
              </w:rPr>
              <w:t>)</w:t>
            </w:r>
          </w:p>
        </w:tc>
      </w:tr>
      <w:tr w14:paraId="64AFD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6A69FAD8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3</w:t>
            </w:r>
          </w:p>
        </w:tc>
        <w:tc>
          <w:tcPr>
            <w:tcW w:w="5308" w:type="dxa"/>
            <w:vAlign w:val="center"/>
          </w:tcPr>
          <w:p w14:paraId="2310E735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  <w:lang w:val="en-US" w:eastAsia="zh-CN"/>
              </w:rPr>
              <w:t>供货</w:t>
            </w: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期</w:t>
            </w:r>
          </w:p>
        </w:tc>
        <w:tc>
          <w:tcPr>
            <w:tcW w:w="3859" w:type="dxa"/>
            <w:vAlign w:val="center"/>
          </w:tcPr>
          <w:p w14:paraId="7DD68D1F">
            <w:pPr>
              <w:spacing w:line="276" w:lineRule="auto"/>
              <w:rPr>
                <w:rFonts w:ascii="宋体"/>
                <w:kern w:val="0"/>
                <w:szCs w:val="21"/>
                <w:highlight w:val="none"/>
              </w:rPr>
            </w:pPr>
          </w:p>
        </w:tc>
      </w:tr>
      <w:tr w14:paraId="2D87D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72FE0C77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4</w:t>
            </w:r>
          </w:p>
        </w:tc>
        <w:tc>
          <w:tcPr>
            <w:tcW w:w="5308" w:type="dxa"/>
            <w:vAlign w:val="center"/>
          </w:tcPr>
          <w:p w14:paraId="4E86E254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质保期</w:t>
            </w:r>
          </w:p>
        </w:tc>
        <w:tc>
          <w:tcPr>
            <w:tcW w:w="3859" w:type="dxa"/>
            <w:vAlign w:val="center"/>
          </w:tcPr>
          <w:p w14:paraId="71BBA105">
            <w:pPr>
              <w:spacing w:line="276" w:lineRule="auto"/>
              <w:rPr>
                <w:rFonts w:ascii="宋体"/>
                <w:kern w:val="0"/>
                <w:szCs w:val="21"/>
                <w:highlight w:val="none"/>
                <w:u w:val="single"/>
              </w:rPr>
            </w:pPr>
          </w:p>
        </w:tc>
      </w:tr>
      <w:tr w14:paraId="541D3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2FD79B77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5</w:t>
            </w:r>
          </w:p>
        </w:tc>
        <w:tc>
          <w:tcPr>
            <w:tcW w:w="5308" w:type="dxa"/>
            <w:vAlign w:val="center"/>
          </w:tcPr>
          <w:p w14:paraId="3CD45289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售后服务：出现质量问题接到采购人通知后到达现场的时间小时。</w:t>
            </w:r>
          </w:p>
        </w:tc>
        <w:tc>
          <w:tcPr>
            <w:tcW w:w="3859" w:type="dxa"/>
            <w:vAlign w:val="center"/>
          </w:tcPr>
          <w:p w14:paraId="5AC84BA4">
            <w:pPr>
              <w:spacing w:line="276" w:lineRule="auto"/>
              <w:rPr>
                <w:rFonts w:ascii="宋体"/>
                <w:kern w:val="0"/>
                <w:szCs w:val="21"/>
                <w:highlight w:val="none"/>
                <w:u w:val="single"/>
              </w:rPr>
            </w:pPr>
          </w:p>
        </w:tc>
      </w:tr>
    </w:tbl>
    <w:p w14:paraId="3DA4A3D6">
      <w:pPr>
        <w:spacing w:line="276" w:lineRule="auto"/>
        <w:rPr>
          <w:b/>
          <w:szCs w:val="21"/>
          <w:highlight w:val="none"/>
          <w:u w:val="single"/>
        </w:rPr>
      </w:pPr>
      <w:r>
        <w:rPr>
          <w:rFonts w:hint="eastAsia"/>
          <w:b/>
          <w:szCs w:val="21"/>
          <w:highlight w:val="none"/>
        </w:rPr>
        <w:t>供应商名称（公章）：</w:t>
      </w:r>
    </w:p>
    <w:p w14:paraId="4BDB8FDD">
      <w:pPr>
        <w:spacing w:line="276" w:lineRule="auto"/>
        <w:rPr>
          <w:b/>
          <w:szCs w:val="21"/>
          <w:highlight w:val="none"/>
        </w:rPr>
      </w:pPr>
      <w:r>
        <w:rPr>
          <w:rFonts w:hint="eastAsia"/>
          <w:b/>
          <w:szCs w:val="21"/>
          <w:highlight w:val="none"/>
        </w:rPr>
        <w:t>法定代表人或授权代理人签字：</w:t>
      </w:r>
    </w:p>
    <w:p w14:paraId="28319A50">
      <w:pPr>
        <w:spacing w:line="276" w:lineRule="auto"/>
        <w:rPr>
          <w:b/>
          <w:sz w:val="24"/>
          <w:highlight w:val="none"/>
        </w:rPr>
      </w:pPr>
    </w:p>
    <w:p w14:paraId="1FA67CE5">
      <w:pPr>
        <w:pStyle w:val="2"/>
        <w:ind w:firstLine="400"/>
        <w:rPr>
          <w:highlight w:val="none"/>
        </w:rPr>
      </w:pPr>
    </w:p>
    <w:p w14:paraId="46F36F48">
      <w:pPr>
        <w:pStyle w:val="2"/>
        <w:ind w:firstLine="0" w:firstLineChars="0"/>
        <w:rPr>
          <w:highlight w:val="none"/>
        </w:rPr>
      </w:pPr>
      <w:r>
        <w:rPr>
          <w:highlight w:val="none"/>
        </w:rPr>
        <w:t>注：必须</w:t>
      </w:r>
      <w:r>
        <w:rPr>
          <w:rFonts w:hint="eastAsia"/>
          <w:highlight w:val="none"/>
          <w:lang w:val="en-US" w:eastAsia="zh-CN"/>
        </w:rPr>
        <w:t>附</w:t>
      </w:r>
      <w:r>
        <w:rPr>
          <w:highlight w:val="none"/>
        </w:rPr>
        <w:t>分项报价表</w:t>
      </w:r>
    </w:p>
    <w:p w14:paraId="002F4818">
      <w:pPr>
        <w:spacing w:line="480" w:lineRule="auto"/>
        <w:rPr>
          <w:b/>
          <w:sz w:val="24"/>
          <w:szCs w:val="24"/>
          <w:highlight w:val="none"/>
        </w:rPr>
      </w:pPr>
    </w:p>
    <w:p w14:paraId="3FBF7187">
      <w:pPr>
        <w:spacing w:line="480" w:lineRule="auto"/>
        <w:rPr>
          <w:rFonts w:hint="eastAsia"/>
          <w:b/>
          <w:sz w:val="24"/>
          <w:szCs w:val="24"/>
          <w:highlight w:val="none"/>
        </w:rPr>
      </w:pPr>
    </w:p>
    <w:p w14:paraId="6F5E65D3">
      <w:pPr>
        <w:spacing w:line="480" w:lineRule="auto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0F3198AD">
      <w:pPr>
        <w:spacing w:line="480" w:lineRule="auto"/>
        <w:rPr>
          <w:rFonts w:hint="eastAsia"/>
          <w:b/>
          <w:bCs/>
          <w:sz w:val="32"/>
          <w:szCs w:val="32"/>
          <w:highlight w:val="none"/>
        </w:rPr>
      </w:pPr>
      <w:r>
        <w:rPr>
          <w:rFonts w:hint="eastAsia"/>
          <w:b/>
          <w:bCs/>
          <w:sz w:val="32"/>
          <w:szCs w:val="32"/>
          <w:highlight w:val="none"/>
        </w:rPr>
        <w:t>分项报价表（项目说明中如有则需要提供）</w:t>
      </w:r>
    </w:p>
    <w:tbl>
      <w:tblPr>
        <w:tblStyle w:val="48"/>
        <w:tblW w:w="883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2070"/>
        <w:gridCol w:w="2976"/>
        <w:gridCol w:w="847"/>
        <w:gridCol w:w="1449"/>
        <w:gridCol w:w="954"/>
      </w:tblGrid>
      <w:tr w14:paraId="41F81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457D7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45D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708C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ADA5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6B5B3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7C3B1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7FBB3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AEDC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报价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0AF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7C30F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C697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1</w:t>
            </w:r>
          </w:p>
        </w:tc>
        <w:tc>
          <w:tcPr>
            <w:tcW w:w="20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62CC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开水器放水电磁阀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D29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24V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279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4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B3AD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9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A63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25C7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7986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2</w:t>
            </w:r>
          </w:p>
        </w:tc>
        <w:tc>
          <w:tcPr>
            <w:tcW w:w="20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630D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水处理废水电磁阀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D57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24V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FE3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4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25A0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9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E2B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9E65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A353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3</w:t>
            </w:r>
          </w:p>
        </w:tc>
        <w:tc>
          <w:tcPr>
            <w:tcW w:w="20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05D6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水处理进水电磁阀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7FF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24V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C91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4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211F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9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8F2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86B2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39C3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4</w:t>
            </w:r>
          </w:p>
        </w:tc>
        <w:tc>
          <w:tcPr>
            <w:tcW w:w="20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FBEC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开水器补水电磁阀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4E2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24V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28D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4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0A14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9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E41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3D71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7033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5</w:t>
            </w:r>
          </w:p>
        </w:tc>
        <w:tc>
          <w:tcPr>
            <w:tcW w:w="20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72FF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放水按键开关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E4C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24V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966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4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0811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9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0BD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9AC0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07A8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6</w:t>
            </w:r>
          </w:p>
        </w:tc>
        <w:tc>
          <w:tcPr>
            <w:tcW w:w="20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E1D6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温度传感器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EAC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100℃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1D7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4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93CF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9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AFD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8CBD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220B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7</w:t>
            </w:r>
          </w:p>
        </w:tc>
        <w:tc>
          <w:tcPr>
            <w:tcW w:w="20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88CE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上水位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244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100L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EC7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4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5ED4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9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B76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225F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5AF7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8</w:t>
            </w:r>
          </w:p>
        </w:tc>
        <w:tc>
          <w:tcPr>
            <w:tcW w:w="20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413B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高压开关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B7E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24V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AAD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4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EE46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9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E65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F9D4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C5F0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9</w:t>
            </w:r>
          </w:p>
        </w:tc>
        <w:tc>
          <w:tcPr>
            <w:tcW w:w="20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86BD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低压开关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696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24V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893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4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15A0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9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79E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CA2A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473A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10</w:t>
            </w:r>
          </w:p>
        </w:tc>
        <w:tc>
          <w:tcPr>
            <w:tcW w:w="20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8977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开水器变压器板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E41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24V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7D9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4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FE85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9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0A5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B340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F8D1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11</w:t>
            </w:r>
          </w:p>
        </w:tc>
        <w:tc>
          <w:tcPr>
            <w:tcW w:w="20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C31D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电脑板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01B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完全兼容 DCY 系列步进式商用开水器。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A02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4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9FB5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9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FE0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D386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201C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12</w:t>
            </w:r>
          </w:p>
        </w:tc>
        <w:tc>
          <w:tcPr>
            <w:tcW w:w="20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FC42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增压泵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3B2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24V、400G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76D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4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A9E5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9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751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F960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1E75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13</w:t>
            </w:r>
          </w:p>
        </w:tc>
        <w:tc>
          <w:tcPr>
            <w:tcW w:w="20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DA0D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水处理变压器电源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6E0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24V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C28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4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E4D4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9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8B5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4DD7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A5B9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14</w:t>
            </w:r>
          </w:p>
        </w:tc>
        <w:tc>
          <w:tcPr>
            <w:tcW w:w="20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35E5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加热管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707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380V、6KW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EB5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4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6393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9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5F8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1D59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0533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15</w:t>
            </w:r>
          </w:p>
        </w:tc>
        <w:tc>
          <w:tcPr>
            <w:tcW w:w="20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0E7F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更换开水器内胆（含上下水位）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0D4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90L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2C2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4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6015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9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06A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EE44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6FDF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16</w:t>
            </w:r>
          </w:p>
        </w:tc>
        <w:tc>
          <w:tcPr>
            <w:tcW w:w="20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941A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更换RO膜及滤芯（5级）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718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400G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CC8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4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FC29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9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EFA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3814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9876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17</w:t>
            </w:r>
          </w:p>
        </w:tc>
        <w:tc>
          <w:tcPr>
            <w:tcW w:w="20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285C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水处理电脑板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63E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24V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CFD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4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9FA8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9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B44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2ED0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8A50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18</w:t>
            </w:r>
          </w:p>
        </w:tc>
        <w:tc>
          <w:tcPr>
            <w:tcW w:w="20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CC51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开水器继电器板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097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24V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56D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4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BFED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9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B8A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6376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4F51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19</w:t>
            </w:r>
          </w:p>
        </w:tc>
        <w:tc>
          <w:tcPr>
            <w:tcW w:w="20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6E02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下水位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9C7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100L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F97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4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A739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9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A87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E7EE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DB00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20</w:t>
            </w:r>
          </w:p>
        </w:tc>
        <w:tc>
          <w:tcPr>
            <w:tcW w:w="207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4425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压力桶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B47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11G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216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449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C0C0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954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3FA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554E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2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265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/>
              </w:rPr>
              <w:t>合计</w:t>
            </w:r>
          </w:p>
        </w:tc>
        <w:tc>
          <w:tcPr>
            <w:tcW w:w="62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F7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60655FB7">
      <w:pPr>
        <w:pStyle w:val="259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rPr>
          <w:rFonts w:hint="eastAsia" w:ascii="Calibri" w:hAnsi="Calibri" w:eastAsia="宋体" w:cs="Times New Roman"/>
          <w:b/>
          <w:color w:val="auto"/>
          <w:kern w:val="2"/>
          <w:sz w:val="44"/>
          <w:highlight w:val="none"/>
          <w:lang w:val="en-US" w:eastAsia="zh-CN" w:bidi="ar-SA"/>
        </w:rPr>
      </w:pPr>
    </w:p>
    <w:p w14:paraId="5E6A0E5F">
      <w:pPr>
        <w:pStyle w:val="259"/>
        <w:numPr>
          <w:ilvl w:val="0"/>
          <w:numId w:val="6"/>
        </w:numPr>
        <w:tabs>
          <w:tab w:val="left" w:pos="0"/>
          <w:tab w:val="left" w:pos="180"/>
          <w:tab w:val="left" w:pos="360"/>
        </w:tabs>
        <w:spacing w:line="276" w:lineRule="auto"/>
        <w:ind w:firstLine="3264" w:firstLineChars="739"/>
        <w:rPr>
          <w:rFonts w:hint="eastAsia"/>
          <w:b/>
          <w:color w:val="auto"/>
          <w:sz w:val="44"/>
          <w:highlight w:val="none"/>
        </w:rPr>
      </w:pPr>
      <w:r>
        <w:rPr>
          <w:rFonts w:hint="eastAsia"/>
          <w:b/>
          <w:color w:val="auto"/>
          <w:sz w:val="44"/>
          <w:highlight w:val="none"/>
        </w:rPr>
        <w:t>项目</w:t>
      </w:r>
      <w:r>
        <w:rPr>
          <w:rFonts w:hint="eastAsia"/>
          <w:b/>
          <w:color w:val="auto"/>
          <w:sz w:val="44"/>
          <w:highlight w:val="none"/>
          <w:lang w:val="en-US" w:eastAsia="zh-CN"/>
        </w:rPr>
        <w:t>说明</w:t>
      </w:r>
      <w:r>
        <w:rPr>
          <w:rFonts w:hint="eastAsia"/>
          <w:b/>
          <w:color w:val="auto"/>
          <w:sz w:val="44"/>
          <w:highlight w:val="none"/>
        </w:rPr>
        <w:t>：</w:t>
      </w:r>
    </w:p>
    <w:p w14:paraId="26C30984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418" w:firstLineChars="190"/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学院网站OA系统报修后，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:lang w:val="zh-CN" w:eastAsia="zh-CN"/>
          <w14:textFill>
            <w14:solidFill>
              <w14:schemeClr w14:val="tx1"/>
            </w14:solidFill>
          </w14:textFill>
        </w:rPr>
        <w:t>经我们工作人员现场确定，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由工作人员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:lang w:val="zh-CN" w:eastAsia="zh-CN"/>
          <w14:textFill>
            <w14:solidFill>
              <w14:schemeClr w14:val="tx1"/>
            </w14:solidFill>
          </w14:textFill>
        </w:rPr>
        <w:t>联系中标方，维修人员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必须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:lang w:val="zh-CN" w:eastAsia="zh-CN"/>
          <w14:textFill>
            <w14:solidFill>
              <w14:schemeClr w14:val="tx1"/>
            </w14:solidFill>
          </w14:textFill>
        </w:rPr>
        <w:t>2小时内到达现场，由报修方、总务处工作人员、维修人员三方确定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情况后，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:lang w:val="zh-CN" w:eastAsia="zh-CN"/>
          <w14:textFill>
            <w14:solidFill>
              <w14:schemeClr w14:val="tx1"/>
            </w14:solidFill>
          </w14:textFill>
        </w:rPr>
        <w:t>再进行维修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:lang w:val="zh-CN" w:eastAsia="zh-CN"/>
          <w14:textFill>
            <w14:solidFill>
              <w14:schemeClr w14:val="tx1"/>
            </w14:solidFill>
          </w14:textFill>
        </w:rPr>
        <w:t>更换部件，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维修完成后，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:lang w:val="zh-CN" w:eastAsia="zh-CN"/>
          <w14:textFill>
            <w14:solidFill>
              <w14:schemeClr w14:val="tx1"/>
            </w14:solidFill>
          </w14:textFill>
        </w:rPr>
        <w:t>由报修方网上再确定更换的部件。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所有热水器维修更换原厂家配件和技术指导。</w:t>
      </w:r>
    </w:p>
    <w:p w14:paraId="01ECE58B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418" w:firstLineChars="190"/>
        <w:rPr>
          <w:rFonts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1、设备维修过程中，出现以上项目中未提及的维修类别，需如实告知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采购方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，经同意后方可进行维修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或更换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，否则该维修不予统计在内。</w:t>
      </w:r>
    </w:p>
    <w:p w14:paraId="412D4AA3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418" w:firstLineChars="190"/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中标人</w:t>
      </w:r>
      <w:r>
        <w:rPr>
          <w:rFonts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在安装过程中做到文明施工、禁止干扰学生上课及休息。本项目所有安装垃圾均应及时全部清运出现场做到文明有序施工、安全标识清晰齐全、保持场地整洁卫生。</w:t>
      </w:r>
    </w:p>
    <w:p w14:paraId="3193A4E8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418" w:firstLineChars="190"/>
        <w:rPr>
          <w:rFonts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3</w:t>
      </w:r>
      <w:r>
        <w:rPr>
          <w:rFonts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中标人</w:t>
      </w:r>
      <w:r>
        <w:rPr>
          <w:rFonts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在设备维修过程中，必须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保护好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设备安全</w:t>
      </w:r>
      <w:r>
        <w:rPr>
          <w:rFonts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。因设备保护不力造成的损失由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中标人</w:t>
      </w:r>
      <w:r>
        <w:rPr>
          <w:rFonts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承担。</w:t>
      </w:r>
    </w:p>
    <w:p w14:paraId="5C41ED58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418" w:firstLineChars="190"/>
        <w:rPr>
          <w:rFonts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4、中标人</w:t>
      </w:r>
      <w:r>
        <w:rPr>
          <w:rFonts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应确保安全施工，施工过程中发生的一切人身财产损害，由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中标人</w:t>
      </w:r>
      <w:r>
        <w:rPr>
          <w:rFonts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自行承担；按时发放工人工资，因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中标人</w:t>
      </w:r>
      <w:r>
        <w:rPr>
          <w:rFonts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违约造成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被投诉或被追偿的，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中标人</w:t>
      </w:r>
      <w:r>
        <w:rPr>
          <w:rFonts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承担因此给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造成的全部损失。</w:t>
      </w:r>
    </w:p>
    <w:p w14:paraId="4CB40E99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418" w:firstLineChars="190"/>
        <w:rPr>
          <w:rFonts w:hint="eastAsia" w:ascii="宋体" w:hAnsi="宋体" w:eastAsia="宋体" w:cs="Times New Roman"/>
          <w:b/>
          <w:kern w:val="0"/>
          <w:sz w:val="21"/>
          <w:szCs w:val="21"/>
          <w:highlight w:val="none"/>
          <w:lang w:val="zh-CN" w:eastAsia="zh-CN" w:bidi="ar-SA"/>
        </w:rPr>
      </w:pP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5、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不承担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中标人</w:t>
      </w:r>
      <w:r>
        <w:rPr>
          <w:rFonts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和其单位雇佣的工人或其他人员的伤亡赔偿或补偿责任，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中标人</w:t>
      </w:r>
      <w:r>
        <w:rPr>
          <w:rFonts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必须为现场服务人员办理危险作业意外伤害保险，费用自行承担。</w:t>
      </w:r>
    </w:p>
    <w:p w14:paraId="31B41991">
      <w:pPr>
        <w:pStyle w:val="160"/>
        <w:numPr>
          <w:ilvl w:val="0"/>
          <w:numId w:val="0"/>
        </w:numPr>
        <w:spacing w:line="360" w:lineRule="auto"/>
        <w:rPr>
          <w:rFonts w:hint="default"/>
          <w:sz w:val="22"/>
          <w:szCs w:val="21"/>
          <w:highlight w:val="none"/>
          <w:lang w:val="en-US" w:eastAsia="zh-CN"/>
        </w:rPr>
      </w:pPr>
    </w:p>
    <w:p w14:paraId="45C63FC8">
      <w:pPr>
        <w:bidi w:val="0"/>
        <w:ind w:firstLine="440" w:firstLineChars="200"/>
        <w:rPr>
          <w:rFonts w:hint="default"/>
          <w:sz w:val="22"/>
          <w:szCs w:val="21"/>
          <w:highlight w:val="none"/>
          <w:lang w:val="en-US" w:eastAsia="zh-CN"/>
        </w:rPr>
      </w:pPr>
    </w:p>
    <w:p w14:paraId="6D5D8436">
      <w:pPr>
        <w:bidi w:val="0"/>
        <w:ind w:firstLine="440" w:firstLineChars="200"/>
        <w:rPr>
          <w:rFonts w:hint="eastAsia"/>
          <w:sz w:val="22"/>
          <w:szCs w:val="21"/>
          <w:highlight w:val="none"/>
          <w:lang w:eastAsia="zh-CN"/>
        </w:rPr>
      </w:pPr>
    </w:p>
    <w:p w14:paraId="21224062">
      <w:pPr>
        <w:bidi w:val="0"/>
        <w:ind w:firstLine="440" w:firstLineChars="200"/>
        <w:rPr>
          <w:rFonts w:hint="eastAsia"/>
          <w:sz w:val="22"/>
          <w:szCs w:val="21"/>
          <w:lang w:eastAsia="zh-CN"/>
        </w:rPr>
      </w:pPr>
    </w:p>
    <w:p w14:paraId="469110E3">
      <w:pPr>
        <w:bidi w:val="0"/>
        <w:ind w:firstLine="440" w:firstLineChars="200"/>
        <w:rPr>
          <w:rFonts w:hint="eastAsia"/>
          <w:sz w:val="22"/>
          <w:szCs w:val="21"/>
          <w:lang w:eastAsia="zh-CN"/>
        </w:rPr>
      </w:pPr>
    </w:p>
    <w:p w14:paraId="5521F92A">
      <w:pPr>
        <w:pStyle w:val="259"/>
        <w:numPr>
          <w:ilvl w:val="0"/>
          <w:numId w:val="7"/>
        </w:numPr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jc w:val="center"/>
        <w:rPr>
          <w:rFonts w:hint="eastAsia"/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货物</w:t>
      </w:r>
      <w:r>
        <w:rPr>
          <w:rFonts w:hint="eastAsia"/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  <w:t>清单：</w:t>
      </w:r>
    </w:p>
    <w:tbl>
      <w:tblPr>
        <w:tblStyle w:val="48"/>
        <w:tblW w:w="89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850"/>
        <w:gridCol w:w="3359"/>
        <w:gridCol w:w="1271"/>
        <w:gridCol w:w="859"/>
        <w:gridCol w:w="1058"/>
      </w:tblGrid>
      <w:tr w14:paraId="54497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4D465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82C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5437C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4CB7E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AA36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949F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预算</w:t>
            </w:r>
          </w:p>
          <w:p w14:paraId="075BA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9D04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09610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E7D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06717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1258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1</w:t>
            </w:r>
          </w:p>
        </w:tc>
        <w:tc>
          <w:tcPr>
            <w:tcW w:w="18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40C7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开水器放水电磁阀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D5A7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24V</w:t>
            </w:r>
          </w:p>
        </w:tc>
        <w:tc>
          <w:tcPr>
            <w:tcW w:w="127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52E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FE41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85</w:t>
            </w:r>
          </w:p>
        </w:tc>
        <w:tc>
          <w:tcPr>
            <w:tcW w:w="10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2CF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2E45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381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2</w:t>
            </w:r>
          </w:p>
        </w:tc>
        <w:tc>
          <w:tcPr>
            <w:tcW w:w="18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4217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水处理废水电磁阀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3934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24V</w:t>
            </w:r>
          </w:p>
        </w:tc>
        <w:tc>
          <w:tcPr>
            <w:tcW w:w="127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376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1544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85</w:t>
            </w:r>
          </w:p>
        </w:tc>
        <w:tc>
          <w:tcPr>
            <w:tcW w:w="10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82A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9D7D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EB54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3</w:t>
            </w:r>
          </w:p>
        </w:tc>
        <w:tc>
          <w:tcPr>
            <w:tcW w:w="18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A2AB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水处理进水电磁阀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1CC8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24V</w:t>
            </w:r>
          </w:p>
        </w:tc>
        <w:tc>
          <w:tcPr>
            <w:tcW w:w="127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666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A9B4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85</w:t>
            </w:r>
          </w:p>
        </w:tc>
        <w:tc>
          <w:tcPr>
            <w:tcW w:w="10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5C0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AB59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CBEF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4</w:t>
            </w:r>
          </w:p>
        </w:tc>
        <w:tc>
          <w:tcPr>
            <w:tcW w:w="18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6259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开水器补水电磁阀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85AA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24V</w:t>
            </w:r>
          </w:p>
        </w:tc>
        <w:tc>
          <w:tcPr>
            <w:tcW w:w="127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2EF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E70A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155</w:t>
            </w:r>
          </w:p>
        </w:tc>
        <w:tc>
          <w:tcPr>
            <w:tcW w:w="10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D29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38AF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38C6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5</w:t>
            </w:r>
          </w:p>
        </w:tc>
        <w:tc>
          <w:tcPr>
            <w:tcW w:w="18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4E41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放水按键开关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DCEB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24V</w:t>
            </w:r>
          </w:p>
        </w:tc>
        <w:tc>
          <w:tcPr>
            <w:tcW w:w="127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34F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DB64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85</w:t>
            </w:r>
          </w:p>
        </w:tc>
        <w:tc>
          <w:tcPr>
            <w:tcW w:w="10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332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4881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ED21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6</w:t>
            </w:r>
          </w:p>
        </w:tc>
        <w:tc>
          <w:tcPr>
            <w:tcW w:w="18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27AD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温度传感器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086E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100℃</w:t>
            </w:r>
          </w:p>
        </w:tc>
        <w:tc>
          <w:tcPr>
            <w:tcW w:w="127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8F2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1782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145</w:t>
            </w:r>
          </w:p>
        </w:tc>
        <w:tc>
          <w:tcPr>
            <w:tcW w:w="10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6B1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C1B0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8FB1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7</w:t>
            </w:r>
          </w:p>
        </w:tc>
        <w:tc>
          <w:tcPr>
            <w:tcW w:w="18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D869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上水位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898D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100L</w:t>
            </w:r>
          </w:p>
        </w:tc>
        <w:tc>
          <w:tcPr>
            <w:tcW w:w="127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AE8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5929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85</w:t>
            </w:r>
          </w:p>
        </w:tc>
        <w:tc>
          <w:tcPr>
            <w:tcW w:w="10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2C4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E722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D8BA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8</w:t>
            </w:r>
          </w:p>
        </w:tc>
        <w:tc>
          <w:tcPr>
            <w:tcW w:w="18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24DA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高压开关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9C60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24V</w:t>
            </w:r>
          </w:p>
        </w:tc>
        <w:tc>
          <w:tcPr>
            <w:tcW w:w="127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F51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2BE8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85</w:t>
            </w:r>
          </w:p>
        </w:tc>
        <w:tc>
          <w:tcPr>
            <w:tcW w:w="10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B70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3A6B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308C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9</w:t>
            </w:r>
          </w:p>
        </w:tc>
        <w:tc>
          <w:tcPr>
            <w:tcW w:w="18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79FC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低压开关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69C6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24V</w:t>
            </w:r>
          </w:p>
        </w:tc>
        <w:tc>
          <w:tcPr>
            <w:tcW w:w="127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F7D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CC76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85</w:t>
            </w:r>
          </w:p>
        </w:tc>
        <w:tc>
          <w:tcPr>
            <w:tcW w:w="10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F4A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E60C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ADE9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10</w:t>
            </w:r>
          </w:p>
        </w:tc>
        <w:tc>
          <w:tcPr>
            <w:tcW w:w="18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DC11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开水器变压器板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E582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24V</w:t>
            </w:r>
          </w:p>
        </w:tc>
        <w:tc>
          <w:tcPr>
            <w:tcW w:w="127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EAB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7A54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350</w:t>
            </w:r>
          </w:p>
        </w:tc>
        <w:tc>
          <w:tcPr>
            <w:tcW w:w="10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EE3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7287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5B65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11</w:t>
            </w:r>
          </w:p>
        </w:tc>
        <w:tc>
          <w:tcPr>
            <w:tcW w:w="18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AB82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电脑板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CF4D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兼容 DCY 系列步进式商用开水器。</w:t>
            </w:r>
          </w:p>
        </w:tc>
        <w:tc>
          <w:tcPr>
            <w:tcW w:w="127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334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BB78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820</w:t>
            </w:r>
          </w:p>
        </w:tc>
        <w:tc>
          <w:tcPr>
            <w:tcW w:w="10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E5E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38E8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9473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12</w:t>
            </w:r>
          </w:p>
        </w:tc>
        <w:tc>
          <w:tcPr>
            <w:tcW w:w="18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E6FF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增压泵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4044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24V、400G</w:t>
            </w:r>
          </w:p>
        </w:tc>
        <w:tc>
          <w:tcPr>
            <w:tcW w:w="127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5B5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9F24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410</w:t>
            </w:r>
          </w:p>
        </w:tc>
        <w:tc>
          <w:tcPr>
            <w:tcW w:w="10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3F2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3C80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F7FA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13</w:t>
            </w:r>
          </w:p>
        </w:tc>
        <w:tc>
          <w:tcPr>
            <w:tcW w:w="18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275E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水处理变压器电源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9815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24V</w:t>
            </w:r>
          </w:p>
        </w:tc>
        <w:tc>
          <w:tcPr>
            <w:tcW w:w="127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520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AE10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270</w:t>
            </w:r>
          </w:p>
        </w:tc>
        <w:tc>
          <w:tcPr>
            <w:tcW w:w="10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9BB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1FF7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CD45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14</w:t>
            </w:r>
          </w:p>
        </w:tc>
        <w:tc>
          <w:tcPr>
            <w:tcW w:w="18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C4FE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加热管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3D8C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380V、6KW</w:t>
            </w:r>
          </w:p>
        </w:tc>
        <w:tc>
          <w:tcPr>
            <w:tcW w:w="127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285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DB1D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360</w:t>
            </w:r>
          </w:p>
        </w:tc>
        <w:tc>
          <w:tcPr>
            <w:tcW w:w="10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00F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64C9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CD5B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15</w:t>
            </w:r>
          </w:p>
        </w:tc>
        <w:tc>
          <w:tcPr>
            <w:tcW w:w="18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72E6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更换开水器内胆（含上下水位）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92BA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90L</w:t>
            </w:r>
          </w:p>
        </w:tc>
        <w:tc>
          <w:tcPr>
            <w:tcW w:w="127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C50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1BD6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1550</w:t>
            </w:r>
          </w:p>
        </w:tc>
        <w:tc>
          <w:tcPr>
            <w:tcW w:w="10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038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C8EE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826B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16</w:t>
            </w:r>
          </w:p>
        </w:tc>
        <w:tc>
          <w:tcPr>
            <w:tcW w:w="18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F9C5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更换RO膜及滤芯（5级）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2A3E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400G</w:t>
            </w:r>
          </w:p>
        </w:tc>
        <w:tc>
          <w:tcPr>
            <w:tcW w:w="127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5A8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E4A9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/>
              </w:rPr>
              <w:t>75</w:t>
            </w:r>
          </w:p>
        </w:tc>
        <w:tc>
          <w:tcPr>
            <w:tcW w:w="10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CCF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A827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DF4E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17</w:t>
            </w:r>
          </w:p>
        </w:tc>
        <w:tc>
          <w:tcPr>
            <w:tcW w:w="18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9678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水处理电脑板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E4BF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24V</w:t>
            </w:r>
          </w:p>
        </w:tc>
        <w:tc>
          <w:tcPr>
            <w:tcW w:w="127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CE2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AEED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250</w:t>
            </w:r>
          </w:p>
        </w:tc>
        <w:tc>
          <w:tcPr>
            <w:tcW w:w="10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71A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B97F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DF48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18</w:t>
            </w:r>
          </w:p>
        </w:tc>
        <w:tc>
          <w:tcPr>
            <w:tcW w:w="18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5C92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开水器继电器板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C113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24V</w:t>
            </w:r>
          </w:p>
        </w:tc>
        <w:tc>
          <w:tcPr>
            <w:tcW w:w="127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6EF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2A79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235</w:t>
            </w:r>
          </w:p>
        </w:tc>
        <w:tc>
          <w:tcPr>
            <w:tcW w:w="10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EEB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6C21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5365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19</w:t>
            </w:r>
          </w:p>
        </w:tc>
        <w:tc>
          <w:tcPr>
            <w:tcW w:w="18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A36F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下水位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5E18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100L</w:t>
            </w:r>
          </w:p>
        </w:tc>
        <w:tc>
          <w:tcPr>
            <w:tcW w:w="127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3D0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4A64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90</w:t>
            </w:r>
          </w:p>
        </w:tc>
        <w:tc>
          <w:tcPr>
            <w:tcW w:w="10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CB9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E09B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4FFE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20</w:t>
            </w:r>
          </w:p>
        </w:tc>
        <w:tc>
          <w:tcPr>
            <w:tcW w:w="185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0060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压力桶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9B1E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11G</w:t>
            </w:r>
          </w:p>
        </w:tc>
        <w:tc>
          <w:tcPr>
            <w:tcW w:w="1271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AB6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59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C360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450</w:t>
            </w:r>
          </w:p>
        </w:tc>
        <w:tc>
          <w:tcPr>
            <w:tcW w:w="1058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98D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F2B9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33F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/>
              </w:rPr>
              <w:t>合计</w:t>
            </w:r>
          </w:p>
        </w:tc>
        <w:tc>
          <w:tcPr>
            <w:tcW w:w="6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F1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6055元</w:t>
            </w:r>
          </w:p>
        </w:tc>
      </w:tr>
    </w:tbl>
    <w:p w14:paraId="11DE2C74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rPr>
          <w:b/>
          <w:color w:val="000000"/>
          <w:sz w:val="44"/>
          <w:highlight w:val="none"/>
        </w:rPr>
      </w:pPr>
    </w:p>
    <w:p w14:paraId="04714FE1">
      <w:pPr>
        <w:ind w:firstLine="482" w:firstLineChars="200"/>
        <w:rPr>
          <w:rFonts w:hint="eastAsia"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  <w:highlight w:val="none"/>
        </w:rPr>
        <w:t>注：1、</w:t>
      </w:r>
      <w:r>
        <w:rPr>
          <w:rFonts w:hint="eastAsia" w:ascii="宋体" w:hAnsi="宋体"/>
          <w:b/>
          <w:sz w:val="24"/>
          <w:szCs w:val="24"/>
          <w:highlight w:val="none"/>
        </w:rPr>
        <w:t>本报价为</w:t>
      </w:r>
      <w:r>
        <w:rPr>
          <w:rFonts w:hint="eastAsia" w:ascii="宋体" w:hAnsi="宋体"/>
          <w:b/>
          <w:sz w:val="24"/>
          <w:szCs w:val="24"/>
          <w:highlight w:val="none"/>
          <w:lang w:val="en-US" w:eastAsia="zh-CN"/>
        </w:rPr>
        <w:t>包括含运输、搬运、拆卸、安装等人工费及配件、附件费等</w:t>
      </w:r>
      <w:r>
        <w:rPr>
          <w:rFonts w:hint="eastAsia" w:ascii="宋体" w:hAnsi="宋体"/>
          <w:b/>
          <w:sz w:val="24"/>
          <w:szCs w:val="24"/>
          <w:highlight w:val="none"/>
        </w:rPr>
        <w:t>。</w:t>
      </w:r>
    </w:p>
    <w:p w14:paraId="07A008F0">
      <w:pPr>
        <w:ind w:firstLine="964" w:firstLineChars="400"/>
        <w:rPr>
          <w:rFonts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sz w:val="24"/>
          <w:szCs w:val="24"/>
          <w:highlight w:val="none"/>
        </w:rPr>
        <w:t>、各单价报价均不能超预算单价，总价报价不能超预算总价。</w:t>
      </w:r>
    </w:p>
    <w:p w14:paraId="22132BCE">
      <w:pPr>
        <w:pStyle w:val="2"/>
        <w:ind w:left="480" w:firstLine="0" w:firstLineChars="0"/>
        <w:rPr>
          <w:rFonts w:ascii="宋体" w:hAnsi="宋体"/>
          <w:b/>
          <w:kern w:val="2"/>
          <w:sz w:val="24"/>
          <w:szCs w:val="24"/>
          <w:highlight w:val="none"/>
        </w:rPr>
      </w:pPr>
      <w:r>
        <w:rPr>
          <w:rFonts w:hint="eastAsia"/>
          <w:highlight w:val="none"/>
        </w:rPr>
        <w:t xml:space="preserve">     </w:t>
      </w:r>
      <w:r>
        <w:rPr>
          <w:rFonts w:hint="eastAsia" w:ascii="宋体" w:hAnsi="宋体"/>
          <w:b/>
          <w:kern w:val="2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b/>
          <w:kern w:val="2"/>
          <w:sz w:val="24"/>
          <w:szCs w:val="24"/>
          <w:highlight w:val="none"/>
        </w:rPr>
        <w:t>、</w:t>
      </w:r>
      <w:r>
        <w:rPr>
          <w:rFonts w:ascii="宋体" w:hAnsi="宋体"/>
          <w:b/>
          <w:kern w:val="2"/>
          <w:sz w:val="24"/>
          <w:szCs w:val="24"/>
          <w:highlight w:val="none"/>
        </w:rPr>
        <w:t>必须</w:t>
      </w:r>
      <w:r>
        <w:rPr>
          <w:rFonts w:hint="eastAsia" w:ascii="宋体" w:hAnsi="宋体"/>
          <w:b/>
          <w:kern w:val="2"/>
          <w:sz w:val="24"/>
          <w:szCs w:val="24"/>
          <w:highlight w:val="none"/>
          <w:lang w:val="en-US" w:eastAsia="zh-CN"/>
        </w:rPr>
        <w:t>附</w:t>
      </w:r>
      <w:r>
        <w:rPr>
          <w:rFonts w:ascii="宋体" w:hAnsi="宋体"/>
          <w:b/>
          <w:kern w:val="2"/>
          <w:sz w:val="24"/>
          <w:szCs w:val="24"/>
          <w:highlight w:val="none"/>
        </w:rPr>
        <w:t>分项报价表。</w:t>
      </w:r>
    </w:p>
    <w:p w14:paraId="3037AF8F">
      <w:pPr>
        <w:pStyle w:val="2"/>
        <w:ind w:left="0" w:leftChars="0" w:firstLine="0" w:firstLineChars="0"/>
        <w:rPr>
          <w:rFonts w:ascii="宋体" w:hAnsi="宋体"/>
          <w:b/>
          <w:kern w:val="2"/>
          <w:sz w:val="24"/>
          <w:szCs w:val="24"/>
          <w:highlight w:val="none"/>
        </w:rPr>
      </w:pPr>
    </w:p>
    <w:sectPr>
      <w:headerReference r:id="rId7" w:type="default"/>
      <w:footerReference r:id="rId8" w:type="default"/>
      <w:pgSz w:w="11906" w:h="16838"/>
      <w:pgMar w:top="1191" w:right="924" w:bottom="1038" w:left="1259" w:header="851" w:footer="992" w:gutter="0"/>
      <w:cols w:space="720" w:num="1"/>
      <w:titlePg/>
      <w:docGrid w:type="lines" w:linePitch="5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C543D">
    <w:pPr>
      <w:pStyle w:val="32"/>
      <w:tabs>
        <w:tab w:val="left" w:pos="8856"/>
        <w:tab w:val="clear" w:pos="4153"/>
        <w:tab w:val="clear" w:pos="8306"/>
      </w:tabs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81530">
    <w:pPr>
      <w:pStyle w:val="32"/>
      <w:framePr w:wrap="around" w:vAnchor="text" w:hAnchor="margin" w:xAlign="right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203B0948">
    <w:pPr>
      <w:pStyle w:val="3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FB900">
    <w:pPr>
      <w:pStyle w:val="32"/>
      <w:rPr>
        <w:rFonts w:ascii="楷体" w:hAnsi="楷体" w:eastAsia="楷体"/>
        <w:b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-325755</wp:posOffset>
              </wp:positionH>
              <wp:positionV relativeFrom="paragraph">
                <wp:posOffset>9471660</wp:posOffset>
              </wp:positionV>
              <wp:extent cx="6286500" cy="635"/>
              <wp:effectExtent l="0" t="0" r="0" b="0"/>
              <wp:wrapNone/>
              <wp:docPr id="1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650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3" o:spid="_x0000_s1026" o:spt="20" style="position:absolute;left:0pt;margin-left:-25.65pt;margin-top:745.8pt;height:0.05pt;width:495pt;z-index:251659264;mso-width-relative:page;mso-height-relative:page;" filled="f" stroked="t" coordsize="21600,21600" o:gfxdata="UEsDBAoAAAAAAIdO4kAAAAAAAAAAAAAAAAAEAAAAZHJzL1BLAwQUAAAACACHTuJAi0ED4toAAAAN&#10;AQAADwAAAGRycy9kb3ducmV2LnhtbE2Py07DMBBF90j8gzVIbKrWTgN9hDhdANmxaWnFdhoPSURs&#10;p7H7gK9nEAtYztyjO2fy1cV24kRDaL3TkEwUCHKVN62rNWxfy/ECRIjoDHbekYZPCrAqrq9yzIw/&#10;uzWdNrEWXOJChhqaGPtMylA1ZDFMfE+Os3c/WIw8DrU0A5653HZyqtRMWmwdX2iwp8eGqo/N0WoI&#10;5Y4O5deoGqm3tPY0PTy9PKPWtzeJegAR6RL/YPjRZ3Uo2Gnvj84E0WkY3ycpoxzcLZMZCEaW6WIO&#10;Yv+7moMscvn/i+IbUEsDBBQAAAAIAIdO4kBAf+h+2AEAAN0DAAAOAAAAZHJzL2Uyb0RvYy54bWyt&#10;U01v2zAMvQ/ofxB0b+ymSNAZcXpo1l2KLcC2H6BItC1AXxDVOPn3o2Qva7tLDvNBJiXqke+R2jye&#10;rGFHiKi9a/ndouYMnPRKu77lv34+3z5whkk4JYx30PIzIH/c3nzajKGBpR+8URAZgThsxtDyIaXQ&#10;VBXKAazAhQ/g6LDz0YpEbuwrFcVI6NZUy7peV6OPKkQvAZF2d9MhnxHjNYC+67SEnZevFlyaUCMY&#10;kYgSDjog35Zquw5k+t51CImZlhPTVFZKQvYhr9V2I5o+ijBoOZcgrinhAycrtKOkF6idSIK9Rv0P&#10;lNUyevRdWkhvq4lIUYRY3NUftPkxiACFC0mN4SI6/j9Y+e24j0wrmgTOnLDU8BftgN1nZcaADQU8&#10;uX2cPQz7mGmeumjznwiwU1HzfFETTolJ2lwvH9armoSWdLa+X2XE6u/VEDF9BW9ZNlpuKGtRUBxf&#10;ME2hf0JyJuPY2PLPq+WKAAXNXUf9JtMGqh1dX+6iN1o9a2PyDYz94clEdhS59+WbS3gXlpPsBA5T&#10;XDnKYaIZQKgvTrF0DqSKo8fAcwkWFGcG6O1kq0Qmoc01kcTeuAwNZTJnnlnlSddsHbw6F7mr7FHX&#10;i2jzhOaxeuuT/fZVbn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i0ED4toAAAANAQAADwAAAAAA&#10;AAABACAAAAAiAAAAZHJzL2Rvd25yZXYueG1sUEsBAhQAFAAAAAgAh07iQEB/6H7YAQAA3QMAAA4A&#10;AAAAAAAAAQAgAAAAKQEAAGRycy9lMm9Eb2MueG1sUEsFBgAAAAAGAAYAWQEAAHM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-9525</wp:posOffset>
              </wp:positionV>
              <wp:extent cx="6134100" cy="635"/>
              <wp:effectExtent l="0" t="0" r="0" b="0"/>
              <wp:wrapNone/>
              <wp:docPr id="2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4100" cy="635"/>
                      </a:xfrm>
                      <a:prstGeom prst="line">
                        <a:avLst/>
                      </a:prstGeom>
                      <a:ln>
                        <a:noFill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o:spt="20" style="position:absolute;left:0pt;margin-left:0pt;margin-top:-0.75pt;height:0.05pt;width:483pt;z-index:251660288;mso-width-relative:page;mso-height-relative:page;" filled="f" stroked="f" coordsize="21600,21600" o:gfxdata="UEsDBAoAAAAAAIdO4kAAAAAAAAAAAAAAAAAEAAAAZHJzL1BLAwQUAAAACACHTuJA36B+P9YAAAAG&#10;AQAADwAAAGRycy9kb3ducmV2LnhtbE2PwU7DMBBE70j9B2srcWudFAhtiNNDEXDgRItUcXPjJQmN&#10;15HtJu3fsz3BcWZWM2+L9dl2YkAfWkcK0nkCAqlypqVawefuZbYEEaImoztHqOCCAdbl5KbQuXEj&#10;feCwjbXgEgq5VtDE2OdShqpBq8Pc9UicfTtvdWTpa2m8HrncdnKRJJm0uiVeaHSPmwar4/ZkFYTn&#10;4979fI1vy2Hld/h+2VePr3dK3U7T5AlExHP8O4YrPqNDyUwHdyITRKeAH4kKZukDCE5XWcbG4Wrc&#10;gywL+R+//AVQSwMEFAAAAAgAh07iQFJ2oYuGAQAAKAMAAA4AAABkcnMvZTJvRG9jLnhtbK1Sy27b&#10;MBC8F8g/ELzHlJ3UKATLOcRILkFqoO0HMNTSIsAXuIxl/32XlOoGySWHXFb74uzOrDZ3J2fZERKa&#10;4Du+XDScgVehN/7Q8T+/H65/cIZZ+l7a4KHjZ0B+t736thljC6swBNtDYgTisR1jx4ecYysEqgGc&#10;xEWI4KmoQ3IyU5gOok9yJHRnxapp1mIMqY8pKECk7G4q8hkxfQYwaG0U7IJ6deDzhJrAykyUcDAR&#10;+bZuqzWo/FNrhMxsx4lprpaGkP9SrNhuZHtIMg5GzSvIz6zwjpOTxtPQC9ROZslek/kA5YxKAYPO&#10;CxWcmIhURYjFsnmnza9BRqhcSGqMF9Hx62DV83GfmOk7vuLMS0cHfzIe2G1RZozYUsO936c5wrhP&#10;heZJJ1e+RICdqprni5pwykxRcr28uV02JLSi2vrme0EU/5/GhPkRgmPF6bilqVVBeXzCPLX+aymT&#10;rC/Whwdj7VSdMlCPPD8pC08rFu8l9Oe6uSgRCVjnz8cuF3obk//2B9/+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N+gfj/WAAAABgEAAA8AAAAAAAAAAQAgAAAAIgAAAGRycy9kb3ducmV2LnhtbFBL&#10;AQIUABQAAAAIAIdO4kBSdqGLhgEAACgDAAAOAAAAAAAAAAEAIAAAACUBAABkcnMvZTJvRG9jLnht&#10;bFBLBQYAAAAABgAGAFkBAAAdBQAAAAA=&#10;">
              <v:fill on="f" focussize="0,0"/>
              <v:stroke on="f"/>
              <v:imagedata o:title=""/>
              <o:lock v:ext="edit" aspectratio="f"/>
            </v:line>
          </w:pict>
        </mc:Fallback>
      </mc:AlternateContent>
    </w:r>
    <w:r>
      <w:rPr>
        <w:rFonts w:hint="eastAsia" w:ascii="楷体" w:hAnsi="楷体" w:eastAsia="楷体"/>
        <w:b/>
      </w:rPr>
      <w:t>聊城市技师学院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715FD">
    <w:pPr>
      <w:pStyle w:val="33"/>
      <w:pBdr>
        <w:bottom w:val="single" w:color="auto" w:sz="6" w:space="2"/>
      </w:pBdr>
      <w:ind w:right="53"/>
      <w:jc w:val="both"/>
      <w:rPr>
        <w:rFonts w:ascii="宋体" w:cs="宋体"/>
        <w:b/>
        <w:szCs w:val="21"/>
      </w:rPr>
    </w:pPr>
    <w:r>
      <w:rPr>
        <w:rFonts w:hint="eastAsia" w:ascii="宋体" w:hAnsi="宋体" w:cs="宋体"/>
        <w:b/>
        <w:szCs w:val="21"/>
      </w:rPr>
      <w:t>项目编号：</w:t>
    </w:r>
    <w:r>
      <w:rPr>
        <w:rFonts w:ascii="宋体" w:hAnsi="宋体" w:cs="宋体"/>
        <w:b/>
        <w:szCs w:val="21"/>
      </w:rPr>
      <w:t>37152380800120200011</w:t>
    </w:r>
    <w:r>
      <w:rPr>
        <w:rFonts w:hint="eastAsia" w:ascii="宋体" w:hAnsi="宋体" w:cs="宋体"/>
        <w:b/>
        <w:szCs w:val="21"/>
      </w:rPr>
      <w:t>　　谈判文</w:t>
    </w:r>
    <w:r>
      <w:rPr>
        <w:rFonts w:hint="eastAsia"/>
        <w:b/>
      </w:rPr>
      <w:t>件</w:t>
    </w:r>
  </w:p>
  <w:p w14:paraId="11781CD3">
    <w:pPr>
      <w:pStyle w:val="3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7979D">
    <w:pPr>
      <w:pStyle w:val="33"/>
      <w:framePr w:wrap="around" w:vAnchor="text" w:hAnchor="margin" w:xAlign="center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6CC54EBB">
    <w:pPr>
      <w:pStyle w:val="3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63C4B">
    <w:pPr>
      <w:pStyle w:val="33"/>
      <w:ind w:right="53"/>
      <w:jc w:val="both"/>
      <w:rPr>
        <w:rFonts w:ascii="楷体" w:hAnsi="楷体" w:eastAsia="楷体" w:cs="宋体"/>
        <w:b/>
        <w:szCs w:val="21"/>
      </w:rPr>
    </w:pPr>
    <w:r>
      <w:rPr>
        <w:rFonts w:hint="eastAsia" w:ascii="楷体" w:hAnsi="楷体" w:eastAsia="楷体" w:cs="宋体"/>
        <w:b/>
        <w:szCs w:val="21"/>
      </w:rPr>
      <w:t>简易</w:t>
    </w:r>
    <w:r>
      <w:rPr>
        <w:rFonts w:hint="eastAsia" w:ascii="楷体" w:hAnsi="楷体" w:eastAsia="楷体"/>
        <w:b/>
      </w:rPr>
      <w:t>谈判文件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94658A"/>
    <w:multiLevelType w:val="singleLevel"/>
    <w:tmpl w:val="C594658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B4FD437"/>
    <w:multiLevelType w:val="singleLevel"/>
    <w:tmpl w:val="DB4FD43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000000B"/>
    <w:multiLevelType w:val="multilevel"/>
    <w:tmpl w:val="0000000B"/>
    <w:lvl w:ilvl="0" w:tentative="0">
      <w:start w:val="1"/>
      <w:numFmt w:val="decimal"/>
      <w:pStyle w:val="16"/>
      <w:lvlText w:val="%1、"/>
      <w:lvlJc w:val="left"/>
      <w:pPr>
        <w:tabs>
          <w:tab w:val="left" w:pos="1980"/>
        </w:tabs>
        <w:ind w:left="1980" w:hanging="360"/>
      </w:pPr>
      <w:rPr>
        <w:rFonts w:hint="default" w:ascii="Times New Roman" w:hAnsi="Times New Roman" w:cs="Times New Roman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2460"/>
        </w:tabs>
        <w:ind w:left="246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880"/>
        </w:tabs>
        <w:ind w:left="288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3300"/>
        </w:tabs>
        <w:ind w:left="330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3720"/>
        </w:tabs>
        <w:ind w:left="3720" w:hanging="420"/>
      </w:pPr>
      <w:rPr>
        <w:rFonts w:cs="Times New Roman"/>
      </w:rPr>
    </w:lvl>
    <w:lvl w:ilvl="5" w:tentative="0">
      <w:start w:val="1"/>
      <w:numFmt w:val="lowerRoman"/>
      <w:pStyle w:val="9"/>
      <w:lvlText w:val="%6."/>
      <w:lvlJc w:val="right"/>
      <w:pPr>
        <w:tabs>
          <w:tab w:val="left" w:pos="4140"/>
        </w:tabs>
        <w:ind w:left="414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4560"/>
        </w:tabs>
        <w:ind w:left="456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4980"/>
        </w:tabs>
        <w:ind w:left="498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5400"/>
        </w:tabs>
        <w:ind w:left="5400" w:hanging="420"/>
      </w:pPr>
      <w:rPr>
        <w:rFonts w:cs="Times New Roman"/>
      </w:rPr>
    </w:lvl>
  </w:abstractNum>
  <w:abstractNum w:abstractNumId="3">
    <w:nsid w:val="0000000E"/>
    <w:multiLevelType w:val="multilevel"/>
    <w:tmpl w:val="0000000E"/>
    <w:lvl w:ilvl="0" w:tentative="0">
      <w:start w:val="1"/>
      <w:numFmt w:val="decimal"/>
      <w:pStyle w:val="269"/>
      <w:lvlText w:val="5.%1"/>
      <w:lvlJc w:val="left"/>
      <w:pPr>
        <w:tabs>
          <w:tab w:val="left" w:pos="420"/>
        </w:tabs>
        <w:ind w:left="420" w:hanging="420"/>
      </w:pPr>
      <w:rPr>
        <w:rFonts w:hint="eastAsia" w:cs="Times New Roman"/>
      </w:rPr>
    </w:lvl>
    <w:lvl w:ilvl="1" w:tentative="0">
      <w:start w:val="1"/>
      <w:numFmt w:val="decimalEnclosedCircle"/>
      <w:lvlText w:val="%2"/>
      <w:lvlJc w:val="left"/>
      <w:pPr>
        <w:tabs>
          <w:tab w:val="left" w:pos="1140"/>
        </w:tabs>
        <w:ind w:left="1140" w:hanging="720"/>
      </w:pPr>
      <w:rPr>
        <w:rFonts w:hint="default" w:cs="Times New Roman"/>
      </w:rPr>
    </w:lvl>
    <w:lvl w:ilvl="2" w:tentative="0">
      <w:start w:val="1"/>
      <w:numFmt w:val="decimal"/>
      <w:pStyle w:val="183"/>
      <w:lvlText w:val="%3、"/>
      <w:lvlJc w:val="left"/>
      <w:pPr>
        <w:tabs>
          <w:tab w:val="left" w:pos="651"/>
        </w:tabs>
        <w:ind w:left="651" w:hanging="360"/>
      </w:pPr>
      <w:rPr>
        <w:rFonts w:hint="default" w:ascii="Times New Roman" w:hAnsi="Times New Roman" w:cs="Times New Roman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4">
    <w:nsid w:val="00000014"/>
    <w:multiLevelType w:val="multilevel"/>
    <w:tmpl w:val="00000014"/>
    <w:lvl w:ilvl="0" w:tentative="0">
      <w:start w:val="1"/>
      <w:numFmt w:val="decimal"/>
      <w:pStyle w:val="15"/>
      <w:lvlText w:val="第%1章."/>
      <w:lvlJc w:val="left"/>
      <w:pPr>
        <w:ind w:left="432" w:hanging="432"/>
      </w:pPr>
      <w:rPr>
        <w:rFonts w:hint="eastAsia" w:cs="Times New Roman"/>
      </w:rPr>
    </w:lvl>
    <w:lvl w:ilvl="1" w:tentative="0">
      <w:start w:val="1"/>
      <w:numFmt w:val="decimal"/>
      <w:pStyle w:val="165"/>
      <w:lvlText w:val="%1.%2"/>
      <w:lvlJc w:val="left"/>
      <w:pPr>
        <w:ind w:left="576" w:hanging="576"/>
      </w:pPr>
      <w:rPr>
        <w:rFonts w:cs="Times New Roman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 w:tentative="0">
      <w:start w:val="1"/>
      <w:numFmt w:val="decimal"/>
      <w:lvlText w:val="%1.%2.%3.%4"/>
      <w:lvlJc w:val="left"/>
      <w:pPr>
        <w:ind w:left="1584" w:hanging="864"/>
      </w:pPr>
      <w:rPr>
        <w:rFonts w:cs="Times New Roman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5">
    <w:nsid w:val="00000017"/>
    <w:multiLevelType w:val="multilevel"/>
    <w:tmpl w:val="00000017"/>
    <w:lvl w:ilvl="0" w:tentative="0">
      <w:start w:val="2"/>
      <w:numFmt w:val="japaneseCounting"/>
      <w:lvlText w:val="第%1章"/>
      <w:lvlJc w:val="left"/>
      <w:pPr>
        <w:tabs>
          <w:tab w:val="left" w:pos="2128"/>
        </w:tabs>
        <w:ind w:left="2128" w:hanging="1770"/>
      </w:pPr>
      <w:rPr>
        <w:rFonts w:hint="default" w:cs="Times New Roman"/>
      </w:rPr>
    </w:lvl>
    <w:lvl w:ilvl="1" w:tentative="0">
      <w:start w:val="1"/>
      <w:numFmt w:val="lowerLetter"/>
      <w:pStyle w:val="273"/>
      <w:lvlText w:val="%2)"/>
      <w:lvlJc w:val="left"/>
      <w:pPr>
        <w:tabs>
          <w:tab w:val="left" w:pos="1198"/>
        </w:tabs>
        <w:ind w:left="1198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618"/>
        </w:tabs>
        <w:ind w:left="1618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038"/>
        </w:tabs>
        <w:ind w:left="2038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458"/>
        </w:tabs>
        <w:ind w:left="2458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878"/>
        </w:tabs>
        <w:ind w:left="2878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298"/>
        </w:tabs>
        <w:ind w:left="3298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718"/>
        </w:tabs>
        <w:ind w:left="3718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138"/>
        </w:tabs>
        <w:ind w:left="4138" w:hanging="420"/>
      </w:pPr>
      <w:rPr>
        <w:rFonts w:cs="Times New Roman"/>
      </w:rPr>
    </w:lvl>
  </w:abstractNum>
  <w:abstractNum w:abstractNumId="6">
    <w:nsid w:val="28E90391"/>
    <w:multiLevelType w:val="singleLevel"/>
    <w:tmpl w:val="28E9039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MTE0YzJlZmI3ZTUyMDNkYmEzZTdmZDIxMTU0MzcifQ=="/>
  </w:docVars>
  <w:rsids>
    <w:rsidRoot w:val="004B5429"/>
    <w:rsid w:val="000231E0"/>
    <w:rsid w:val="00035B6F"/>
    <w:rsid w:val="00051355"/>
    <w:rsid w:val="00086C70"/>
    <w:rsid w:val="000D5213"/>
    <w:rsid w:val="000D6C78"/>
    <w:rsid w:val="000E7F76"/>
    <w:rsid w:val="000F6ED2"/>
    <w:rsid w:val="001126C3"/>
    <w:rsid w:val="001175D0"/>
    <w:rsid w:val="00122CE9"/>
    <w:rsid w:val="00134C50"/>
    <w:rsid w:val="001554D8"/>
    <w:rsid w:val="00157D04"/>
    <w:rsid w:val="001649D8"/>
    <w:rsid w:val="00187416"/>
    <w:rsid w:val="001A67B8"/>
    <w:rsid w:val="001E414B"/>
    <w:rsid w:val="001E49E8"/>
    <w:rsid w:val="001F54FF"/>
    <w:rsid w:val="001F7280"/>
    <w:rsid w:val="00235CC7"/>
    <w:rsid w:val="00246B27"/>
    <w:rsid w:val="002A7360"/>
    <w:rsid w:val="002B2BCC"/>
    <w:rsid w:val="002C4C18"/>
    <w:rsid w:val="00311EDA"/>
    <w:rsid w:val="00314BE0"/>
    <w:rsid w:val="0031516A"/>
    <w:rsid w:val="00316FE1"/>
    <w:rsid w:val="00323277"/>
    <w:rsid w:val="00330D9E"/>
    <w:rsid w:val="0033696F"/>
    <w:rsid w:val="0034567C"/>
    <w:rsid w:val="0036563D"/>
    <w:rsid w:val="003879D1"/>
    <w:rsid w:val="00396BD7"/>
    <w:rsid w:val="003A4C70"/>
    <w:rsid w:val="003D3363"/>
    <w:rsid w:val="00415921"/>
    <w:rsid w:val="00452531"/>
    <w:rsid w:val="0047191F"/>
    <w:rsid w:val="00475656"/>
    <w:rsid w:val="00476CF5"/>
    <w:rsid w:val="004A2EC0"/>
    <w:rsid w:val="004A7586"/>
    <w:rsid w:val="004B1FA5"/>
    <w:rsid w:val="004B5429"/>
    <w:rsid w:val="004F1E42"/>
    <w:rsid w:val="005003D3"/>
    <w:rsid w:val="00506C00"/>
    <w:rsid w:val="00530474"/>
    <w:rsid w:val="0053251A"/>
    <w:rsid w:val="00541B96"/>
    <w:rsid w:val="005434AA"/>
    <w:rsid w:val="005451C3"/>
    <w:rsid w:val="00550FC2"/>
    <w:rsid w:val="00551DC7"/>
    <w:rsid w:val="0056361C"/>
    <w:rsid w:val="00564EFB"/>
    <w:rsid w:val="00571B40"/>
    <w:rsid w:val="0059302B"/>
    <w:rsid w:val="005B567C"/>
    <w:rsid w:val="005C088A"/>
    <w:rsid w:val="005C4002"/>
    <w:rsid w:val="005E4122"/>
    <w:rsid w:val="005E514C"/>
    <w:rsid w:val="0060219B"/>
    <w:rsid w:val="0061159B"/>
    <w:rsid w:val="00612CBA"/>
    <w:rsid w:val="006227EE"/>
    <w:rsid w:val="006379FD"/>
    <w:rsid w:val="00653A91"/>
    <w:rsid w:val="006602FC"/>
    <w:rsid w:val="00660B6B"/>
    <w:rsid w:val="00690D34"/>
    <w:rsid w:val="006911F0"/>
    <w:rsid w:val="006928EA"/>
    <w:rsid w:val="006B02A1"/>
    <w:rsid w:val="006C4C1D"/>
    <w:rsid w:val="006E4062"/>
    <w:rsid w:val="006E6647"/>
    <w:rsid w:val="00704428"/>
    <w:rsid w:val="007257AD"/>
    <w:rsid w:val="0074304A"/>
    <w:rsid w:val="007521DF"/>
    <w:rsid w:val="00752485"/>
    <w:rsid w:val="00752631"/>
    <w:rsid w:val="00774E3F"/>
    <w:rsid w:val="00784520"/>
    <w:rsid w:val="007B48E9"/>
    <w:rsid w:val="007C2E43"/>
    <w:rsid w:val="007D7A10"/>
    <w:rsid w:val="007E28CE"/>
    <w:rsid w:val="007E579E"/>
    <w:rsid w:val="007F621E"/>
    <w:rsid w:val="00801CCC"/>
    <w:rsid w:val="00833B87"/>
    <w:rsid w:val="00860677"/>
    <w:rsid w:val="0087303D"/>
    <w:rsid w:val="0087550B"/>
    <w:rsid w:val="00877A85"/>
    <w:rsid w:val="008E67F6"/>
    <w:rsid w:val="009037F5"/>
    <w:rsid w:val="00913353"/>
    <w:rsid w:val="00963006"/>
    <w:rsid w:val="009716B4"/>
    <w:rsid w:val="009B2331"/>
    <w:rsid w:val="009B5F6C"/>
    <w:rsid w:val="00A00CE3"/>
    <w:rsid w:val="00A177D8"/>
    <w:rsid w:val="00A33856"/>
    <w:rsid w:val="00AA1751"/>
    <w:rsid w:val="00AB4D0F"/>
    <w:rsid w:val="00AB6EB6"/>
    <w:rsid w:val="00AD0C5F"/>
    <w:rsid w:val="00AD7E61"/>
    <w:rsid w:val="00B1759A"/>
    <w:rsid w:val="00B2065B"/>
    <w:rsid w:val="00B468FC"/>
    <w:rsid w:val="00B53824"/>
    <w:rsid w:val="00B8164F"/>
    <w:rsid w:val="00B87E60"/>
    <w:rsid w:val="00BA08CB"/>
    <w:rsid w:val="00BE179A"/>
    <w:rsid w:val="00C53DB9"/>
    <w:rsid w:val="00C61B22"/>
    <w:rsid w:val="00CD4943"/>
    <w:rsid w:val="00D4642C"/>
    <w:rsid w:val="00D53E87"/>
    <w:rsid w:val="00D914C4"/>
    <w:rsid w:val="00D96D4E"/>
    <w:rsid w:val="00DA329D"/>
    <w:rsid w:val="00DA7A6E"/>
    <w:rsid w:val="00DE106B"/>
    <w:rsid w:val="00DF0936"/>
    <w:rsid w:val="00DF12C7"/>
    <w:rsid w:val="00E003D2"/>
    <w:rsid w:val="00E15134"/>
    <w:rsid w:val="00E177D8"/>
    <w:rsid w:val="00E43306"/>
    <w:rsid w:val="00E45004"/>
    <w:rsid w:val="00E65C82"/>
    <w:rsid w:val="00E7382A"/>
    <w:rsid w:val="00E85EAE"/>
    <w:rsid w:val="00E91BCE"/>
    <w:rsid w:val="00E923EC"/>
    <w:rsid w:val="00EB5E8C"/>
    <w:rsid w:val="00EC3490"/>
    <w:rsid w:val="00ED0FC4"/>
    <w:rsid w:val="00EE680D"/>
    <w:rsid w:val="00F0268F"/>
    <w:rsid w:val="00F041DA"/>
    <w:rsid w:val="00F9633E"/>
    <w:rsid w:val="00FB345F"/>
    <w:rsid w:val="00FC3827"/>
    <w:rsid w:val="00FD4606"/>
    <w:rsid w:val="00FF1FEF"/>
    <w:rsid w:val="01E14866"/>
    <w:rsid w:val="024050BE"/>
    <w:rsid w:val="0255489B"/>
    <w:rsid w:val="02583619"/>
    <w:rsid w:val="028D1FD6"/>
    <w:rsid w:val="02A921EF"/>
    <w:rsid w:val="02E6130D"/>
    <w:rsid w:val="03064D6A"/>
    <w:rsid w:val="031418F0"/>
    <w:rsid w:val="038F4A3A"/>
    <w:rsid w:val="03E25113"/>
    <w:rsid w:val="03EE7519"/>
    <w:rsid w:val="04F544BF"/>
    <w:rsid w:val="05241F07"/>
    <w:rsid w:val="054E7908"/>
    <w:rsid w:val="05677A81"/>
    <w:rsid w:val="056A0AB5"/>
    <w:rsid w:val="05720AA9"/>
    <w:rsid w:val="05C018BB"/>
    <w:rsid w:val="05C55124"/>
    <w:rsid w:val="07B922C3"/>
    <w:rsid w:val="08BF7794"/>
    <w:rsid w:val="09D27438"/>
    <w:rsid w:val="0B7F7B23"/>
    <w:rsid w:val="0B8F435E"/>
    <w:rsid w:val="0BCC3CF0"/>
    <w:rsid w:val="0BD3067C"/>
    <w:rsid w:val="0C5354F9"/>
    <w:rsid w:val="0CA01234"/>
    <w:rsid w:val="0D37622D"/>
    <w:rsid w:val="0D9378B6"/>
    <w:rsid w:val="0DA168AB"/>
    <w:rsid w:val="0DDE5050"/>
    <w:rsid w:val="0EDD16F0"/>
    <w:rsid w:val="10646AB1"/>
    <w:rsid w:val="10B65D95"/>
    <w:rsid w:val="116B04A0"/>
    <w:rsid w:val="11A35481"/>
    <w:rsid w:val="11BC3C7C"/>
    <w:rsid w:val="11DA205C"/>
    <w:rsid w:val="132405DA"/>
    <w:rsid w:val="13270358"/>
    <w:rsid w:val="133E4AA9"/>
    <w:rsid w:val="14BB4F51"/>
    <w:rsid w:val="15493813"/>
    <w:rsid w:val="155013FC"/>
    <w:rsid w:val="16220303"/>
    <w:rsid w:val="163B139F"/>
    <w:rsid w:val="16891B8D"/>
    <w:rsid w:val="16E60821"/>
    <w:rsid w:val="17A02EFE"/>
    <w:rsid w:val="17AD719E"/>
    <w:rsid w:val="17C32FC8"/>
    <w:rsid w:val="17F24A8A"/>
    <w:rsid w:val="19094ED0"/>
    <w:rsid w:val="194417AD"/>
    <w:rsid w:val="195D47E2"/>
    <w:rsid w:val="19BF0A8E"/>
    <w:rsid w:val="1A7254D6"/>
    <w:rsid w:val="1B132036"/>
    <w:rsid w:val="1BE804D9"/>
    <w:rsid w:val="1BF852E7"/>
    <w:rsid w:val="1BFE4A94"/>
    <w:rsid w:val="1C790F1A"/>
    <w:rsid w:val="1CEB698E"/>
    <w:rsid w:val="1D3E6C48"/>
    <w:rsid w:val="1D4B2E52"/>
    <w:rsid w:val="1DA43F7B"/>
    <w:rsid w:val="1E957931"/>
    <w:rsid w:val="1F52430D"/>
    <w:rsid w:val="1F7F1B23"/>
    <w:rsid w:val="1F971487"/>
    <w:rsid w:val="1FC655DB"/>
    <w:rsid w:val="200A1C59"/>
    <w:rsid w:val="201725C8"/>
    <w:rsid w:val="205C38B5"/>
    <w:rsid w:val="20966A31"/>
    <w:rsid w:val="215D2E03"/>
    <w:rsid w:val="22295AD0"/>
    <w:rsid w:val="224662E0"/>
    <w:rsid w:val="234C3850"/>
    <w:rsid w:val="23994FAD"/>
    <w:rsid w:val="242B68C9"/>
    <w:rsid w:val="24701BFE"/>
    <w:rsid w:val="248B1517"/>
    <w:rsid w:val="249917FE"/>
    <w:rsid w:val="255C3191"/>
    <w:rsid w:val="262B023E"/>
    <w:rsid w:val="26445799"/>
    <w:rsid w:val="273D2914"/>
    <w:rsid w:val="27FC632B"/>
    <w:rsid w:val="296D55D3"/>
    <w:rsid w:val="29D40CD8"/>
    <w:rsid w:val="29FD282F"/>
    <w:rsid w:val="2C0412C3"/>
    <w:rsid w:val="2D391F1B"/>
    <w:rsid w:val="2D8765D2"/>
    <w:rsid w:val="2DEA1F15"/>
    <w:rsid w:val="2E9B0DE0"/>
    <w:rsid w:val="2EFC30B5"/>
    <w:rsid w:val="2F042E3F"/>
    <w:rsid w:val="2F1116E8"/>
    <w:rsid w:val="300F0BC6"/>
    <w:rsid w:val="30507EBF"/>
    <w:rsid w:val="31232B7B"/>
    <w:rsid w:val="31D41ACA"/>
    <w:rsid w:val="32BF0762"/>
    <w:rsid w:val="33EB3350"/>
    <w:rsid w:val="35270CDA"/>
    <w:rsid w:val="35BE2E72"/>
    <w:rsid w:val="35C12962"/>
    <w:rsid w:val="35DB1101"/>
    <w:rsid w:val="3827318B"/>
    <w:rsid w:val="38433B03"/>
    <w:rsid w:val="38482EC7"/>
    <w:rsid w:val="395B4759"/>
    <w:rsid w:val="39CE5556"/>
    <w:rsid w:val="3B615E1B"/>
    <w:rsid w:val="3B7B043E"/>
    <w:rsid w:val="3CA8487C"/>
    <w:rsid w:val="3CE85EE2"/>
    <w:rsid w:val="3E2B558B"/>
    <w:rsid w:val="3F1E091D"/>
    <w:rsid w:val="40044CBB"/>
    <w:rsid w:val="4033731A"/>
    <w:rsid w:val="40486B6A"/>
    <w:rsid w:val="40500A84"/>
    <w:rsid w:val="40687620"/>
    <w:rsid w:val="408378E0"/>
    <w:rsid w:val="42E45EE2"/>
    <w:rsid w:val="42F2100F"/>
    <w:rsid w:val="432936DD"/>
    <w:rsid w:val="4495237F"/>
    <w:rsid w:val="44F66730"/>
    <w:rsid w:val="45684CF6"/>
    <w:rsid w:val="457B6077"/>
    <w:rsid w:val="46633F07"/>
    <w:rsid w:val="467178FF"/>
    <w:rsid w:val="46791F9D"/>
    <w:rsid w:val="46B17416"/>
    <w:rsid w:val="47874A22"/>
    <w:rsid w:val="47CB7671"/>
    <w:rsid w:val="48A759E8"/>
    <w:rsid w:val="492D2391"/>
    <w:rsid w:val="49634005"/>
    <w:rsid w:val="49C83E68"/>
    <w:rsid w:val="4A09620F"/>
    <w:rsid w:val="4A361719"/>
    <w:rsid w:val="4ACD58D4"/>
    <w:rsid w:val="4AF313B8"/>
    <w:rsid w:val="4B2500E2"/>
    <w:rsid w:val="4B390BF7"/>
    <w:rsid w:val="4BBC5C4E"/>
    <w:rsid w:val="4C0A7CBD"/>
    <w:rsid w:val="4C2400D1"/>
    <w:rsid w:val="4C376897"/>
    <w:rsid w:val="4C7D56AE"/>
    <w:rsid w:val="4D5659DD"/>
    <w:rsid w:val="4E363F79"/>
    <w:rsid w:val="4F2F6019"/>
    <w:rsid w:val="50273724"/>
    <w:rsid w:val="522310E7"/>
    <w:rsid w:val="5295731E"/>
    <w:rsid w:val="530807FB"/>
    <w:rsid w:val="535C7FA9"/>
    <w:rsid w:val="53F046E7"/>
    <w:rsid w:val="548B2892"/>
    <w:rsid w:val="54D87DBE"/>
    <w:rsid w:val="550A27F2"/>
    <w:rsid w:val="55C174B0"/>
    <w:rsid w:val="569F1AF1"/>
    <w:rsid w:val="56BC3ED4"/>
    <w:rsid w:val="56C854C8"/>
    <w:rsid w:val="56C97471"/>
    <w:rsid w:val="57034731"/>
    <w:rsid w:val="57761E1C"/>
    <w:rsid w:val="58EB1921"/>
    <w:rsid w:val="591C1ADA"/>
    <w:rsid w:val="59514339"/>
    <w:rsid w:val="5A663955"/>
    <w:rsid w:val="5AB30825"/>
    <w:rsid w:val="5B092532"/>
    <w:rsid w:val="5C1B42CB"/>
    <w:rsid w:val="5C9A78E6"/>
    <w:rsid w:val="5CDA6C77"/>
    <w:rsid w:val="5D7A3273"/>
    <w:rsid w:val="5E5166CA"/>
    <w:rsid w:val="5F2711D9"/>
    <w:rsid w:val="5F6B569F"/>
    <w:rsid w:val="60C90690"/>
    <w:rsid w:val="616C351D"/>
    <w:rsid w:val="616E7593"/>
    <w:rsid w:val="61B74AB7"/>
    <w:rsid w:val="637029AD"/>
    <w:rsid w:val="638210D3"/>
    <w:rsid w:val="63BE468E"/>
    <w:rsid w:val="656071F2"/>
    <w:rsid w:val="65AF4610"/>
    <w:rsid w:val="66980920"/>
    <w:rsid w:val="67F47638"/>
    <w:rsid w:val="68A5389A"/>
    <w:rsid w:val="69BF4B84"/>
    <w:rsid w:val="6A470AE2"/>
    <w:rsid w:val="6D6F4477"/>
    <w:rsid w:val="6E3D15FF"/>
    <w:rsid w:val="6E520E33"/>
    <w:rsid w:val="6E585FED"/>
    <w:rsid w:val="6EF7775D"/>
    <w:rsid w:val="6F6D2C38"/>
    <w:rsid w:val="70A703CB"/>
    <w:rsid w:val="70B2141E"/>
    <w:rsid w:val="72D7706D"/>
    <w:rsid w:val="72EB0EF9"/>
    <w:rsid w:val="73870B54"/>
    <w:rsid w:val="73CB7283"/>
    <w:rsid w:val="74EB4E25"/>
    <w:rsid w:val="75BF7F65"/>
    <w:rsid w:val="76C23869"/>
    <w:rsid w:val="785106F5"/>
    <w:rsid w:val="789C02D6"/>
    <w:rsid w:val="78F876FF"/>
    <w:rsid w:val="79B32024"/>
    <w:rsid w:val="7A0E0DD8"/>
    <w:rsid w:val="7AAF3F63"/>
    <w:rsid w:val="7ACD0A2E"/>
    <w:rsid w:val="7B0B6013"/>
    <w:rsid w:val="7B7F5C3B"/>
    <w:rsid w:val="7BE43DE5"/>
    <w:rsid w:val="7BED75DA"/>
    <w:rsid w:val="7BF11DCA"/>
    <w:rsid w:val="7C2170E0"/>
    <w:rsid w:val="7CD16757"/>
    <w:rsid w:val="7D081463"/>
    <w:rsid w:val="7D117D40"/>
    <w:rsid w:val="7D562463"/>
    <w:rsid w:val="7D9C3F79"/>
    <w:rsid w:val="7DB0243F"/>
    <w:rsid w:val="7E1746EA"/>
    <w:rsid w:val="7E52614D"/>
    <w:rsid w:val="7FB261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 w:locked="1"/>
    <w:lsdException w:uiPriority="99" w:name="index 2" w:locked="1"/>
    <w:lsdException w:uiPriority="99" w:name="index 3" w:locked="1"/>
    <w:lsdException w:qFormat="1" w:unhideWhenUsed="0" w:uiPriority="99" w:semiHidden="0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uiPriority="99" w:name="footnote text" w:locked="1"/>
    <w:lsdException w:qFormat="1" w:unhideWhenUsed="0" w:uiPriority="99" w:semiHidden="0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semiHidden="0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qFormat="1" w:unhideWhenUsed="0" w:uiPriority="99" w:semiHidden="0" w:name="List" w:locked="1"/>
    <w:lsdException w:uiPriority="99" w:name="List Bullet" w:locked="1"/>
    <w:lsdException w:qFormat="1" w:unhideWhenUsed="0" w:uiPriority="99" w:semiHidden="0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qFormat="1" w:unhideWhenUsed="0" w:uiPriority="99" w:semiHidden="0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 w:locked="1"/>
    <w:lsdException w:qFormat="1" w:unhideWhenUsed="0" w:uiPriority="99" w:name="Body Text First Indent 2" w:locked="1"/>
    <w:lsdException w:uiPriority="99" w:name="Note Heading" w:locked="1"/>
    <w:lsdException w:qFormat="1" w:unhideWhenUsed="0" w:uiPriority="99" w:semiHidden="0" w:name="Body Text 2"/>
    <w:lsdException w:qFormat="1" w:unhideWhenUsed="0" w:uiPriority="99" w:semiHidden="0" w:name="Body Text 3" w:locked="1"/>
    <w:lsdException w:qFormat="1" w:unhideWhenUsed="0" w:uiPriority="99" w:semiHidden="0" w:name="Body Text Indent 2"/>
    <w:lsdException w:qFormat="1" w:unhideWhenUsed="0" w:uiPriority="99" w:semiHidden="0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semiHidden="0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1"/>
    <w:basedOn w:val="1"/>
    <w:next w:val="1"/>
    <w:link w:val="60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58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6">
    <w:name w:val="heading 3"/>
    <w:basedOn w:val="1"/>
    <w:next w:val="1"/>
    <w:link w:val="57"/>
    <w:qFormat/>
    <w:uiPriority w:val="99"/>
    <w:pPr>
      <w:keepNext/>
      <w:keepLines/>
      <w:spacing w:before="260" w:after="260" w:line="413" w:lineRule="auto"/>
      <w:outlineLvl w:val="2"/>
    </w:pPr>
    <w:rPr>
      <w:rFonts w:ascii="Calibri" w:hAnsi="Calibri"/>
      <w:b/>
      <w:kern w:val="0"/>
      <w:sz w:val="20"/>
    </w:rPr>
  </w:style>
  <w:style w:type="paragraph" w:styleId="7">
    <w:name w:val="heading 4"/>
    <w:basedOn w:val="1"/>
    <w:next w:val="1"/>
    <w:link w:val="61"/>
    <w:qFormat/>
    <w:uiPriority w:val="9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kern w:val="0"/>
      <w:sz w:val="20"/>
    </w:rPr>
  </w:style>
  <w:style w:type="paragraph" w:styleId="8">
    <w:name w:val="heading 5"/>
    <w:basedOn w:val="1"/>
    <w:next w:val="1"/>
    <w:link w:val="62"/>
    <w:qFormat/>
    <w:uiPriority w:val="99"/>
    <w:pPr>
      <w:keepNext/>
      <w:keepLines/>
      <w:spacing w:line="360" w:lineRule="auto"/>
      <w:jc w:val="left"/>
      <w:outlineLvl w:val="4"/>
    </w:pPr>
    <w:rPr>
      <w:rFonts w:ascii="Arial" w:hAnsi="Arial" w:eastAsia="华文中宋"/>
      <w:b/>
      <w:bCs/>
      <w:kern w:val="0"/>
      <w:sz w:val="28"/>
      <w:szCs w:val="28"/>
    </w:rPr>
  </w:style>
  <w:style w:type="paragraph" w:styleId="9">
    <w:name w:val="heading 6"/>
    <w:basedOn w:val="1"/>
    <w:next w:val="1"/>
    <w:link w:val="63"/>
    <w:qFormat/>
    <w:uiPriority w:val="99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Cambria" w:hAnsi="Cambria"/>
      <w:b/>
      <w:kern w:val="0"/>
      <w:sz w:val="24"/>
    </w:rPr>
  </w:style>
  <w:style w:type="paragraph" w:styleId="10">
    <w:name w:val="heading 7"/>
    <w:basedOn w:val="1"/>
    <w:next w:val="11"/>
    <w:link w:val="64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6"/>
    </w:pPr>
    <w:rPr>
      <w:rFonts w:ascii="Arial" w:hAnsi="Arial"/>
      <w:b/>
      <w:bCs/>
      <w:kern w:val="0"/>
      <w:sz w:val="24"/>
      <w:szCs w:val="24"/>
    </w:rPr>
  </w:style>
  <w:style w:type="paragraph" w:styleId="12">
    <w:name w:val="heading 8"/>
    <w:basedOn w:val="1"/>
    <w:next w:val="11"/>
    <w:link w:val="65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7"/>
    </w:pPr>
    <w:rPr>
      <w:rFonts w:ascii="Cambria" w:hAnsi="Cambria"/>
      <w:kern w:val="0"/>
      <w:sz w:val="24"/>
      <w:szCs w:val="24"/>
    </w:rPr>
  </w:style>
  <w:style w:type="paragraph" w:styleId="13">
    <w:name w:val="heading 9"/>
    <w:basedOn w:val="1"/>
    <w:next w:val="11"/>
    <w:link w:val="66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8"/>
    </w:pPr>
    <w:rPr>
      <w:rFonts w:ascii="Cambria" w:hAnsi="Cambria"/>
      <w:kern w:val="0"/>
      <w:szCs w:val="21"/>
    </w:rPr>
  </w:style>
  <w:style w:type="character" w:default="1" w:styleId="50">
    <w:name w:val="Default Paragraph Font"/>
    <w:semiHidden/>
    <w:unhideWhenUsed/>
    <w:qFormat/>
    <w:uiPriority w:val="1"/>
  </w:style>
  <w:style w:type="table" w:default="1" w:styleId="4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68"/>
    <w:semiHidden/>
    <w:qFormat/>
    <w:locked/>
    <w:uiPriority w:val="99"/>
    <w:pPr>
      <w:ind w:firstLine="420" w:firstLineChars="200"/>
    </w:pPr>
  </w:style>
  <w:style w:type="paragraph" w:styleId="3">
    <w:name w:val="Body Text Indent"/>
    <w:basedOn w:val="1"/>
    <w:link w:val="67"/>
    <w:qFormat/>
    <w:uiPriority w:val="99"/>
    <w:pPr>
      <w:ind w:firstLine="570"/>
    </w:pPr>
    <w:rPr>
      <w:kern w:val="0"/>
      <w:sz w:val="20"/>
    </w:rPr>
  </w:style>
  <w:style w:type="paragraph" w:styleId="11">
    <w:name w:val="Normal Indent"/>
    <w:basedOn w:val="1"/>
    <w:link w:val="125"/>
    <w:qFormat/>
    <w:uiPriority w:val="99"/>
    <w:pPr>
      <w:ind w:firstLine="420" w:firstLineChars="200"/>
    </w:pPr>
    <w:rPr>
      <w:kern w:val="0"/>
      <w:sz w:val="20"/>
    </w:rPr>
  </w:style>
  <w:style w:type="paragraph" w:styleId="14">
    <w:name w:val="toc 7"/>
    <w:basedOn w:val="1"/>
    <w:next w:val="1"/>
    <w:qFormat/>
    <w:uiPriority w:val="99"/>
    <w:pPr>
      <w:spacing w:line="360" w:lineRule="auto"/>
      <w:ind w:left="1440" w:firstLine="200" w:firstLineChars="200"/>
      <w:jc w:val="left"/>
    </w:pPr>
    <w:rPr>
      <w:rFonts w:ascii="Calibri" w:hAnsi="Calibri"/>
      <w:sz w:val="20"/>
    </w:rPr>
  </w:style>
  <w:style w:type="paragraph" w:styleId="15">
    <w:name w:val="List Bullet 4"/>
    <w:basedOn w:val="1"/>
    <w:qFormat/>
    <w:locked/>
    <w:uiPriority w:val="99"/>
    <w:pPr>
      <w:numPr>
        <w:ilvl w:val="0"/>
        <w:numId w:val="2"/>
      </w:numPr>
      <w:tabs>
        <w:tab w:val="left" w:pos="1620"/>
      </w:tabs>
    </w:pPr>
    <w:rPr>
      <w:rFonts w:ascii="Calibri" w:hAnsi="Calibri"/>
      <w:szCs w:val="24"/>
    </w:rPr>
  </w:style>
  <w:style w:type="paragraph" w:styleId="16">
    <w:name w:val="List Number"/>
    <w:basedOn w:val="1"/>
    <w:qFormat/>
    <w:locked/>
    <w:uiPriority w:val="99"/>
    <w:pPr>
      <w:numPr>
        <w:ilvl w:val="0"/>
        <w:numId w:val="1"/>
      </w:numPr>
      <w:tabs>
        <w:tab w:val="left" w:pos="360"/>
      </w:tabs>
    </w:pPr>
    <w:rPr>
      <w:rFonts w:ascii="Calibri" w:hAnsi="Calibri"/>
      <w:szCs w:val="24"/>
    </w:rPr>
  </w:style>
  <w:style w:type="paragraph" w:styleId="17">
    <w:name w:val="caption"/>
    <w:basedOn w:val="1"/>
    <w:next w:val="1"/>
    <w:qFormat/>
    <w:uiPriority w:val="99"/>
    <w:pPr>
      <w:spacing w:line="360" w:lineRule="auto"/>
      <w:ind w:firstLine="200" w:firstLineChars="200"/>
      <w:jc w:val="left"/>
    </w:pPr>
    <w:rPr>
      <w:rFonts w:ascii="Cambria" w:hAnsi="Cambria" w:eastAsia="黑体"/>
      <w:sz w:val="20"/>
    </w:rPr>
  </w:style>
  <w:style w:type="paragraph" w:styleId="18">
    <w:name w:val="Document Map"/>
    <w:basedOn w:val="1"/>
    <w:link w:val="69"/>
    <w:qFormat/>
    <w:locked/>
    <w:uiPriority w:val="99"/>
    <w:pPr>
      <w:shd w:val="clear" w:color="auto" w:fill="000080"/>
    </w:pPr>
    <w:rPr>
      <w:rFonts w:ascii="宋体"/>
      <w:kern w:val="0"/>
      <w:sz w:val="18"/>
      <w:szCs w:val="18"/>
    </w:rPr>
  </w:style>
  <w:style w:type="paragraph" w:styleId="19">
    <w:name w:val="annotation text"/>
    <w:basedOn w:val="1"/>
    <w:link w:val="70"/>
    <w:qFormat/>
    <w:locked/>
    <w:uiPriority w:val="99"/>
    <w:pPr>
      <w:jc w:val="left"/>
    </w:pPr>
    <w:rPr>
      <w:kern w:val="0"/>
      <w:sz w:val="20"/>
    </w:rPr>
  </w:style>
  <w:style w:type="paragraph" w:styleId="20">
    <w:name w:val="Salutation"/>
    <w:basedOn w:val="1"/>
    <w:next w:val="1"/>
    <w:link w:val="71"/>
    <w:qFormat/>
    <w:uiPriority w:val="99"/>
    <w:rPr>
      <w:kern w:val="0"/>
      <w:sz w:val="20"/>
    </w:rPr>
  </w:style>
  <w:style w:type="paragraph" w:styleId="21">
    <w:name w:val="Body Text 3"/>
    <w:basedOn w:val="1"/>
    <w:link w:val="72"/>
    <w:qFormat/>
    <w:locked/>
    <w:uiPriority w:val="99"/>
    <w:pPr>
      <w:spacing w:after="120"/>
    </w:pPr>
    <w:rPr>
      <w:kern w:val="0"/>
      <w:sz w:val="16"/>
      <w:szCs w:val="16"/>
    </w:rPr>
  </w:style>
  <w:style w:type="paragraph" w:styleId="22">
    <w:name w:val="Body Text"/>
    <w:basedOn w:val="1"/>
    <w:link w:val="73"/>
    <w:qFormat/>
    <w:uiPriority w:val="99"/>
    <w:rPr>
      <w:kern w:val="0"/>
      <w:sz w:val="20"/>
    </w:rPr>
  </w:style>
  <w:style w:type="paragraph" w:styleId="23">
    <w:name w:val="index 4"/>
    <w:basedOn w:val="1"/>
    <w:next w:val="1"/>
    <w:qFormat/>
    <w:locked/>
    <w:uiPriority w:val="99"/>
    <w:pPr>
      <w:ind w:left="600" w:leftChars="600"/>
    </w:pPr>
    <w:rPr>
      <w:rFonts w:ascii="Calibri" w:hAnsi="Calibri"/>
    </w:rPr>
  </w:style>
  <w:style w:type="paragraph" w:styleId="24">
    <w:name w:val="toc 5"/>
    <w:basedOn w:val="1"/>
    <w:next w:val="1"/>
    <w:qFormat/>
    <w:uiPriority w:val="99"/>
    <w:pPr>
      <w:spacing w:line="360" w:lineRule="auto"/>
      <w:ind w:left="960" w:firstLine="200" w:firstLineChars="200"/>
      <w:jc w:val="left"/>
    </w:pPr>
    <w:rPr>
      <w:rFonts w:ascii="Calibri" w:hAnsi="Calibri"/>
      <w:sz w:val="20"/>
    </w:rPr>
  </w:style>
  <w:style w:type="paragraph" w:styleId="25">
    <w:name w:val="toc 3"/>
    <w:basedOn w:val="26"/>
    <w:next w:val="26"/>
    <w:qFormat/>
    <w:uiPriority w:val="99"/>
    <w:pPr>
      <w:tabs>
        <w:tab w:val="left" w:pos="840"/>
        <w:tab w:val="right" w:leader="dot" w:pos="9174"/>
      </w:tabs>
      <w:spacing w:line="240" w:lineRule="auto"/>
      <w:ind w:left="210" w:leftChars="100" w:right="210" w:rightChars="100"/>
      <w:jc w:val="left"/>
    </w:pPr>
    <w:rPr>
      <w:rFonts w:ascii="宋体" w:hAnsi="宋体"/>
      <w:iCs/>
    </w:rPr>
  </w:style>
  <w:style w:type="paragraph" w:customStyle="1" w:styleId="26">
    <w:name w:val="（符号）目录3"/>
    <w:basedOn w:val="1"/>
    <w:qFormat/>
    <w:uiPriority w:val="99"/>
    <w:pPr>
      <w:spacing w:line="500" w:lineRule="exact"/>
      <w:ind w:left="1000"/>
    </w:pPr>
    <w:rPr>
      <w:rFonts w:ascii="Calibri" w:hAnsi="Calibri" w:cs="宋体"/>
      <w:sz w:val="24"/>
    </w:rPr>
  </w:style>
  <w:style w:type="paragraph" w:styleId="27">
    <w:name w:val="Plain Text"/>
    <w:basedOn w:val="1"/>
    <w:link w:val="74"/>
    <w:qFormat/>
    <w:uiPriority w:val="99"/>
    <w:rPr>
      <w:rFonts w:ascii="宋体" w:hAnsi="Courier New"/>
      <w:kern w:val="0"/>
      <w:szCs w:val="21"/>
    </w:rPr>
  </w:style>
  <w:style w:type="paragraph" w:styleId="28">
    <w:name w:val="toc 8"/>
    <w:basedOn w:val="1"/>
    <w:next w:val="1"/>
    <w:qFormat/>
    <w:uiPriority w:val="99"/>
    <w:pPr>
      <w:spacing w:line="360" w:lineRule="auto"/>
      <w:ind w:left="1680" w:firstLine="200" w:firstLineChars="200"/>
      <w:jc w:val="left"/>
    </w:pPr>
    <w:rPr>
      <w:rFonts w:ascii="Calibri" w:hAnsi="Calibri"/>
      <w:sz w:val="20"/>
    </w:rPr>
  </w:style>
  <w:style w:type="paragraph" w:styleId="29">
    <w:name w:val="Date"/>
    <w:basedOn w:val="1"/>
    <w:next w:val="1"/>
    <w:link w:val="75"/>
    <w:qFormat/>
    <w:uiPriority w:val="99"/>
    <w:pPr>
      <w:ind w:left="100" w:leftChars="2500"/>
    </w:pPr>
    <w:rPr>
      <w:kern w:val="0"/>
      <w:sz w:val="20"/>
    </w:rPr>
  </w:style>
  <w:style w:type="paragraph" w:styleId="30">
    <w:name w:val="Body Text Indent 2"/>
    <w:basedOn w:val="1"/>
    <w:link w:val="76"/>
    <w:qFormat/>
    <w:uiPriority w:val="99"/>
    <w:pPr>
      <w:spacing w:line="440" w:lineRule="exact"/>
      <w:ind w:firstLine="602" w:firstLineChars="200"/>
    </w:pPr>
    <w:rPr>
      <w:kern w:val="0"/>
      <w:sz w:val="20"/>
    </w:rPr>
  </w:style>
  <w:style w:type="paragraph" w:styleId="31">
    <w:name w:val="Balloon Text"/>
    <w:basedOn w:val="1"/>
    <w:link w:val="77"/>
    <w:qFormat/>
    <w:uiPriority w:val="99"/>
    <w:rPr>
      <w:kern w:val="0"/>
      <w:sz w:val="2"/>
    </w:rPr>
  </w:style>
  <w:style w:type="paragraph" w:styleId="32">
    <w:name w:val="footer"/>
    <w:basedOn w:val="1"/>
    <w:link w:val="91"/>
    <w:qFormat/>
    <w:uiPriority w:val="99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paragraph" w:styleId="33">
    <w:name w:val="header"/>
    <w:basedOn w:val="1"/>
    <w:link w:val="9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</w:rPr>
  </w:style>
  <w:style w:type="paragraph" w:styleId="34">
    <w:name w:val="toc 1"/>
    <w:basedOn w:val="1"/>
    <w:next w:val="1"/>
    <w:qFormat/>
    <w:uiPriority w:val="99"/>
  </w:style>
  <w:style w:type="paragraph" w:styleId="35">
    <w:name w:val="toc 4"/>
    <w:basedOn w:val="1"/>
    <w:next w:val="1"/>
    <w:qFormat/>
    <w:uiPriority w:val="99"/>
    <w:pPr>
      <w:spacing w:line="360" w:lineRule="auto"/>
      <w:ind w:left="720" w:firstLine="200" w:firstLineChars="200"/>
      <w:jc w:val="left"/>
    </w:pPr>
    <w:rPr>
      <w:rFonts w:ascii="Calibri" w:hAnsi="Calibri"/>
      <w:sz w:val="20"/>
    </w:rPr>
  </w:style>
  <w:style w:type="paragraph" w:styleId="36">
    <w:name w:val="Subtitle"/>
    <w:basedOn w:val="1"/>
    <w:next w:val="1"/>
    <w:link w:val="80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7">
    <w:name w:val="List"/>
    <w:basedOn w:val="1"/>
    <w:qFormat/>
    <w:locked/>
    <w:uiPriority w:val="99"/>
    <w:pPr>
      <w:ind w:left="200" w:hanging="200" w:hangingChars="200"/>
    </w:pPr>
    <w:rPr>
      <w:rFonts w:ascii="Calibri" w:hAnsi="Calibri"/>
      <w:sz w:val="28"/>
      <w:szCs w:val="24"/>
    </w:rPr>
  </w:style>
  <w:style w:type="paragraph" w:styleId="38">
    <w:name w:val="toc 6"/>
    <w:basedOn w:val="1"/>
    <w:next w:val="1"/>
    <w:qFormat/>
    <w:uiPriority w:val="99"/>
    <w:pPr>
      <w:spacing w:line="360" w:lineRule="auto"/>
      <w:ind w:left="1200" w:firstLine="200" w:firstLineChars="200"/>
      <w:jc w:val="left"/>
    </w:pPr>
    <w:rPr>
      <w:rFonts w:ascii="Calibri" w:hAnsi="Calibri"/>
      <w:sz w:val="20"/>
    </w:rPr>
  </w:style>
  <w:style w:type="paragraph" w:styleId="39">
    <w:name w:val="Body Text Indent 3"/>
    <w:basedOn w:val="1"/>
    <w:link w:val="81"/>
    <w:qFormat/>
    <w:locked/>
    <w:uiPriority w:val="99"/>
    <w:pPr>
      <w:spacing w:after="120"/>
      <w:ind w:left="420" w:leftChars="200"/>
    </w:pPr>
    <w:rPr>
      <w:kern w:val="0"/>
      <w:sz w:val="16"/>
      <w:szCs w:val="16"/>
    </w:rPr>
  </w:style>
  <w:style w:type="paragraph" w:styleId="40">
    <w:name w:val="toc 2"/>
    <w:basedOn w:val="1"/>
    <w:next w:val="1"/>
    <w:qFormat/>
    <w:uiPriority w:val="99"/>
    <w:pPr>
      <w:ind w:left="420" w:leftChars="200"/>
    </w:pPr>
  </w:style>
  <w:style w:type="paragraph" w:styleId="41">
    <w:name w:val="toc 9"/>
    <w:basedOn w:val="1"/>
    <w:next w:val="1"/>
    <w:qFormat/>
    <w:uiPriority w:val="99"/>
    <w:pPr>
      <w:spacing w:line="360" w:lineRule="auto"/>
      <w:ind w:left="1920" w:firstLine="200" w:firstLineChars="200"/>
      <w:jc w:val="left"/>
    </w:pPr>
    <w:rPr>
      <w:rFonts w:ascii="Calibri" w:hAnsi="Calibri"/>
      <w:sz w:val="20"/>
    </w:rPr>
  </w:style>
  <w:style w:type="paragraph" w:styleId="42">
    <w:name w:val="Body Text 2"/>
    <w:basedOn w:val="1"/>
    <w:link w:val="82"/>
    <w:qFormat/>
    <w:uiPriority w:val="99"/>
    <w:pPr>
      <w:spacing w:line="360" w:lineRule="exact"/>
    </w:pPr>
    <w:rPr>
      <w:kern w:val="0"/>
      <w:sz w:val="20"/>
    </w:rPr>
  </w:style>
  <w:style w:type="paragraph" w:styleId="43">
    <w:name w:val="HTML Preformatted"/>
    <w:basedOn w:val="1"/>
    <w:link w:val="83"/>
    <w:qFormat/>
    <w:lock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</w:rPr>
  </w:style>
  <w:style w:type="paragraph" w:styleId="4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45">
    <w:name w:val="Title"/>
    <w:basedOn w:val="1"/>
    <w:next w:val="1"/>
    <w:link w:val="84"/>
    <w:qFormat/>
    <w:uiPriority w:val="99"/>
    <w:pPr>
      <w:spacing w:before="240" w:after="60"/>
      <w:jc w:val="left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6">
    <w:name w:val="annotation subject"/>
    <w:basedOn w:val="19"/>
    <w:next w:val="19"/>
    <w:link w:val="85"/>
    <w:qFormat/>
    <w:locked/>
    <w:uiPriority w:val="99"/>
    <w:rPr>
      <w:rFonts w:ascii="Calibri" w:hAnsi="Calibri"/>
      <w:b/>
      <w:bCs/>
    </w:rPr>
  </w:style>
  <w:style w:type="paragraph" w:styleId="47">
    <w:name w:val="Body Text First Indent"/>
    <w:basedOn w:val="22"/>
    <w:link w:val="86"/>
    <w:qFormat/>
    <w:locked/>
    <w:uiPriority w:val="99"/>
    <w:pPr>
      <w:spacing w:after="120"/>
      <w:ind w:firstLine="420" w:firstLineChars="100"/>
    </w:pPr>
    <w:rPr>
      <w:rFonts w:ascii="Calibri" w:hAnsi="Calibri"/>
    </w:rPr>
  </w:style>
  <w:style w:type="table" w:styleId="49">
    <w:name w:val="Table Grid"/>
    <w:basedOn w:val="4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1">
    <w:name w:val="Strong"/>
    <w:basedOn w:val="50"/>
    <w:qFormat/>
    <w:uiPriority w:val="99"/>
    <w:rPr>
      <w:rFonts w:cs="Times New Roman"/>
      <w:b/>
    </w:rPr>
  </w:style>
  <w:style w:type="character" w:styleId="52">
    <w:name w:val="page number"/>
    <w:basedOn w:val="50"/>
    <w:qFormat/>
    <w:uiPriority w:val="99"/>
    <w:rPr>
      <w:rFonts w:cs="Times New Roman"/>
    </w:rPr>
  </w:style>
  <w:style w:type="character" w:styleId="53">
    <w:name w:val="FollowedHyperlink"/>
    <w:basedOn w:val="50"/>
    <w:qFormat/>
    <w:uiPriority w:val="99"/>
    <w:rPr>
      <w:rFonts w:cs="Times New Roman"/>
      <w:color w:val="800080"/>
      <w:u w:val="single"/>
    </w:rPr>
  </w:style>
  <w:style w:type="character" w:styleId="54">
    <w:name w:val="Emphasis"/>
    <w:basedOn w:val="50"/>
    <w:qFormat/>
    <w:uiPriority w:val="99"/>
    <w:rPr>
      <w:rFonts w:cs="Times New Roman"/>
      <w:i/>
    </w:rPr>
  </w:style>
  <w:style w:type="character" w:styleId="55">
    <w:name w:val="Hyperlink"/>
    <w:basedOn w:val="50"/>
    <w:qFormat/>
    <w:uiPriority w:val="99"/>
    <w:rPr>
      <w:rFonts w:cs="Times New Roman"/>
      <w:color w:val="0000FF"/>
      <w:u w:val="single"/>
    </w:rPr>
  </w:style>
  <w:style w:type="character" w:styleId="56">
    <w:name w:val="annotation reference"/>
    <w:basedOn w:val="50"/>
    <w:qFormat/>
    <w:locked/>
    <w:uiPriority w:val="99"/>
    <w:rPr>
      <w:rFonts w:cs="Times New Roman"/>
      <w:sz w:val="21"/>
    </w:rPr>
  </w:style>
  <w:style w:type="character" w:customStyle="1" w:styleId="57">
    <w:name w:val="标题 3 Char"/>
    <w:basedOn w:val="50"/>
    <w:link w:val="6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58">
    <w:name w:val="标题 2 Char"/>
    <w:basedOn w:val="50"/>
    <w:link w:val="5"/>
    <w:qFormat/>
    <w:locked/>
    <w:uiPriority w:val="99"/>
    <w:rPr>
      <w:rFonts w:ascii="Cambria" w:hAnsi="Cambria" w:eastAsia="宋体" w:cs="Times New Roman"/>
      <w:b/>
      <w:sz w:val="32"/>
    </w:rPr>
  </w:style>
  <w:style w:type="paragraph" w:customStyle="1" w:styleId="59">
    <w:name w:val="样式 首行缩进:  2 字符"/>
    <w:basedOn w:val="1"/>
    <w:qFormat/>
    <w:uiPriority w:val="0"/>
    <w:pPr>
      <w:spacing w:line="360" w:lineRule="auto"/>
      <w:ind w:right="-30" w:firstLine="560" w:firstLineChars="200"/>
    </w:pPr>
    <w:rPr>
      <w:sz w:val="24"/>
      <w:szCs w:val="28"/>
    </w:rPr>
  </w:style>
  <w:style w:type="character" w:customStyle="1" w:styleId="60">
    <w:name w:val="标题 1 Char"/>
    <w:basedOn w:val="50"/>
    <w:link w:val="4"/>
    <w:qFormat/>
    <w:locked/>
    <w:uiPriority w:val="99"/>
    <w:rPr>
      <w:rFonts w:cs="Times New Roman"/>
      <w:b/>
      <w:kern w:val="44"/>
      <w:sz w:val="44"/>
    </w:rPr>
  </w:style>
  <w:style w:type="character" w:customStyle="1" w:styleId="61">
    <w:name w:val="标题 4 Char"/>
    <w:basedOn w:val="50"/>
    <w:link w:val="7"/>
    <w:qFormat/>
    <w:locked/>
    <w:uiPriority w:val="99"/>
    <w:rPr>
      <w:rFonts w:ascii="Arial" w:hAnsi="Arial" w:eastAsia="黑体" w:cs="Times New Roman"/>
      <w:b/>
      <w:sz w:val="20"/>
    </w:rPr>
  </w:style>
  <w:style w:type="character" w:customStyle="1" w:styleId="62">
    <w:name w:val="标题 5 Char"/>
    <w:basedOn w:val="50"/>
    <w:link w:val="8"/>
    <w:qFormat/>
    <w:locked/>
    <w:uiPriority w:val="99"/>
    <w:rPr>
      <w:rFonts w:ascii="Arial" w:hAnsi="Arial" w:eastAsia="华文中宋" w:cs="Times New Roman"/>
      <w:b/>
      <w:kern w:val="0"/>
      <w:sz w:val="28"/>
    </w:rPr>
  </w:style>
  <w:style w:type="character" w:customStyle="1" w:styleId="63">
    <w:name w:val="标题 6 Char"/>
    <w:basedOn w:val="50"/>
    <w:link w:val="9"/>
    <w:qFormat/>
    <w:locked/>
    <w:uiPriority w:val="99"/>
    <w:rPr>
      <w:rFonts w:ascii="Cambria" w:hAnsi="Cambria"/>
      <w:b/>
      <w:kern w:val="0"/>
      <w:sz w:val="24"/>
      <w:szCs w:val="20"/>
    </w:rPr>
  </w:style>
  <w:style w:type="character" w:customStyle="1" w:styleId="64">
    <w:name w:val="标题 7 Char"/>
    <w:basedOn w:val="50"/>
    <w:link w:val="10"/>
    <w:qFormat/>
    <w:locked/>
    <w:uiPriority w:val="99"/>
    <w:rPr>
      <w:rFonts w:ascii="Arial" w:hAnsi="Arial" w:cs="Times New Roman"/>
      <w:b/>
      <w:kern w:val="0"/>
      <w:sz w:val="24"/>
    </w:rPr>
  </w:style>
  <w:style w:type="character" w:customStyle="1" w:styleId="65">
    <w:name w:val="标题 8 Char"/>
    <w:basedOn w:val="50"/>
    <w:link w:val="12"/>
    <w:qFormat/>
    <w:locked/>
    <w:uiPriority w:val="99"/>
    <w:rPr>
      <w:rFonts w:ascii="Cambria" w:hAnsi="Cambria" w:cs="Times New Roman"/>
      <w:kern w:val="0"/>
      <w:sz w:val="24"/>
    </w:rPr>
  </w:style>
  <w:style w:type="character" w:customStyle="1" w:styleId="66">
    <w:name w:val="标题 9 Char"/>
    <w:basedOn w:val="50"/>
    <w:link w:val="13"/>
    <w:qFormat/>
    <w:locked/>
    <w:uiPriority w:val="99"/>
    <w:rPr>
      <w:rFonts w:ascii="Cambria" w:hAnsi="Cambria" w:cs="Times New Roman"/>
      <w:kern w:val="0"/>
      <w:sz w:val="21"/>
    </w:rPr>
  </w:style>
  <w:style w:type="character" w:customStyle="1" w:styleId="67">
    <w:name w:val="正文文本缩进 Char"/>
    <w:basedOn w:val="50"/>
    <w:link w:val="3"/>
    <w:qFormat/>
    <w:locked/>
    <w:uiPriority w:val="99"/>
    <w:rPr>
      <w:rFonts w:cs="Times New Roman"/>
      <w:sz w:val="20"/>
    </w:rPr>
  </w:style>
  <w:style w:type="character" w:customStyle="1" w:styleId="68">
    <w:name w:val="正文首行缩进 2 Char"/>
    <w:basedOn w:val="67"/>
    <w:link w:val="2"/>
    <w:semiHidden/>
    <w:qFormat/>
    <w:locked/>
    <w:uiPriority w:val="99"/>
    <w:rPr>
      <w:rFonts w:cs="Times New Roman"/>
      <w:sz w:val="20"/>
      <w:szCs w:val="20"/>
    </w:rPr>
  </w:style>
  <w:style w:type="character" w:customStyle="1" w:styleId="69">
    <w:name w:val="文档结构图 Char1"/>
    <w:basedOn w:val="50"/>
    <w:link w:val="18"/>
    <w:semiHidden/>
    <w:qFormat/>
    <w:locked/>
    <w:uiPriority w:val="99"/>
    <w:rPr>
      <w:rFonts w:ascii="宋体" w:cs="Times New Roman"/>
      <w:sz w:val="18"/>
    </w:rPr>
  </w:style>
  <w:style w:type="character" w:customStyle="1" w:styleId="70">
    <w:name w:val="批注文字 Char1"/>
    <w:basedOn w:val="50"/>
    <w:link w:val="19"/>
    <w:semiHidden/>
    <w:qFormat/>
    <w:locked/>
    <w:uiPriority w:val="99"/>
    <w:rPr>
      <w:rFonts w:cs="Times New Roman"/>
      <w:sz w:val="20"/>
    </w:rPr>
  </w:style>
  <w:style w:type="character" w:customStyle="1" w:styleId="71">
    <w:name w:val="称呼 Char"/>
    <w:basedOn w:val="50"/>
    <w:link w:val="20"/>
    <w:qFormat/>
    <w:locked/>
    <w:uiPriority w:val="99"/>
    <w:rPr>
      <w:rFonts w:cs="Times New Roman"/>
      <w:sz w:val="20"/>
    </w:rPr>
  </w:style>
  <w:style w:type="character" w:customStyle="1" w:styleId="72">
    <w:name w:val="正文文本 3 Char1"/>
    <w:basedOn w:val="50"/>
    <w:link w:val="21"/>
    <w:semiHidden/>
    <w:qFormat/>
    <w:locked/>
    <w:uiPriority w:val="99"/>
    <w:rPr>
      <w:rFonts w:cs="Times New Roman"/>
      <w:sz w:val="16"/>
    </w:rPr>
  </w:style>
  <w:style w:type="character" w:customStyle="1" w:styleId="73">
    <w:name w:val="正文文本 Char"/>
    <w:basedOn w:val="50"/>
    <w:link w:val="22"/>
    <w:semiHidden/>
    <w:qFormat/>
    <w:locked/>
    <w:uiPriority w:val="99"/>
    <w:rPr>
      <w:rFonts w:cs="Times New Roman"/>
      <w:sz w:val="20"/>
    </w:rPr>
  </w:style>
  <w:style w:type="character" w:customStyle="1" w:styleId="74">
    <w:name w:val="纯文本 Char"/>
    <w:basedOn w:val="50"/>
    <w:link w:val="27"/>
    <w:qFormat/>
    <w:locked/>
    <w:uiPriority w:val="99"/>
    <w:rPr>
      <w:rFonts w:ascii="宋体" w:hAnsi="Courier New" w:cs="Times New Roman"/>
      <w:sz w:val="21"/>
    </w:rPr>
  </w:style>
  <w:style w:type="character" w:customStyle="1" w:styleId="75">
    <w:name w:val="日期 Char"/>
    <w:basedOn w:val="50"/>
    <w:link w:val="29"/>
    <w:qFormat/>
    <w:locked/>
    <w:uiPriority w:val="99"/>
    <w:rPr>
      <w:rFonts w:cs="Times New Roman"/>
      <w:sz w:val="20"/>
    </w:rPr>
  </w:style>
  <w:style w:type="character" w:customStyle="1" w:styleId="76">
    <w:name w:val="正文文本缩进 2 Char"/>
    <w:basedOn w:val="50"/>
    <w:link w:val="30"/>
    <w:semiHidden/>
    <w:qFormat/>
    <w:locked/>
    <w:uiPriority w:val="99"/>
    <w:rPr>
      <w:rFonts w:cs="Times New Roman"/>
      <w:sz w:val="20"/>
    </w:rPr>
  </w:style>
  <w:style w:type="character" w:customStyle="1" w:styleId="77">
    <w:name w:val="批注框文本 Char"/>
    <w:basedOn w:val="50"/>
    <w:link w:val="31"/>
    <w:qFormat/>
    <w:locked/>
    <w:uiPriority w:val="99"/>
    <w:rPr>
      <w:rFonts w:cs="Times New Roman"/>
      <w:sz w:val="2"/>
    </w:rPr>
  </w:style>
  <w:style w:type="character" w:customStyle="1" w:styleId="78">
    <w:name w:val="Footer Char"/>
    <w:basedOn w:val="50"/>
    <w:qFormat/>
    <w:locked/>
    <w:uiPriority w:val="99"/>
    <w:rPr>
      <w:rFonts w:cs="Times New Roman"/>
      <w:kern w:val="2"/>
      <w:sz w:val="18"/>
    </w:rPr>
  </w:style>
  <w:style w:type="character" w:customStyle="1" w:styleId="79">
    <w:name w:val="Header Char"/>
    <w:basedOn w:val="50"/>
    <w:qFormat/>
    <w:locked/>
    <w:uiPriority w:val="99"/>
    <w:rPr>
      <w:rFonts w:cs="Times New Roman"/>
      <w:kern w:val="2"/>
      <w:sz w:val="18"/>
    </w:rPr>
  </w:style>
  <w:style w:type="character" w:customStyle="1" w:styleId="80">
    <w:name w:val="副标题 Char1"/>
    <w:basedOn w:val="50"/>
    <w:link w:val="36"/>
    <w:qFormat/>
    <w:locked/>
    <w:uiPriority w:val="99"/>
    <w:rPr>
      <w:rFonts w:ascii="Cambria" w:hAnsi="Cambria" w:cs="Times New Roman"/>
      <w:b/>
      <w:kern w:val="28"/>
      <w:sz w:val="32"/>
    </w:rPr>
  </w:style>
  <w:style w:type="character" w:customStyle="1" w:styleId="81">
    <w:name w:val="正文文本缩进 3 Char2"/>
    <w:basedOn w:val="50"/>
    <w:link w:val="39"/>
    <w:semiHidden/>
    <w:qFormat/>
    <w:locked/>
    <w:uiPriority w:val="99"/>
    <w:rPr>
      <w:rFonts w:cs="Times New Roman"/>
      <w:sz w:val="16"/>
    </w:rPr>
  </w:style>
  <w:style w:type="character" w:customStyle="1" w:styleId="82">
    <w:name w:val="正文文本 2 Char"/>
    <w:basedOn w:val="50"/>
    <w:link w:val="42"/>
    <w:semiHidden/>
    <w:qFormat/>
    <w:locked/>
    <w:uiPriority w:val="99"/>
    <w:rPr>
      <w:rFonts w:cs="Times New Roman"/>
      <w:sz w:val="20"/>
    </w:rPr>
  </w:style>
  <w:style w:type="character" w:customStyle="1" w:styleId="83">
    <w:name w:val="HTML 预设格式 Char1"/>
    <w:basedOn w:val="50"/>
    <w:link w:val="43"/>
    <w:semiHidden/>
    <w:qFormat/>
    <w:locked/>
    <w:uiPriority w:val="99"/>
    <w:rPr>
      <w:rFonts w:ascii="Courier New" w:hAnsi="Courier New" w:cs="Times New Roman"/>
      <w:sz w:val="20"/>
    </w:rPr>
  </w:style>
  <w:style w:type="character" w:customStyle="1" w:styleId="84">
    <w:name w:val="标题 Char1"/>
    <w:basedOn w:val="50"/>
    <w:link w:val="45"/>
    <w:qFormat/>
    <w:locked/>
    <w:uiPriority w:val="99"/>
    <w:rPr>
      <w:rFonts w:ascii="Cambria" w:hAnsi="Cambria" w:cs="Times New Roman"/>
      <w:b/>
      <w:sz w:val="32"/>
    </w:rPr>
  </w:style>
  <w:style w:type="character" w:customStyle="1" w:styleId="85">
    <w:name w:val="批注主题 Char"/>
    <w:basedOn w:val="70"/>
    <w:link w:val="46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86">
    <w:name w:val="正文首行缩进 Char"/>
    <w:basedOn w:val="73"/>
    <w:link w:val="47"/>
    <w:qFormat/>
    <w:locked/>
    <w:uiPriority w:val="99"/>
    <w:rPr>
      <w:rFonts w:ascii="Calibri" w:hAnsi="Calibri" w:cs="Times New Roman"/>
      <w:sz w:val="20"/>
    </w:rPr>
  </w:style>
  <w:style w:type="character" w:customStyle="1" w:styleId="87">
    <w:name w:val="样式9 Char Char Char"/>
    <w:link w:val="88"/>
    <w:qFormat/>
    <w:locked/>
    <w:uiPriority w:val="99"/>
    <w:rPr>
      <w:spacing w:val="6"/>
      <w:sz w:val="24"/>
    </w:rPr>
  </w:style>
  <w:style w:type="paragraph" w:customStyle="1" w:styleId="88">
    <w:name w:val="样式9 Char"/>
    <w:basedOn w:val="1"/>
    <w:link w:val="87"/>
    <w:qFormat/>
    <w:uiPriority w:val="99"/>
    <w:pPr>
      <w:widowControl/>
      <w:spacing w:line="440" w:lineRule="exact"/>
      <w:ind w:firstLine="200" w:firstLineChars="200"/>
      <w:jc w:val="left"/>
    </w:pPr>
    <w:rPr>
      <w:spacing w:val="6"/>
      <w:kern w:val="0"/>
      <w:sz w:val="24"/>
    </w:rPr>
  </w:style>
  <w:style w:type="character" w:customStyle="1" w:styleId="89">
    <w:name w:val="样式9 Char Char Char Char"/>
    <w:qFormat/>
    <w:uiPriority w:val="99"/>
    <w:rPr>
      <w:rFonts w:eastAsia="宋体"/>
      <w:spacing w:val="6"/>
      <w:sz w:val="24"/>
      <w:lang w:val="en-US" w:eastAsia="zh-CN"/>
    </w:rPr>
  </w:style>
  <w:style w:type="character" w:customStyle="1" w:styleId="90">
    <w:name w:val="页眉 Char"/>
    <w:link w:val="33"/>
    <w:qFormat/>
    <w:locked/>
    <w:uiPriority w:val="99"/>
    <w:rPr>
      <w:sz w:val="18"/>
    </w:rPr>
  </w:style>
  <w:style w:type="character" w:customStyle="1" w:styleId="91">
    <w:name w:val="页脚 Char"/>
    <w:link w:val="32"/>
    <w:qFormat/>
    <w:locked/>
    <w:uiPriority w:val="99"/>
    <w:rPr>
      <w:sz w:val="18"/>
    </w:rPr>
  </w:style>
  <w:style w:type="paragraph" w:customStyle="1" w:styleId="92">
    <w:name w:val="默认段落字体 Para Char Char Char Char"/>
    <w:basedOn w:val="1"/>
    <w:qFormat/>
    <w:uiPriority w:val="99"/>
    <w:rPr>
      <w:rFonts w:ascii="宋体"/>
      <w:kern w:val="0"/>
      <w:sz w:val="18"/>
      <w:u w:val="single"/>
    </w:rPr>
  </w:style>
  <w:style w:type="paragraph" w:customStyle="1" w:styleId="93">
    <w:name w:val="_Style 2"/>
    <w:basedOn w:val="1"/>
    <w:qFormat/>
    <w:uiPriority w:val="99"/>
    <w:pPr>
      <w:ind w:firstLine="420" w:firstLineChars="200"/>
    </w:pPr>
  </w:style>
  <w:style w:type="paragraph" w:customStyle="1" w:styleId="94">
    <w:name w:val="Blockquote"/>
    <w:basedOn w:val="1"/>
    <w:qFormat/>
    <w:uiPriority w:val="9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</w:rPr>
  </w:style>
  <w:style w:type="paragraph" w:customStyle="1" w:styleId="95">
    <w:name w:val="样式1"/>
    <w:basedOn w:val="1"/>
    <w:qFormat/>
    <w:uiPriority w:val="99"/>
    <w:pPr>
      <w:spacing w:line="520" w:lineRule="exact"/>
      <w:ind w:firstLine="665" w:firstLineChars="276"/>
    </w:pPr>
    <w:rPr>
      <w:rFonts w:ascii="宋体" w:hAnsi="宋体"/>
      <w:b/>
      <w:sz w:val="24"/>
    </w:rPr>
  </w:style>
  <w:style w:type="paragraph" w:customStyle="1" w:styleId="96">
    <w:name w:val="Char Char1 Char Char Char"/>
    <w:basedOn w:val="1"/>
    <w:qFormat/>
    <w:uiPriority w:val="99"/>
    <w:rPr>
      <w:szCs w:val="24"/>
    </w:rPr>
  </w:style>
  <w:style w:type="paragraph" w:customStyle="1" w:styleId="97">
    <w:name w:val="Char1"/>
    <w:basedOn w:val="1"/>
    <w:qFormat/>
    <w:uiPriority w:val="99"/>
    <w:pPr>
      <w:widowControl/>
      <w:spacing w:after="160" w:line="240" w:lineRule="exact"/>
      <w:ind w:left="-62" w:right="15" w:rightChars="15"/>
      <w:jc w:val="left"/>
    </w:pPr>
    <w:rPr>
      <w:rFonts w:ascii="Arial" w:hAnsi="Arial"/>
      <w:kern w:val="0"/>
      <w:sz w:val="20"/>
      <w:lang w:eastAsia="en-US"/>
    </w:rPr>
  </w:style>
  <w:style w:type="paragraph" w:customStyle="1" w:styleId="98">
    <w:name w:val="Char"/>
    <w:basedOn w:val="1"/>
    <w:qFormat/>
    <w:uiPriority w:val="99"/>
    <w:rPr>
      <w:szCs w:val="24"/>
    </w:rPr>
  </w:style>
  <w:style w:type="paragraph" w:customStyle="1" w:styleId="99">
    <w:name w:val="Char Char Char Char Char Char2 Char"/>
    <w:basedOn w:val="1"/>
    <w:qFormat/>
    <w:uiPriority w:val="99"/>
    <w:rPr>
      <w:szCs w:val="24"/>
    </w:rPr>
  </w:style>
  <w:style w:type="paragraph" w:customStyle="1" w:styleId="100">
    <w:name w:val="_Style 11"/>
    <w:basedOn w:val="1"/>
    <w:qFormat/>
    <w:uiPriority w:val="99"/>
    <w:pPr>
      <w:adjustRightInd w:val="0"/>
      <w:spacing w:line="360" w:lineRule="atLeast"/>
    </w:pPr>
    <w:rPr>
      <w:szCs w:val="24"/>
    </w:rPr>
  </w:style>
  <w:style w:type="paragraph" w:customStyle="1" w:styleId="101">
    <w:name w:val="样式29"/>
    <w:basedOn w:val="88"/>
    <w:qFormat/>
    <w:uiPriority w:val="99"/>
    <w:rPr>
      <w:rFonts w:eastAsia="楷体_GB2312"/>
    </w:rPr>
  </w:style>
  <w:style w:type="paragraph" w:customStyle="1" w:styleId="102">
    <w:name w:val="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03">
    <w:name w:val="样式7"/>
    <w:basedOn w:val="1"/>
    <w:qFormat/>
    <w:uiPriority w:val="99"/>
    <w:pPr>
      <w:spacing w:line="480" w:lineRule="exact"/>
      <w:jc w:val="center"/>
    </w:pPr>
    <w:rPr>
      <w:rFonts w:eastAsia="方正大标宋简体"/>
      <w:spacing w:val="6"/>
      <w:sz w:val="44"/>
    </w:rPr>
  </w:style>
  <w:style w:type="paragraph" w:customStyle="1" w:styleId="104">
    <w:name w:val="1 Char"/>
    <w:basedOn w:val="1"/>
    <w:qFormat/>
    <w:uiPriority w:val="99"/>
    <w:rPr>
      <w:rFonts w:ascii="Tahoma" w:hAnsi="Tahoma"/>
      <w:sz w:val="24"/>
    </w:rPr>
  </w:style>
  <w:style w:type="paragraph" w:customStyle="1" w:styleId="105">
    <w:name w:val="Char Char Char Char Char Char Char"/>
    <w:basedOn w:val="1"/>
    <w:qFormat/>
    <w:uiPriority w:val="99"/>
    <w:pPr>
      <w:widowControl/>
      <w:snapToGrid w:val="0"/>
      <w:spacing w:after="160" w:line="360" w:lineRule="auto"/>
      <w:jc w:val="left"/>
    </w:pPr>
    <w:rPr>
      <w:kern w:val="0"/>
      <w:sz w:val="24"/>
      <w:lang w:eastAsia="en-US"/>
    </w:rPr>
  </w:style>
  <w:style w:type="character" w:customStyle="1" w:styleId="106">
    <w:name w:val="GTA正文-1 Char Char"/>
    <w:link w:val="107"/>
    <w:qFormat/>
    <w:locked/>
    <w:uiPriority w:val="99"/>
  </w:style>
  <w:style w:type="paragraph" w:customStyle="1" w:styleId="107">
    <w:name w:val="GTA正文-1"/>
    <w:basedOn w:val="1"/>
    <w:link w:val="106"/>
    <w:qFormat/>
    <w:uiPriority w:val="99"/>
    <w:pPr>
      <w:ind w:firstLine="420"/>
    </w:pPr>
    <w:rPr>
      <w:szCs w:val="22"/>
    </w:rPr>
  </w:style>
  <w:style w:type="character" w:customStyle="1" w:styleId="108">
    <w:name w:val="标题 1 Char Char"/>
    <w:qFormat/>
    <w:uiPriority w:val="99"/>
    <w:rPr>
      <w:rFonts w:ascii="Tahoma" w:hAnsi="Tahoma"/>
      <w:b/>
      <w:kern w:val="44"/>
      <w:sz w:val="44"/>
    </w:rPr>
  </w:style>
  <w:style w:type="character" w:customStyle="1" w:styleId="109">
    <w:name w:val="style31"/>
    <w:qFormat/>
    <w:uiPriority w:val="99"/>
    <w:rPr>
      <w:b/>
      <w:sz w:val="24"/>
    </w:rPr>
  </w:style>
  <w:style w:type="character" w:customStyle="1" w:styleId="110">
    <w:name w:val="headline-content"/>
    <w:qFormat/>
    <w:uiPriority w:val="99"/>
  </w:style>
  <w:style w:type="character" w:customStyle="1" w:styleId="111">
    <w:name w:val="SC286822"/>
    <w:qFormat/>
    <w:uiPriority w:val="99"/>
    <w:rPr>
      <w:color w:val="000000"/>
    </w:rPr>
  </w:style>
  <w:style w:type="character" w:customStyle="1" w:styleId="112">
    <w:name w:val="设计正文 Char Char"/>
    <w:link w:val="113"/>
    <w:qFormat/>
    <w:locked/>
    <w:uiPriority w:val="99"/>
    <w:rPr>
      <w:rFonts w:eastAsia="仿宋_GB2312"/>
      <w:sz w:val="28"/>
    </w:rPr>
  </w:style>
  <w:style w:type="paragraph" w:customStyle="1" w:styleId="113">
    <w:name w:val="设计正文"/>
    <w:basedOn w:val="1"/>
    <w:link w:val="112"/>
    <w:qFormat/>
    <w:uiPriority w:val="99"/>
    <w:pPr>
      <w:spacing w:line="360" w:lineRule="auto"/>
      <w:ind w:firstLine="480" w:firstLineChars="200"/>
    </w:pPr>
    <w:rPr>
      <w:rFonts w:eastAsia="仿宋_GB2312"/>
      <w:kern w:val="0"/>
      <w:sz w:val="28"/>
    </w:rPr>
  </w:style>
  <w:style w:type="character" w:customStyle="1" w:styleId="114">
    <w:name w:val="样式 宋体 小四"/>
    <w:qFormat/>
    <w:uiPriority w:val="99"/>
    <w:rPr>
      <w:sz w:val="24"/>
    </w:rPr>
  </w:style>
  <w:style w:type="character" w:customStyle="1" w:styleId="115">
    <w:name w:val="纯文本 Char1"/>
    <w:qFormat/>
    <w:uiPriority w:val="99"/>
    <w:rPr>
      <w:rFonts w:ascii="宋体" w:hAnsi="Courier New" w:eastAsia="宋体"/>
      <w:sz w:val="21"/>
    </w:rPr>
  </w:style>
  <w:style w:type="character" w:customStyle="1" w:styleId="116">
    <w:name w:val="列出段落 Char Char"/>
    <w:link w:val="117"/>
    <w:qFormat/>
    <w:locked/>
    <w:uiPriority w:val="99"/>
    <w:rPr>
      <w:rFonts w:ascii="Calibri" w:hAnsi="Calibri"/>
      <w:kern w:val="1"/>
      <w:sz w:val="21"/>
      <w:lang w:eastAsia="ar-SA" w:bidi="ar-SA"/>
    </w:rPr>
  </w:style>
  <w:style w:type="paragraph" w:customStyle="1" w:styleId="117">
    <w:name w:val="列出段落21"/>
    <w:basedOn w:val="1"/>
    <w:link w:val="116"/>
    <w:qFormat/>
    <w:uiPriority w:val="99"/>
    <w:pPr>
      <w:suppressAutoHyphens/>
      <w:ind w:firstLine="420"/>
    </w:pPr>
    <w:rPr>
      <w:rFonts w:ascii="Calibri" w:hAnsi="Calibri"/>
      <w:kern w:val="1"/>
      <w:lang w:eastAsia="ar-SA"/>
    </w:rPr>
  </w:style>
  <w:style w:type="character" w:customStyle="1" w:styleId="118">
    <w:name w:val="Char Char16"/>
    <w:qFormat/>
    <w:uiPriority w:val="99"/>
    <w:rPr>
      <w:rFonts w:ascii="Times New Roman" w:hAnsi="Times New Roman" w:eastAsia="宋体"/>
      <w:b/>
      <w:kern w:val="44"/>
      <w:sz w:val="21"/>
    </w:rPr>
  </w:style>
  <w:style w:type="character" w:customStyle="1" w:styleId="119">
    <w:name w:val="apple-style-span"/>
    <w:qFormat/>
    <w:uiPriority w:val="99"/>
  </w:style>
  <w:style w:type="character" w:customStyle="1" w:styleId="120">
    <w:name w:val="标题 1 Char Char Char"/>
    <w:qFormat/>
    <w:uiPriority w:val="99"/>
    <w:rPr>
      <w:rFonts w:ascii="新宋体" w:hAnsi="新宋体" w:eastAsia="华文中宋"/>
      <w:b/>
      <w:kern w:val="44"/>
      <w:sz w:val="44"/>
    </w:rPr>
  </w:style>
  <w:style w:type="character" w:customStyle="1" w:styleId="121">
    <w:name w:val="headline-content2"/>
    <w:qFormat/>
    <w:uiPriority w:val="99"/>
  </w:style>
  <w:style w:type="character" w:customStyle="1" w:styleId="122">
    <w:name w:val="文档结构图 Char Char"/>
    <w:link w:val="123"/>
    <w:qFormat/>
    <w:locked/>
    <w:uiPriority w:val="99"/>
    <w:rPr>
      <w:rFonts w:ascii="宋体" w:hAnsi="Tahoma"/>
      <w:sz w:val="18"/>
    </w:rPr>
  </w:style>
  <w:style w:type="paragraph" w:customStyle="1" w:styleId="123">
    <w:name w:val="文档结构图1"/>
    <w:basedOn w:val="1"/>
    <w:link w:val="122"/>
    <w:qFormat/>
    <w:uiPriority w:val="99"/>
    <w:pPr>
      <w:widowControl/>
      <w:adjustRightInd w:val="0"/>
      <w:snapToGrid w:val="0"/>
      <w:spacing w:after="200"/>
      <w:jc w:val="left"/>
    </w:pPr>
    <w:rPr>
      <w:rFonts w:ascii="宋体" w:hAnsi="Tahoma"/>
      <w:kern w:val="0"/>
      <w:sz w:val="18"/>
    </w:rPr>
  </w:style>
  <w:style w:type="character" w:customStyle="1" w:styleId="124">
    <w:name w:val="正文文本缩进 3 Char"/>
    <w:qFormat/>
    <w:uiPriority w:val="99"/>
    <w:rPr>
      <w:sz w:val="16"/>
    </w:rPr>
  </w:style>
  <w:style w:type="character" w:customStyle="1" w:styleId="125">
    <w:name w:val="正文缩进 Char"/>
    <w:link w:val="11"/>
    <w:qFormat/>
    <w:locked/>
    <w:uiPriority w:val="99"/>
    <w:rPr>
      <w:sz w:val="20"/>
    </w:rPr>
  </w:style>
  <w:style w:type="character" w:customStyle="1" w:styleId="126">
    <w:name w:val="标题 Char"/>
    <w:qFormat/>
    <w:uiPriority w:val="99"/>
    <w:rPr>
      <w:rFonts w:ascii="Cambria" w:hAnsi="Cambria"/>
      <w:b/>
      <w:sz w:val="32"/>
    </w:rPr>
  </w:style>
  <w:style w:type="character" w:customStyle="1" w:styleId="127">
    <w:name w:val="Char Char14"/>
    <w:qFormat/>
    <w:uiPriority w:val="99"/>
    <w:rPr>
      <w:b/>
      <w:sz w:val="32"/>
    </w:rPr>
  </w:style>
  <w:style w:type="character" w:customStyle="1" w:styleId="128">
    <w:name w:val="apple-converted-space"/>
    <w:qFormat/>
    <w:uiPriority w:val="99"/>
  </w:style>
  <w:style w:type="character" w:customStyle="1" w:styleId="129">
    <w:name w:val="正文文本缩进 3 Char1"/>
    <w:qFormat/>
    <w:uiPriority w:val="99"/>
    <w:rPr>
      <w:rFonts w:ascii="新宋体" w:hAnsi="新宋体" w:eastAsia="华文中宋"/>
      <w:sz w:val="16"/>
    </w:rPr>
  </w:style>
  <w:style w:type="character" w:customStyle="1" w:styleId="130">
    <w:name w:val="页眉 Char Char"/>
    <w:qFormat/>
    <w:uiPriority w:val="99"/>
    <w:rPr>
      <w:rFonts w:ascii="新宋体" w:hAnsi="新宋体" w:eastAsia="华文中宋"/>
      <w:sz w:val="18"/>
    </w:rPr>
  </w:style>
  <w:style w:type="character" w:customStyle="1" w:styleId="131">
    <w:name w:val="页脚 Char Char"/>
    <w:qFormat/>
    <w:uiPriority w:val="99"/>
    <w:rPr>
      <w:rFonts w:ascii="Tahoma" w:hAnsi="Tahoma"/>
      <w:sz w:val="18"/>
    </w:rPr>
  </w:style>
  <w:style w:type="character" w:customStyle="1" w:styleId="132">
    <w:name w:val="批注框文本 Char Char"/>
    <w:qFormat/>
    <w:uiPriority w:val="99"/>
    <w:rPr>
      <w:rFonts w:ascii="新宋体" w:hAnsi="新宋体" w:eastAsia="华文中宋"/>
      <w:sz w:val="18"/>
    </w:rPr>
  </w:style>
  <w:style w:type="character" w:customStyle="1" w:styleId="133">
    <w:name w:val="paramname3"/>
    <w:qFormat/>
    <w:uiPriority w:val="99"/>
    <w:rPr>
      <w:color w:val="999999"/>
    </w:rPr>
  </w:style>
  <w:style w:type="character" w:customStyle="1" w:styleId="134">
    <w:name w:val="标题 2 Char Char Char"/>
    <w:qFormat/>
    <w:uiPriority w:val="99"/>
    <w:rPr>
      <w:rFonts w:ascii="Cambria" w:hAnsi="Cambria" w:eastAsia="华文中宋"/>
      <w:sz w:val="32"/>
    </w:rPr>
  </w:style>
  <w:style w:type="character" w:customStyle="1" w:styleId="135">
    <w:name w:val="副标题 Char"/>
    <w:qFormat/>
    <w:uiPriority w:val="99"/>
    <w:rPr>
      <w:rFonts w:ascii="Cambria" w:hAnsi="Cambria"/>
      <w:b/>
      <w:kern w:val="28"/>
      <w:sz w:val="32"/>
    </w:rPr>
  </w:style>
  <w:style w:type="character" w:customStyle="1" w:styleId="136">
    <w:name w:val="px141"/>
    <w:qFormat/>
    <w:uiPriority w:val="99"/>
    <w:rPr>
      <w:sz w:val="21"/>
    </w:rPr>
  </w:style>
  <w:style w:type="character" w:customStyle="1" w:styleId="137">
    <w:name w:val="正文文本 3 Char"/>
    <w:qFormat/>
    <w:locked/>
    <w:uiPriority w:val="99"/>
    <w:rPr>
      <w:sz w:val="16"/>
    </w:rPr>
  </w:style>
  <w:style w:type="character" w:customStyle="1" w:styleId="138">
    <w:name w:val="文档结构图 Char"/>
    <w:qFormat/>
    <w:uiPriority w:val="99"/>
    <w:rPr>
      <w:shd w:val="clear" w:color="auto" w:fill="000080"/>
    </w:rPr>
  </w:style>
  <w:style w:type="character" w:customStyle="1" w:styleId="139">
    <w:name w:val="（符号）邀请函中一、"/>
    <w:qFormat/>
    <w:uiPriority w:val="99"/>
    <w:rPr>
      <w:rFonts w:ascii="黑体" w:hAnsi="黑体" w:eastAsia="黑体"/>
      <w:b/>
      <w:sz w:val="24"/>
    </w:rPr>
  </w:style>
  <w:style w:type="character" w:customStyle="1" w:styleId="140">
    <w:name w:val="标题 2 Char Char"/>
    <w:qFormat/>
    <w:uiPriority w:val="99"/>
    <w:rPr>
      <w:rFonts w:ascii="Cambria" w:hAnsi="Cambria" w:eastAsia="宋体"/>
      <w:b/>
      <w:kern w:val="2"/>
      <w:sz w:val="32"/>
    </w:rPr>
  </w:style>
  <w:style w:type="character" w:customStyle="1" w:styleId="141">
    <w:name w:val="样式 仿宋"/>
    <w:qFormat/>
    <w:uiPriority w:val="99"/>
    <w:rPr>
      <w:rFonts w:ascii="仿宋" w:hAnsi="仿宋" w:eastAsia="仿宋"/>
      <w:kern w:val="1"/>
      <w:sz w:val="24"/>
    </w:rPr>
  </w:style>
  <w:style w:type="character" w:customStyle="1" w:styleId="142">
    <w:name w:val="页眉 Char1"/>
    <w:qFormat/>
    <w:uiPriority w:val="99"/>
    <w:rPr>
      <w:rFonts w:eastAsia="宋体"/>
      <w:kern w:val="2"/>
      <w:sz w:val="18"/>
      <w:lang w:val="en-US" w:eastAsia="zh-CN"/>
    </w:rPr>
  </w:style>
  <w:style w:type="character" w:customStyle="1" w:styleId="143">
    <w:name w:val="标题 4 Char Char"/>
    <w:qFormat/>
    <w:uiPriority w:val="99"/>
    <w:rPr>
      <w:rFonts w:ascii="Cambria" w:hAnsi="Cambria" w:eastAsia="宋体"/>
      <w:b/>
      <w:sz w:val="28"/>
    </w:rPr>
  </w:style>
  <w:style w:type="character" w:customStyle="1" w:styleId="144">
    <w:name w:val="bodys1"/>
    <w:qFormat/>
    <w:uiPriority w:val="99"/>
    <w:rPr>
      <w:rFonts w:ascii="新宋体" w:hAnsi="新宋体" w:eastAsia="新宋体"/>
      <w:spacing w:val="0"/>
      <w:sz w:val="21"/>
      <w:u w:val="none"/>
    </w:rPr>
  </w:style>
  <w:style w:type="character" w:customStyle="1" w:styleId="145">
    <w:name w:val="页脚 Char Char Char"/>
    <w:qFormat/>
    <w:uiPriority w:val="99"/>
    <w:rPr>
      <w:rFonts w:ascii="新宋体" w:hAnsi="新宋体" w:eastAsia="华文中宋"/>
      <w:sz w:val="18"/>
    </w:rPr>
  </w:style>
  <w:style w:type="character" w:customStyle="1" w:styleId="146">
    <w:name w:val="Char Char15"/>
    <w:qFormat/>
    <w:uiPriority w:val="99"/>
    <w:rPr>
      <w:rFonts w:ascii="Cambria" w:hAnsi="Cambria" w:eastAsia="宋体"/>
      <w:b/>
      <w:sz w:val="32"/>
    </w:rPr>
  </w:style>
  <w:style w:type="character" w:customStyle="1" w:styleId="147">
    <w:name w:val="SC286833"/>
    <w:qFormat/>
    <w:uiPriority w:val="99"/>
    <w:rPr>
      <w:color w:val="000000"/>
      <w:sz w:val="16"/>
    </w:rPr>
  </w:style>
  <w:style w:type="character" w:customStyle="1" w:styleId="148">
    <w:name w:val="批注文字 Char"/>
    <w:semiHidden/>
    <w:qFormat/>
    <w:locked/>
    <w:uiPriority w:val="99"/>
    <w:rPr>
      <w:rFonts w:eastAsia="宋体"/>
      <w:kern w:val="2"/>
      <w:sz w:val="21"/>
      <w:lang w:val="en-US" w:eastAsia="zh-CN"/>
    </w:rPr>
  </w:style>
  <w:style w:type="character" w:customStyle="1" w:styleId="149">
    <w:name w:val="ca-01"/>
    <w:qFormat/>
    <w:uiPriority w:val="99"/>
    <w:rPr>
      <w:rFonts w:ascii="仿宋_GB2312" w:eastAsia="仿宋_GB2312"/>
      <w:sz w:val="32"/>
    </w:rPr>
  </w:style>
  <w:style w:type="character" w:customStyle="1" w:styleId="150">
    <w:name w:val="标题 3 Char Char"/>
    <w:qFormat/>
    <w:uiPriority w:val="99"/>
    <w:rPr>
      <w:rFonts w:ascii="新宋体" w:hAnsi="新宋体" w:eastAsia="华文中宋"/>
      <w:sz w:val="32"/>
    </w:rPr>
  </w:style>
  <w:style w:type="character" w:customStyle="1" w:styleId="151">
    <w:name w:val="HTML 预设格式 Char"/>
    <w:qFormat/>
    <w:uiPriority w:val="99"/>
    <w:rPr>
      <w:rFonts w:ascii="宋体" w:eastAsia="宋体"/>
      <w:sz w:val="24"/>
    </w:rPr>
  </w:style>
  <w:style w:type="character" w:customStyle="1" w:styleId="152">
    <w:name w:val="font61"/>
    <w:qFormat/>
    <w:uiPriority w:val="99"/>
    <w:rPr>
      <w:rFonts w:ascii="宋体" w:hAnsi="宋体" w:eastAsia="宋体"/>
      <w:color w:val="000000"/>
      <w:sz w:val="20"/>
      <w:u w:val="none"/>
    </w:rPr>
  </w:style>
  <w:style w:type="paragraph" w:customStyle="1" w:styleId="153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  <w:bCs/>
      <w:szCs w:val="21"/>
    </w:rPr>
  </w:style>
  <w:style w:type="paragraph" w:customStyle="1" w:styleId="154">
    <w:name w:val="（符号）二标题总则"/>
    <w:basedOn w:val="155"/>
    <w:qFormat/>
    <w:uiPriority w:val="99"/>
  </w:style>
  <w:style w:type="paragraph" w:customStyle="1" w:styleId="155">
    <w:name w:val="(符号)一标题第一部分"/>
    <w:basedOn w:val="1"/>
    <w:qFormat/>
    <w:uiPriority w:val="99"/>
    <w:pPr>
      <w:spacing w:beforeLines="100" w:afterLines="100" w:line="500" w:lineRule="exact"/>
      <w:jc w:val="center"/>
      <w:outlineLvl w:val="1"/>
    </w:pPr>
    <w:rPr>
      <w:rFonts w:ascii="黑体" w:hAnsi="Calibri" w:eastAsia="黑体" w:cs="宋体"/>
      <w:b/>
      <w:bCs/>
      <w:sz w:val="32"/>
      <w:szCs w:val="32"/>
    </w:rPr>
  </w:style>
  <w:style w:type="paragraph" w:customStyle="1" w:styleId="156">
    <w:name w:val="xl12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57">
    <w:name w:val="pa-1"/>
    <w:basedOn w:val="1"/>
    <w:qFormat/>
    <w:uiPriority w:val="99"/>
    <w:pPr>
      <w:widowControl/>
      <w:spacing w:line="360" w:lineRule="atLeast"/>
    </w:pPr>
    <w:rPr>
      <w:rFonts w:ascii="宋体" w:hAnsi="宋体"/>
      <w:kern w:val="0"/>
      <w:sz w:val="24"/>
    </w:rPr>
  </w:style>
  <w:style w:type="paragraph" w:customStyle="1" w:styleId="158">
    <w:name w:val="Char Char Char Char Char Char2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59">
    <w:name w:val="（符号）目录1"/>
    <w:basedOn w:val="1"/>
    <w:qFormat/>
    <w:uiPriority w:val="99"/>
    <w:pPr>
      <w:spacing w:line="500" w:lineRule="exact"/>
    </w:pPr>
    <w:rPr>
      <w:rFonts w:ascii="Calibri" w:hAnsi="Calibri" w:cs="宋体"/>
      <w:sz w:val="24"/>
    </w:rPr>
  </w:style>
  <w:style w:type="paragraph" w:customStyle="1" w:styleId="16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sz w:val="24"/>
      <w:lang w:val="en-US" w:eastAsia="zh-CN" w:bidi="ar-SA"/>
    </w:rPr>
  </w:style>
  <w:style w:type="paragraph" w:customStyle="1" w:styleId="161">
    <w:name w:val="xl133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62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163">
    <w:name w:val="xl10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64">
    <w:name w:val="xl10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65">
    <w:name w:val="样式 标题 2Heading"/>
    <w:basedOn w:val="5"/>
    <w:qFormat/>
    <w:uiPriority w:val="99"/>
    <w:pPr>
      <w:keepNext/>
      <w:keepLines/>
      <w:widowControl w:val="0"/>
      <w:numPr>
        <w:ilvl w:val="1"/>
        <w:numId w:val="2"/>
      </w:numPr>
      <w:tabs>
        <w:tab w:val="left" w:pos="1358"/>
      </w:tabs>
      <w:spacing w:before="60" w:beforeAutospacing="0" w:after="60" w:afterAutospacing="0" w:line="360" w:lineRule="auto"/>
      <w:jc w:val="center"/>
    </w:pPr>
    <w:rPr>
      <w:rFonts w:hAnsi="Arial"/>
      <w:kern w:val="2"/>
      <w:sz w:val="44"/>
    </w:rPr>
  </w:style>
  <w:style w:type="paragraph" w:customStyle="1" w:styleId="166">
    <w:name w:val="CM4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167">
    <w:name w:val="Char1 Char Char Char Char Char Char Char Char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68">
    <w:name w:val="正文 New New New New New New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69">
    <w:name w:val="xl16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170">
    <w:name w:val="xl18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1">
    <w:name w:val="xl13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2">
    <w:name w:val="xl13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73">
    <w:name w:val="Char Char Char Char1"/>
    <w:basedOn w:val="1"/>
    <w:qFormat/>
    <w:uiPriority w:val="99"/>
    <w:pPr>
      <w:ind w:firstLine="540" w:firstLineChars="225"/>
    </w:pPr>
    <w:rPr>
      <w:rFonts w:ascii="Calibri" w:hAnsi="Calibri"/>
    </w:rPr>
  </w:style>
  <w:style w:type="paragraph" w:customStyle="1" w:styleId="174">
    <w:name w:val="xl15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5">
    <w:name w:val="xl15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6">
    <w:name w:val="CM76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177">
    <w:name w:val="xl17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8">
    <w:name w:val="xl11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179">
    <w:name w:val="xl115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80">
    <w:name w:val="Char2"/>
    <w:basedOn w:val="1"/>
    <w:qFormat/>
    <w:uiPriority w:val="99"/>
    <w:pPr>
      <w:widowControl/>
      <w:spacing w:after="160" w:line="240" w:lineRule="exact"/>
      <w:jc w:val="left"/>
    </w:pPr>
    <w:rPr>
      <w:rFonts w:ascii="Calibri" w:hAnsi="Calibri"/>
      <w:b/>
      <w:kern w:val="28"/>
      <w:sz w:val="36"/>
    </w:rPr>
  </w:style>
  <w:style w:type="paragraph" w:customStyle="1" w:styleId="181">
    <w:name w:val="xl14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82">
    <w:name w:val="（符号）目录2"/>
    <w:basedOn w:val="1"/>
    <w:qFormat/>
    <w:uiPriority w:val="99"/>
    <w:pPr>
      <w:spacing w:line="500" w:lineRule="exact"/>
      <w:ind w:left="480"/>
    </w:pPr>
    <w:rPr>
      <w:rFonts w:ascii="Calibri" w:hAnsi="Calibri" w:cs="宋体"/>
      <w:b/>
      <w:color w:val="000000"/>
      <w:sz w:val="24"/>
    </w:rPr>
  </w:style>
  <w:style w:type="paragraph" w:customStyle="1" w:styleId="183">
    <w:name w:val="(符号)五标题1.1.1"/>
    <w:basedOn w:val="1"/>
    <w:qFormat/>
    <w:uiPriority w:val="99"/>
    <w:pPr>
      <w:numPr>
        <w:ilvl w:val="2"/>
        <w:numId w:val="3"/>
      </w:numPr>
      <w:tabs>
        <w:tab w:val="left" w:pos="1000"/>
      </w:tabs>
      <w:spacing w:line="500" w:lineRule="exact"/>
    </w:pPr>
    <w:rPr>
      <w:rFonts w:ascii="宋体" w:hAnsi="宋体" w:cs="宋体"/>
      <w:color w:val="000000"/>
      <w:sz w:val="24"/>
    </w:rPr>
  </w:style>
  <w:style w:type="paragraph" w:customStyle="1" w:styleId="184">
    <w:name w:val="xl16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185">
    <w:name w:val="xl14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6">
    <w:name w:val="xl117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7">
    <w:name w:val="xl172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88">
    <w:name w:val="xl13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9">
    <w:name w:val="_Style 12"/>
    <w:basedOn w:val="1"/>
    <w:next w:val="39"/>
    <w:qFormat/>
    <w:uiPriority w:val="99"/>
    <w:pPr>
      <w:spacing w:after="120"/>
      <w:ind w:left="420" w:leftChars="200"/>
    </w:pPr>
    <w:rPr>
      <w:rFonts w:ascii="Calibri" w:hAnsi="Calibri"/>
      <w:sz w:val="16"/>
    </w:rPr>
  </w:style>
  <w:style w:type="paragraph" w:customStyle="1" w:styleId="190">
    <w:name w:val="xl111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1">
    <w:name w:val="列出段落2"/>
    <w:basedOn w:val="1"/>
    <w:qFormat/>
    <w:uiPriority w:val="99"/>
    <w:pPr>
      <w:widowControl/>
      <w:ind w:firstLine="420" w:firstLineChars="200"/>
      <w:jc w:val="left"/>
    </w:pPr>
    <w:rPr>
      <w:rFonts w:ascii="Calibri" w:hAnsi="Calibri"/>
      <w:kern w:val="0"/>
      <w:sz w:val="20"/>
    </w:rPr>
  </w:style>
  <w:style w:type="paragraph" w:customStyle="1" w:styleId="192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3">
    <w:name w:val="xl12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94">
    <w:name w:val="SP180449"/>
    <w:basedOn w:val="160"/>
    <w:next w:val="160"/>
    <w:qFormat/>
    <w:uiPriority w:val="99"/>
    <w:rPr>
      <w:color w:val="auto"/>
    </w:rPr>
  </w:style>
  <w:style w:type="paragraph" w:customStyle="1" w:styleId="195">
    <w:name w:val="xl16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96">
    <w:name w:val="xl136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97">
    <w:name w:val="xl183"/>
    <w:basedOn w:val="1"/>
    <w:qFormat/>
    <w:uiPriority w:val="99"/>
    <w:pPr>
      <w:widowControl/>
      <w:pBdr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98">
    <w:name w:val="List Paragraph1"/>
    <w:basedOn w:val="1"/>
    <w:qFormat/>
    <w:uiPriority w:val="99"/>
    <w:pPr>
      <w:ind w:firstLine="420" w:firstLineChars="200"/>
    </w:pPr>
    <w:rPr>
      <w:rFonts w:ascii="Calibri" w:hAnsi="Calibri"/>
      <w:szCs w:val="24"/>
    </w:rPr>
  </w:style>
  <w:style w:type="paragraph" w:customStyle="1" w:styleId="199">
    <w:name w:val="xl12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00">
    <w:name w:val="xl14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1">
    <w:name w:val="xl175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2">
    <w:name w:val="xl12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3">
    <w:name w:val="a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4">
    <w:name w:val="xl15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5">
    <w:name w:val="标书正文"/>
    <w:basedOn w:val="22"/>
    <w:qFormat/>
    <w:uiPriority w:val="99"/>
    <w:pPr>
      <w:widowControl/>
      <w:adjustRightInd w:val="0"/>
      <w:spacing w:beforeLines="50" w:afterLines="50" w:line="400" w:lineRule="exact"/>
      <w:ind w:firstLine="200" w:firstLineChars="200"/>
      <w:textAlignment w:val="baseline"/>
    </w:pPr>
    <w:rPr>
      <w:rFonts w:ascii="黑体" w:hAnsi="Calibri"/>
      <w:sz w:val="24"/>
    </w:rPr>
  </w:style>
  <w:style w:type="paragraph" w:customStyle="1" w:styleId="206">
    <w:name w:val="xl146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07">
    <w:name w:val="xl10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08">
    <w:name w:val="Char Char1 Char Char Char1"/>
    <w:basedOn w:val="1"/>
    <w:qFormat/>
    <w:uiPriority w:val="99"/>
    <w:rPr>
      <w:rFonts w:ascii="Calibri" w:hAnsi="Calibri"/>
      <w:szCs w:val="24"/>
    </w:rPr>
  </w:style>
  <w:style w:type="paragraph" w:customStyle="1" w:styleId="209">
    <w:name w:val="xl14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10">
    <w:name w:val="xl11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11">
    <w:name w:val="xl173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12">
    <w:name w:val="p0"/>
    <w:basedOn w:val="1"/>
    <w:qFormat/>
    <w:uiPriority w:val="99"/>
    <w:pPr>
      <w:widowControl/>
    </w:pPr>
    <w:rPr>
      <w:rFonts w:ascii="Calibri" w:hAnsi="Calibri"/>
      <w:kern w:val="0"/>
      <w:szCs w:val="21"/>
    </w:rPr>
  </w:style>
  <w:style w:type="paragraph" w:customStyle="1" w:styleId="213">
    <w:name w:val="xl189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14">
    <w:name w:val="xl107"/>
    <w:basedOn w:val="1"/>
    <w:qFormat/>
    <w:uiPriority w:val="99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5">
    <w:name w:val="（符号）普通正文"/>
    <w:basedOn w:val="1"/>
    <w:qFormat/>
    <w:uiPriority w:val="99"/>
    <w:pPr>
      <w:spacing w:line="460" w:lineRule="exact"/>
      <w:ind w:firstLine="480" w:firstLineChars="200"/>
    </w:pPr>
    <w:rPr>
      <w:rFonts w:ascii="宋体" w:hAnsi="宋体" w:cs="宋体"/>
      <w:sz w:val="24"/>
    </w:rPr>
  </w:style>
  <w:style w:type="paragraph" w:customStyle="1" w:styleId="216">
    <w:name w:val="Char Char Char Char Char Char Char Char Char Char 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217">
    <w:name w:val="xl15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218">
    <w:name w:val="xl10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19">
    <w:name w:val="xl184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0">
    <w:name w:val="xl129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21">
    <w:name w:val="xl14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22">
    <w:name w:val="Char Char Char Char Char Char Char1"/>
    <w:basedOn w:val="1"/>
    <w:qFormat/>
    <w:uiPriority w:val="99"/>
    <w:pPr>
      <w:widowControl/>
      <w:snapToGrid w:val="0"/>
      <w:spacing w:after="160" w:line="360" w:lineRule="auto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23">
    <w:name w:val="_Style 19"/>
    <w:basedOn w:val="1"/>
    <w:qFormat/>
    <w:uiPriority w:val="99"/>
    <w:rPr>
      <w:rFonts w:ascii="Calibri" w:hAnsi="Calibri"/>
      <w:szCs w:val="24"/>
    </w:rPr>
  </w:style>
  <w:style w:type="paragraph" w:customStyle="1" w:styleId="224">
    <w:name w:val="xl17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5">
    <w:name w:val="CM62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226">
    <w:name w:val="xl15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27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28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229">
    <w:name w:val="xl14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30">
    <w:name w:val="xl158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31">
    <w:name w:val="xl13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32">
    <w:name w:val="Char1 Char Char Char1 Char Char Char"/>
    <w:basedOn w:val="1"/>
    <w:qFormat/>
    <w:uiPriority w:val="99"/>
    <w:pPr>
      <w:tabs>
        <w:tab w:val="left" w:pos="960"/>
        <w:tab w:val="left" w:pos="1980"/>
      </w:tabs>
      <w:ind w:left="1980" w:hanging="360"/>
    </w:pPr>
    <w:rPr>
      <w:rFonts w:ascii="Calibri" w:hAnsi="Calibri"/>
      <w:sz w:val="24"/>
      <w:szCs w:val="24"/>
    </w:rPr>
  </w:style>
  <w:style w:type="paragraph" w:customStyle="1" w:styleId="233">
    <w:name w:val="(符号)三标题1."/>
    <w:basedOn w:val="1"/>
    <w:qFormat/>
    <w:uiPriority w:val="99"/>
    <w:pPr>
      <w:tabs>
        <w:tab w:val="left" w:pos="420"/>
      </w:tabs>
      <w:spacing w:before="140" w:after="140" w:line="500" w:lineRule="exact"/>
      <w:ind w:left="430" w:hanging="430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34">
    <w:name w:val="_Style 33"/>
    <w:basedOn w:val="1"/>
    <w:qFormat/>
    <w:uiPriority w:val="99"/>
    <w:pPr>
      <w:spacing w:line="360" w:lineRule="auto"/>
      <w:ind w:firstLine="200" w:firstLineChars="200"/>
    </w:pPr>
    <w:rPr>
      <w:rFonts w:ascii="宋体" w:hAnsi="宋体"/>
      <w:sz w:val="24"/>
    </w:rPr>
  </w:style>
  <w:style w:type="paragraph" w:customStyle="1" w:styleId="235">
    <w:name w:val="样式 样式 小四 行距: 1.5 倍行距 首行缩进:  2 字符 + +中文正文"/>
    <w:basedOn w:val="1"/>
    <w:qFormat/>
    <w:uiPriority w:val="99"/>
    <w:pPr>
      <w:spacing w:line="360" w:lineRule="auto"/>
      <w:ind w:firstLine="480" w:firstLineChars="200"/>
    </w:pPr>
    <w:rPr>
      <w:rFonts w:ascii="宋体" w:hAnsi="宋体" w:cs="宋体"/>
      <w:sz w:val="24"/>
    </w:rPr>
  </w:style>
  <w:style w:type="paragraph" w:customStyle="1" w:styleId="236">
    <w:name w:val="xl177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37">
    <w:name w:val="xl16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38">
    <w:name w:val="xl12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39">
    <w:name w:val="xl15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40">
    <w:name w:val="Char Char Char1 Char8"/>
    <w:basedOn w:val="1"/>
    <w:qFormat/>
    <w:uiPriority w:val="99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241">
    <w:name w:val="(符号)四标题1.1"/>
    <w:basedOn w:val="1"/>
    <w:qFormat/>
    <w:uiPriority w:val="99"/>
    <w:pPr>
      <w:spacing w:line="520" w:lineRule="exact"/>
      <w:ind w:left="2" w:firstLine="2"/>
    </w:pPr>
    <w:rPr>
      <w:rFonts w:ascii="宋体" w:hAnsi="宋体" w:cs="宋体"/>
      <w:b/>
      <w:spacing w:val="-20"/>
      <w:kern w:val="0"/>
      <w:sz w:val="24"/>
    </w:rPr>
  </w:style>
  <w:style w:type="paragraph" w:customStyle="1" w:styleId="242">
    <w:name w:val="xl14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3">
    <w:name w:val="小标题"/>
    <w:basedOn w:val="11"/>
    <w:qFormat/>
    <w:uiPriority w:val="99"/>
    <w:pPr>
      <w:widowControl/>
      <w:spacing w:before="50" w:after="50"/>
      <w:ind w:firstLine="0" w:firstLineChars="0"/>
    </w:pPr>
    <w:rPr>
      <w:rFonts w:ascii="Calibri" w:hAnsi="Calibri"/>
      <w:b/>
      <w:sz w:val="24"/>
    </w:rPr>
  </w:style>
  <w:style w:type="paragraph" w:customStyle="1" w:styleId="244">
    <w:name w:val="TOC 标题1"/>
    <w:basedOn w:val="4"/>
    <w:next w:val="1"/>
    <w:qFormat/>
    <w:uiPriority w:val="99"/>
    <w:pPr>
      <w:spacing w:line="578" w:lineRule="auto"/>
      <w:ind w:firstLine="200" w:firstLineChars="200"/>
      <w:jc w:val="center"/>
      <w:outlineLvl w:val="9"/>
    </w:pPr>
    <w:rPr>
      <w:rFonts w:ascii="Arial" w:hAnsi="Arial"/>
    </w:rPr>
  </w:style>
  <w:style w:type="paragraph" w:customStyle="1" w:styleId="245">
    <w:name w:val="xl14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46">
    <w:name w:val="xl11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7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4"/>
      <w:lang w:val="en-US" w:eastAsia="zh-CN" w:bidi="ar-SA"/>
    </w:rPr>
  </w:style>
  <w:style w:type="paragraph" w:customStyle="1" w:styleId="248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shd w:val="clear" w:color="auto" w:fill="FFFFFF"/>
    </w:rPr>
  </w:style>
  <w:style w:type="paragraph" w:customStyle="1" w:styleId="249">
    <w:name w:val="xl11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50">
    <w:name w:val="xl16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51">
    <w:name w:val="xl11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52">
    <w:name w:val="xl16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3">
    <w:name w:val="xl15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54">
    <w:name w:val="xl104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5">
    <w:name w:val="Main_heading"/>
    <w:basedOn w:val="1"/>
    <w:next w:val="1"/>
    <w:qFormat/>
    <w:uiPriority w:val="99"/>
    <w:pPr>
      <w:widowControl/>
      <w:spacing w:before="240" w:after="240" w:line="240" w:lineRule="atLeast"/>
      <w:jc w:val="left"/>
    </w:pPr>
    <w:rPr>
      <w:rFonts w:ascii="Calibri" w:hAnsi="Calibri" w:eastAsia="MS Mincho"/>
      <w:b/>
      <w:kern w:val="0"/>
      <w:sz w:val="28"/>
      <w:lang w:eastAsia="ja-JP"/>
    </w:rPr>
  </w:style>
  <w:style w:type="paragraph" w:customStyle="1" w:styleId="256">
    <w:name w:val="Char11"/>
    <w:basedOn w:val="1"/>
    <w:qFormat/>
    <w:uiPriority w:val="99"/>
    <w:rPr>
      <w:rFonts w:ascii="仿宋_GB2312" w:hAnsi="Calibri" w:eastAsia="仿宋_GB2312"/>
      <w:b/>
      <w:sz w:val="32"/>
    </w:rPr>
  </w:style>
  <w:style w:type="paragraph" w:customStyle="1" w:styleId="257">
    <w:name w:val="xl159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8">
    <w:name w:val="xl168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59">
    <w:name w:val="列出段落3"/>
    <w:basedOn w:val="1"/>
    <w:qFormat/>
    <w:uiPriority w:val="99"/>
    <w:pPr>
      <w:ind w:firstLine="200" w:firstLineChars="200"/>
    </w:pPr>
    <w:rPr>
      <w:rFonts w:ascii="Calibri" w:hAnsi="Calibri"/>
    </w:rPr>
  </w:style>
  <w:style w:type="paragraph" w:customStyle="1" w:styleId="260">
    <w:name w:val="gta-1"/>
    <w:basedOn w:val="1"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61">
    <w:name w:val="xl12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2">
    <w:name w:val="xl17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63">
    <w:name w:val="xl135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4">
    <w:name w:val="xl13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5">
    <w:name w:val="p16"/>
    <w:basedOn w:val="1"/>
    <w:qFormat/>
    <w:uiPriority w:val="99"/>
    <w:pPr>
      <w:widowControl/>
      <w:spacing w:line="360" w:lineRule="atLeast"/>
      <w:jc w:val="left"/>
    </w:pPr>
    <w:rPr>
      <w:rFonts w:ascii="Calibri" w:hAnsi="Calibri"/>
      <w:kern w:val="0"/>
      <w:sz w:val="24"/>
      <w:szCs w:val="24"/>
    </w:rPr>
  </w:style>
  <w:style w:type="paragraph" w:customStyle="1" w:styleId="266">
    <w:name w:val="xl16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67">
    <w:name w:val="正文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68">
    <w:name w:val="xl13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69">
    <w:name w:val="(符号)三标题1.1"/>
    <w:basedOn w:val="1"/>
    <w:qFormat/>
    <w:uiPriority w:val="99"/>
    <w:pPr>
      <w:numPr>
        <w:ilvl w:val="0"/>
        <w:numId w:val="3"/>
      </w:numPr>
      <w:spacing w:before="140" w:after="140" w:line="500" w:lineRule="exact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70">
    <w:name w:val="xl18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1">
    <w:name w:val="xl18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2">
    <w:name w:val="xl16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3">
    <w:name w:val="（符号）三标题1.1"/>
    <w:basedOn w:val="1"/>
    <w:qFormat/>
    <w:uiPriority w:val="99"/>
    <w:pPr>
      <w:numPr>
        <w:ilvl w:val="1"/>
        <w:numId w:val="4"/>
      </w:numPr>
      <w:tabs>
        <w:tab w:val="left" w:pos="700"/>
        <w:tab w:val="clear" w:pos="1198"/>
      </w:tabs>
      <w:spacing w:line="500" w:lineRule="exact"/>
    </w:pPr>
    <w:rPr>
      <w:rFonts w:ascii="宋体" w:hAnsi="宋体"/>
      <w:sz w:val="24"/>
      <w:szCs w:val="24"/>
    </w:rPr>
  </w:style>
  <w:style w:type="paragraph" w:customStyle="1" w:styleId="274">
    <w:name w:val="xl12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75">
    <w:name w:val="xl181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76">
    <w:name w:val="xl187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7">
    <w:name w:val="CM77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278">
    <w:name w:val="xl182"/>
    <w:basedOn w:val="1"/>
    <w:qFormat/>
    <w:uiPriority w:val="99"/>
    <w:pPr>
      <w:widowControl/>
      <w:pBdr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9">
    <w:name w:val="xl17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80">
    <w:name w:val="style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1">
    <w:name w:val="xl14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2">
    <w:name w:val="pa-4"/>
    <w:basedOn w:val="1"/>
    <w:qFormat/>
    <w:uiPriority w:val="99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3">
    <w:name w:val="xl12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4">
    <w:name w:val="xl13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5">
    <w:name w:val="Char Char Char"/>
    <w:basedOn w:val="18"/>
    <w:qFormat/>
    <w:uiPriority w:val="99"/>
  </w:style>
  <w:style w:type="paragraph" w:customStyle="1" w:styleId="286">
    <w:name w:val="xl15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7">
    <w:name w:val="xl11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8">
    <w:name w:val="标准"/>
    <w:basedOn w:val="1"/>
    <w:qFormat/>
    <w:uiPriority w:val="99"/>
    <w:pPr>
      <w:autoSpaceDE w:val="0"/>
      <w:autoSpaceDN w:val="0"/>
      <w:adjustRightInd w:val="0"/>
      <w:spacing w:line="500" w:lineRule="atLeast"/>
      <w:textAlignment w:val="baseline"/>
    </w:pPr>
    <w:rPr>
      <w:rFonts w:ascii="Calibri" w:hAnsi="Calibri"/>
      <w:b/>
      <w:kern w:val="0"/>
      <w:sz w:val="28"/>
    </w:rPr>
  </w:style>
  <w:style w:type="paragraph" w:customStyle="1" w:styleId="289">
    <w:name w:val="xl17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0">
    <w:name w:val="样式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291">
    <w:name w:val="xl16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2">
    <w:name w:val="xl186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3">
    <w:name w:val="xl11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94">
    <w:name w:val="xl17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5">
    <w:name w:val="首行缩进(A-S-1)"/>
    <w:basedOn w:val="1"/>
    <w:qFormat/>
    <w:uiPriority w:val="99"/>
    <w:pPr>
      <w:widowControl/>
      <w:spacing w:line="360" w:lineRule="auto"/>
      <w:ind w:firstLine="454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96">
    <w:name w:val="xl12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97">
    <w:name w:val="文档正文"/>
    <w:basedOn w:val="1"/>
    <w:qFormat/>
    <w:uiPriority w:val="99"/>
    <w:pPr>
      <w:adjustRightInd w:val="0"/>
      <w:spacing w:line="500" w:lineRule="exact"/>
      <w:ind w:firstLine="567"/>
    </w:pPr>
    <w:rPr>
      <w:rFonts w:ascii="仿宋_GB2312" w:hAnsi="宋体" w:eastAsia="仿宋_GB2312"/>
      <w:bCs/>
      <w:kern w:val="0"/>
      <w:sz w:val="28"/>
    </w:rPr>
  </w:style>
  <w:style w:type="paragraph" w:customStyle="1" w:styleId="298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</w:rPr>
  </w:style>
  <w:style w:type="character" w:customStyle="1" w:styleId="299">
    <w:name w:val="font01"/>
    <w:basedOn w:val="5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30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01">
    <w:name w:val="font21"/>
    <w:basedOn w:val="5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2">
    <w:name w:val="font11"/>
    <w:basedOn w:val="5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3">
    <w:name w:val="font51"/>
    <w:basedOn w:val="50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304">
    <w:name w:val="font31"/>
    <w:basedOn w:val="5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2473</Words>
  <Characters>2749</Characters>
  <Lines>17</Lines>
  <Paragraphs>4</Paragraphs>
  <TotalTime>1</TotalTime>
  <ScaleCrop>false</ScaleCrop>
  <LinksUpToDate>false</LinksUpToDate>
  <CharactersWithSpaces>2816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2023-12-21T09:48:00Z</dcterms:created>
  <dc:creator>5idn</dc:creator>
  <cp:lastModifiedBy>努力努力</cp:lastModifiedBy>
  <cp:lastPrinted>2025-03-17T01:44:00Z</cp:lastPrinted>
  <dcterms:modified xsi:type="dcterms:W3CDTF">2026-03-24T09:13:15Z</dcterms:modified>
  <dc:title>工 程 施 工 招 标 文 件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57F2DC66BB984E2D8D7BDB3BC621274A_13</vt:lpwstr>
  </property>
  <property fmtid="{D5CDD505-2E9C-101B-9397-08002B2CF9AE}" pid="4" name="KSOTemplateDocerSaveRecord">
    <vt:lpwstr>eyJoZGlkIjoiOWQyYzExZDg3YjA4YWM5NmYxOGZkMDlmMDBlNTU4N2IiLCJ1c2VySWQiOiIzMjk2MjQ3ODIifQ==</vt:lpwstr>
  </property>
</Properties>
</file>