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聊城市技师学院暖气片采购更换项目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编号：JYTP2023-034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二三年十二月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聊城市技师学院暖气片采购更换项目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二、项目名称：聊城市技师学院暖气片采购更换项目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个包：聊城市技师学院暖气片采购更换项目，详见项目说明。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获取采购文件时间、地点：2023年12月22日-2023年12月26日（北京时间），每日上午8: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六、报价截止日期：2023年12月27日9时00分（北京时间）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七、谈判日期：2023年12月27日9时00分（北京时间）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3年12月21日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聊城市技师学院暖气片采购更换项目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本项目共一个标段，主要内容为聊城市技师学院暖气片采购更换项目。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33450元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接甲方通知后，2024年3月15日完工。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暖气片全部安装验收后，无质量问题一次性付清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2023年12月22日-2023年12月26日（北京时间），每日上午8:30-11:30，下午14:30-17:00（北京时间）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2023年12月27日9时00分（北京时间）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2023年12月27日9时00分（北京时间）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21" w:type="dxa"/>
        <w:tblInd w:w="93" w:type="dxa"/>
        <w:tblLayout w:type="fixed"/>
        <w:tblCellMar>
          <w:top w:w="0" w:type="dxa"/>
          <w:left w:w="108" w:type="dxa"/>
          <w:bottom w:w="0" w:type="dxa"/>
          <w:right w:w="108" w:type="dxa"/>
        </w:tblCellMar>
      </w:tblPr>
      <w:tblGrid>
        <w:gridCol w:w="1433"/>
        <w:gridCol w:w="1417"/>
        <w:gridCol w:w="1156"/>
        <w:gridCol w:w="1254"/>
        <w:gridCol w:w="1474"/>
        <w:gridCol w:w="1404"/>
        <w:gridCol w:w="983"/>
      </w:tblGrid>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201"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暖气片</w:t>
            </w:r>
          </w:p>
        </w:tc>
        <w:tc>
          <w:tcPr>
            <w:tcW w:w="1417" w:type="dxa"/>
            <w:tcBorders>
              <w:top w:val="nil"/>
              <w:left w:val="nil"/>
              <w:bottom w:val="single" w:color="auto" w:sz="4" w:space="0"/>
              <w:right w:val="single" w:color="auto" w:sz="4" w:space="0"/>
            </w:tcBorders>
            <w:shd w:val="clear" w:color="auto" w:fill="auto"/>
            <w:noWrap/>
            <w:vAlign w:val="bottom"/>
          </w:tcPr>
          <w:p>
            <w:pPr>
              <w:widowControl/>
              <w:ind w:left="220" w:leftChars="105"/>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国际铸铁中心距60厘米</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柱</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450</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983" w:type="dxa"/>
            <w:vMerge w:val="restart"/>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此费用含运输、安装（配件）及漏水暖气片拆除</w:t>
            </w:r>
          </w:p>
        </w:tc>
      </w:tr>
      <w:tr>
        <w:tblPrEx>
          <w:tblCellMar>
            <w:top w:w="0" w:type="dxa"/>
            <w:left w:w="108" w:type="dxa"/>
            <w:bottom w:w="0" w:type="dxa"/>
            <w:right w:w="108" w:type="dxa"/>
          </w:tblCellMar>
        </w:tblPrEx>
        <w:trPr>
          <w:trHeight w:val="1337"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暖气片</w:t>
            </w:r>
          </w:p>
        </w:tc>
        <w:tc>
          <w:tcPr>
            <w:tcW w:w="1417" w:type="dxa"/>
            <w:tcBorders>
              <w:top w:val="nil"/>
              <w:left w:val="nil"/>
              <w:bottom w:val="single" w:color="auto" w:sz="4" w:space="0"/>
              <w:right w:val="single" w:color="auto" w:sz="4" w:space="0"/>
            </w:tcBorders>
            <w:shd w:val="clear" w:color="auto" w:fill="auto"/>
            <w:noWrap/>
            <w:vAlign w:val="bottom"/>
          </w:tcPr>
          <w:p>
            <w:pPr>
              <w:widowControl/>
              <w:ind w:left="220" w:leftChars="105"/>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国际铸铁中心距50厘米</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柱</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983" w:type="dxa"/>
            <w:vMerge w:val="continue"/>
            <w:tcBorders>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r>
    </w:tbl>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pStyle w:val="258"/>
        <w:tabs>
          <w:tab w:val="left" w:pos="0"/>
          <w:tab w:val="left" w:pos="180"/>
          <w:tab w:val="left" w:pos="360"/>
        </w:tabs>
        <w:spacing w:line="276" w:lineRule="auto"/>
        <w:ind w:firstLine="418" w:firstLineChars="19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接学校通知后，及时到现场进行安装更换。</w:t>
      </w: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四、用料及工程量清单：</w:t>
      </w:r>
    </w:p>
    <w:tbl>
      <w:tblPr>
        <w:tblStyle w:val="48"/>
        <w:tblW w:w="9121" w:type="dxa"/>
        <w:tblInd w:w="93" w:type="dxa"/>
        <w:tblLayout w:type="fixed"/>
        <w:tblCellMar>
          <w:top w:w="0" w:type="dxa"/>
          <w:left w:w="108" w:type="dxa"/>
          <w:bottom w:w="0" w:type="dxa"/>
          <w:right w:w="108" w:type="dxa"/>
        </w:tblCellMar>
      </w:tblPr>
      <w:tblGrid>
        <w:gridCol w:w="1433"/>
        <w:gridCol w:w="1417"/>
        <w:gridCol w:w="1156"/>
        <w:gridCol w:w="1254"/>
        <w:gridCol w:w="1474"/>
        <w:gridCol w:w="1404"/>
        <w:gridCol w:w="983"/>
      </w:tblGrid>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名称</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087"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暖气片</w:t>
            </w:r>
          </w:p>
        </w:tc>
        <w:tc>
          <w:tcPr>
            <w:tcW w:w="1417" w:type="dxa"/>
            <w:tcBorders>
              <w:top w:val="nil"/>
              <w:left w:val="nil"/>
              <w:bottom w:val="single" w:color="auto" w:sz="4" w:space="0"/>
              <w:right w:val="single" w:color="auto" w:sz="4" w:space="0"/>
            </w:tcBorders>
            <w:shd w:val="clear" w:color="auto" w:fill="auto"/>
            <w:noWrap/>
            <w:vAlign w:val="bottom"/>
          </w:tcPr>
          <w:p>
            <w:pPr>
              <w:widowControl/>
              <w:ind w:left="220" w:leftChars="105"/>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国际铸铁中心距60厘米</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柱</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450</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31500</w:t>
            </w:r>
          </w:p>
        </w:tc>
        <w:tc>
          <w:tcPr>
            <w:tcW w:w="983" w:type="dxa"/>
            <w:vMerge w:val="restart"/>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此费用含运输、安装（配件）及漏水暖气片拆除</w:t>
            </w:r>
          </w:p>
        </w:tc>
      </w:tr>
      <w:tr>
        <w:tblPrEx>
          <w:tblCellMar>
            <w:top w:w="0" w:type="dxa"/>
            <w:left w:w="108" w:type="dxa"/>
            <w:bottom w:w="0" w:type="dxa"/>
            <w:right w:w="108" w:type="dxa"/>
          </w:tblCellMar>
        </w:tblPrEx>
        <w:trPr>
          <w:trHeight w:val="1337"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暖气片</w:t>
            </w:r>
          </w:p>
        </w:tc>
        <w:tc>
          <w:tcPr>
            <w:tcW w:w="1417" w:type="dxa"/>
            <w:tcBorders>
              <w:top w:val="nil"/>
              <w:left w:val="nil"/>
              <w:bottom w:val="single" w:color="auto" w:sz="4" w:space="0"/>
              <w:right w:val="single" w:color="auto" w:sz="4" w:space="0"/>
            </w:tcBorders>
            <w:shd w:val="clear" w:color="auto" w:fill="auto"/>
            <w:noWrap/>
            <w:vAlign w:val="bottom"/>
          </w:tcPr>
          <w:p>
            <w:pPr>
              <w:widowControl/>
              <w:ind w:left="220" w:leftChars="105"/>
              <w:rPr>
                <w:rFonts w:ascii="宋体" w:hAnsi="宋体" w:cs="宋体"/>
                <w:color w:val="000000"/>
                <w:kern w:val="0"/>
                <w:sz w:val="22"/>
                <w:szCs w:val="22"/>
              </w:rPr>
            </w:pPr>
            <w:r>
              <w:rPr>
                <w:rFonts w:hint="eastAsia" w:ascii="宋体" w:hAnsi="宋体" w:cs="宋体"/>
                <w:color w:val="000000"/>
                <w:kern w:val="0"/>
                <w:sz w:val="22"/>
                <w:szCs w:val="22"/>
              </w:rPr>
              <w:t>国际铸铁中心距50厘米</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柱</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1950</w:t>
            </w:r>
          </w:p>
        </w:tc>
        <w:tc>
          <w:tcPr>
            <w:tcW w:w="983" w:type="dxa"/>
            <w:vMerge w:val="continue"/>
            <w:tcBorders>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33450</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7D318C3"/>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C76D4-048D-417F-9D2D-54DB7F0CDF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367</Words>
  <Characters>2095</Characters>
  <Lines>17</Lines>
  <Paragraphs>4</Paragraphs>
  <TotalTime>1</TotalTime>
  <ScaleCrop>false</ScaleCrop>
  <LinksUpToDate>false</LinksUpToDate>
  <CharactersWithSpaces>2458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2019-10-30T14:07:00Z</cp:lastPrinted>
  <dcterms:modified xsi:type="dcterms:W3CDTF">2023-12-22T06:59:28Z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DD0F6E7782A24B0A8956096F560CBE7D_13</vt:lpwstr>
  </property>
</Properties>
</file>