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聊城市技师学院2023年度学院开水器易损配件维修采购项目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2" w:name="_GoBack"/>
      <w:bookmarkEnd w:id="2"/>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聊城市技师学院2023年度学院开水器易损配件维修采购项目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二、项目名称：聊城市技师学院2023年度学院开水器易损配件维修采购项目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个包：聊城市技师学院2023年度学院开水器易损配件维修采购项目，详见项目说明。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3年10月24日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3年10月26日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10月23日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聊城市技师学院2023年度学院开水器易损配件维修采购项目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聊城市技师学院2023年度学院开水器易损配件维修采购项目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1小时内</w:t>
            </w:r>
            <w:r>
              <w:rPr>
                <w:rFonts w:ascii="宋体" w:hAnsi="宋体"/>
                <w:szCs w:val="21"/>
              </w:rPr>
              <w:t>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验收合格，2023年度末结束后，一次性付清。（依据财政实际拨款情况，进行支付）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3年10月24日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3年10月26日（北京时间），每日上午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513" w:type="dxa"/>
        <w:tblInd w:w="93" w:type="dxa"/>
        <w:tblLayout w:type="autofit"/>
        <w:tblCellMar>
          <w:top w:w="0" w:type="dxa"/>
          <w:left w:w="108" w:type="dxa"/>
          <w:bottom w:w="0" w:type="dxa"/>
          <w:right w:w="108" w:type="dxa"/>
        </w:tblCellMar>
      </w:tblPr>
      <w:tblGrid>
        <w:gridCol w:w="1149"/>
        <w:gridCol w:w="3331"/>
        <w:gridCol w:w="1660"/>
        <w:gridCol w:w="2097"/>
        <w:gridCol w:w="1276"/>
      </w:tblGrid>
      <w:tr>
        <w:tblPrEx>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0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单价（元）/个、套</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4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9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pPr>
    </w:p>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开水器易损配件质量合格，接到通知1小时内进行维修。</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10100" w:type="dxa"/>
        <w:tblInd w:w="93" w:type="dxa"/>
        <w:tblLayout w:type="autofit"/>
        <w:tblCellMar>
          <w:top w:w="0" w:type="dxa"/>
          <w:left w:w="108" w:type="dxa"/>
          <w:bottom w:w="0" w:type="dxa"/>
          <w:right w:w="108" w:type="dxa"/>
        </w:tblCellMar>
      </w:tblPr>
      <w:tblGrid>
        <w:gridCol w:w="1291"/>
        <w:gridCol w:w="3189"/>
        <w:gridCol w:w="1660"/>
        <w:gridCol w:w="2460"/>
        <w:gridCol w:w="1500"/>
      </w:tblGrid>
      <w:tr>
        <w:tblPrEx>
          <w:tblCellMar>
            <w:top w:w="0" w:type="dxa"/>
            <w:left w:w="108" w:type="dxa"/>
            <w:bottom w:w="0" w:type="dxa"/>
            <w:right w:w="108" w:type="dxa"/>
          </w:tblCellMar>
        </w:tblPrEx>
        <w:trPr>
          <w:trHeight w:val="43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预计单价（元）/个、套</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84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30D9E"/>
    <w:rsid w:val="0034567C"/>
    <w:rsid w:val="00362281"/>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4F6229"/>
    <w:rsid w:val="00506C00"/>
    <w:rsid w:val="00541B96"/>
    <w:rsid w:val="005451C3"/>
    <w:rsid w:val="00550FC2"/>
    <w:rsid w:val="00551DC7"/>
    <w:rsid w:val="00571B40"/>
    <w:rsid w:val="0059302B"/>
    <w:rsid w:val="005B567C"/>
    <w:rsid w:val="005C4002"/>
    <w:rsid w:val="005E514C"/>
    <w:rsid w:val="0060219B"/>
    <w:rsid w:val="0061159B"/>
    <w:rsid w:val="00612CBA"/>
    <w:rsid w:val="00624E3D"/>
    <w:rsid w:val="006379FD"/>
    <w:rsid w:val="006463A6"/>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7A85"/>
    <w:rsid w:val="008E67F6"/>
    <w:rsid w:val="009037F5"/>
    <w:rsid w:val="00913353"/>
    <w:rsid w:val="00963006"/>
    <w:rsid w:val="009716B4"/>
    <w:rsid w:val="009B2331"/>
    <w:rsid w:val="009B5F6C"/>
    <w:rsid w:val="00A00CE3"/>
    <w:rsid w:val="00A177D8"/>
    <w:rsid w:val="00A33856"/>
    <w:rsid w:val="00AB4D0F"/>
    <w:rsid w:val="00AB6EB6"/>
    <w:rsid w:val="00AC6EB0"/>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49E3"/>
    <w:rsid w:val="00EB5E8C"/>
    <w:rsid w:val="00ED0FC4"/>
    <w:rsid w:val="00EE680D"/>
    <w:rsid w:val="00F041DA"/>
    <w:rsid w:val="00FC3827"/>
    <w:rsid w:val="0255489B"/>
    <w:rsid w:val="05241F07"/>
    <w:rsid w:val="05C55124"/>
    <w:rsid w:val="08BF7794"/>
    <w:rsid w:val="09D27438"/>
    <w:rsid w:val="0E7A07B9"/>
    <w:rsid w:val="11BC3C7C"/>
    <w:rsid w:val="155013FC"/>
    <w:rsid w:val="16220303"/>
    <w:rsid w:val="194417AD"/>
    <w:rsid w:val="1A7254D6"/>
    <w:rsid w:val="1C790F1A"/>
    <w:rsid w:val="1D4B2E52"/>
    <w:rsid w:val="300F0BC6"/>
    <w:rsid w:val="31D41ACA"/>
    <w:rsid w:val="46791F9D"/>
    <w:rsid w:val="48A759E8"/>
    <w:rsid w:val="4B2500E2"/>
    <w:rsid w:val="530807FB"/>
    <w:rsid w:val="5AB30825"/>
    <w:rsid w:val="616C351D"/>
    <w:rsid w:val="6D790B65"/>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478</Words>
  <Characters>2726</Characters>
  <Lines>22</Lines>
  <Paragraphs>6</Paragraphs>
  <TotalTime>63</TotalTime>
  <ScaleCrop>false</ScaleCrop>
  <LinksUpToDate>false</LinksUpToDate>
  <CharactersWithSpaces>3198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2023-10-24T03:18:14Z</dcterms:modified>
  <dc:title>工 程 施 工 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49FE810B15394EE983456F1455B2D55F_13</vt:lpwstr>
  </property>
</Properties>
</file>