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雨棚钢结构除锈刷漆等维修采购项目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03</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二</w:t>
      </w:r>
      <w:r>
        <w:rPr>
          <w:rFonts w:hint="eastAsia" w:ascii="楷体_GB2312" w:eastAsia="楷体_GB2312"/>
          <w:b/>
          <w:sz w:val="28"/>
          <w:szCs w:val="28"/>
          <w:highlight w:val="none"/>
          <w:u w:val="single"/>
        </w:rPr>
        <w:t>月</w:t>
      </w:r>
    </w:p>
    <w:p w14:paraId="1F00DD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b/>
          <w:bCs/>
          <w:sz w:val="28"/>
          <w:szCs w:val="28"/>
          <w:highlight w:val="none"/>
          <w:lang w:val="en-US" w:eastAsia="zh-CN"/>
        </w:rPr>
      </w:pPr>
      <w:bookmarkStart w:id="0" w:name="_Toc441648515"/>
      <w:r>
        <w:rPr>
          <w:rFonts w:hint="eastAsia" w:ascii="宋体" w:hAnsi="宋体"/>
          <w:b/>
          <w:bCs/>
          <w:sz w:val="28"/>
          <w:szCs w:val="28"/>
          <w:highlight w:val="none"/>
          <w:lang w:val="en-US" w:eastAsia="zh-CN"/>
        </w:rPr>
        <w:t>雨棚钢结构除锈刷漆等维修采购项目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项目名称：雨棚钢结构除锈刷漆等维修采购项目概况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个包：：雨棚钢结构除锈刷漆等维修采购项目，详见项目说明。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FF0000"/>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003-雨棚除锈-公司名称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bookmarkStart w:id="2" w:name="_GoBack"/>
      <w:bookmarkEnd w:id="2"/>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分（北京时间）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FF0000"/>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2月3</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rPr>
              <w:t>雨棚钢结构除锈刷漆等维修采购项目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本项目共一个标段，主要内容为雨棚钢结构除锈刷漆等维修采购项目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18721</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14</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spacing w:line="276" w:lineRule="auto"/>
              <w:jc w:val="left"/>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6C1F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B1EA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B82FA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9C8A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24" w:type="dxa"/>
            <w:tcBorders>
              <w:left w:val="single" w:color="000000" w:sz="4" w:space="0"/>
              <w:bottom w:val="single" w:color="000000" w:sz="4" w:space="0"/>
              <w:right w:val="single" w:color="000000" w:sz="4" w:space="0"/>
            </w:tcBorders>
            <w:shd w:val="clear" w:color="FFFFFF" w:fill="FFFFFF"/>
            <w:vAlign w:val="center"/>
          </w:tcPr>
          <w:p w14:paraId="69AF1A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253</w:t>
            </w:r>
          </w:p>
        </w:tc>
        <w:tc>
          <w:tcPr>
            <w:tcW w:w="847" w:type="dxa"/>
            <w:tcBorders>
              <w:left w:val="single" w:color="000000" w:sz="4" w:space="0"/>
              <w:bottom w:val="single" w:color="000000" w:sz="4" w:space="0"/>
              <w:right w:val="single" w:color="000000" w:sz="4" w:space="0"/>
            </w:tcBorders>
            <w:shd w:val="clear" w:color="FFFFFF" w:fill="FFFFFF"/>
            <w:vAlign w:val="center"/>
          </w:tcPr>
          <w:p w14:paraId="058B32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846" w:type="dxa"/>
            <w:tcBorders>
              <w:left w:val="single" w:color="000000" w:sz="4" w:space="0"/>
              <w:bottom w:val="single" w:color="000000" w:sz="4" w:space="0"/>
              <w:right w:val="single" w:color="000000" w:sz="4" w:space="0"/>
            </w:tcBorders>
            <w:shd w:val="clear" w:color="FFFFFF" w:fill="FFFFFF"/>
            <w:vAlign w:val="center"/>
          </w:tcPr>
          <w:p w14:paraId="4A3438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C5D4A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EB30A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75E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F2588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42" w:type="dxa"/>
            <w:tcBorders>
              <w:left w:val="single" w:color="000000" w:sz="4" w:space="0"/>
              <w:bottom w:val="single" w:color="000000" w:sz="4" w:space="0"/>
              <w:right w:val="single" w:color="000000" w:sz="4" w:space="0"/>
            </w:tcBorders>
            <w:shd w:val="clear" w:color="FFFFFF" w:fill="FFFFFF"/>
            <w:vAlign w:val="top"/>
          </w:tcPr>
          <w:p w14:paraId="2B2CF6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75DF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24" w:type="dxa"/>
            <w:tcBorders>
              <w:left w:val="single" w:color="000000" w:sz="4" w:space="0"/>
              <w:bottom w:val="single" w:color="000000" w:sz="4" w:space="0"/>
              <w:right w:val="single" w:color="000000" w:sz="4" w:space="0"/>
            </w:tcBorders>
            <w:shd w:val="clear" w:color="FFFFFF" w:fill="FFFFFF"/>
            <w:vAlign w:val="center"/>
          </w:tcPr>
          <w:p w14:paraId="65B540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 xml:space="preserve">2 </w:t>
            </w:r>
          </w:p>
        </w:tc>
        <w:tc>
          <w:tcPr>
            <w:tcW w:w="847" w:type="dxa"/>
            <w:tcBorders>
              <w:left w:val="single" w:color="000000" w:sz="4" w:space="0"/>
              <w:bottom w:val="single" w:color="000000" w:sz="4" w:space="0"/>
              <w:right w:val="single" w:color="000000" w:sz="4" w:space="0"/>
            </w:tcBorders>
            <w:shd w:val="clear" w:color="FFFFFF" w:fill="FFFFFF"/>
            <w:vAlign w:val="center"/>
          </w:tcPr>
          <w:p w14:paraId="714984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846" w:type="dxa"/>
            <w:tcBorders>
              <w:left w:val="single" w:color="000000" w:sz="4" w:space="0"/>
              <w:bottom w:val="single" w:color="000000" w:sz="4" w:space="0"/>
              <w:right w:val="single" w:color="000000" w:sz="4" w:space="0"/>
            </w:tcBorders>
            <w:shd w:val="clear" w:color="FFFFFF" w:fill="FFFFFF"/>
            <w:vAlign w:val="center"/>
          </w:tcPr>
          <w:p w14:paraId="3C6C1E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671D6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29FB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F39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17E2D8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42" w:type="dxa"/>
            <w:tcBorders>
              <w:left w:val="single" w:color="000000" w:sz="4" w:space="0"/>
              <w:bottom w:val="single" w:color="000000" w:sz="4" w:space="0"/>
              <w:right w:val="single" w:color="000000" w:sz="4" w:space="0"/>
            </w:tcBorders>
            <w:shd w:val="clear" w:color="FFFFFF" w:fill="FFFFFF"/>
            <w:vAlign w:val="top"/>
          </w:tcPr>
          <w:p w14:paraId="6D8AC1E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DC50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24" w:type="dxa"/>
            <w:tcBorders>
              <w:left w:val="single" w:color="000000" w:sz="4" w:space="0"/>
              <w:bottom w:val="single" w:color="000000" w:sz="4" w:space="0"/>
              <w:right w:val="single" w:color="000000" w:sz="4" w:space="0"/>
            </w:tcBorders>
            <w:shd w:val="clear" w:color="FFFFFF" w:fill="FFFFFF"/>
            <w:vAlign w:val="center"/>
          </w:tcPr>
          <w:p w14:paraId="0A5F7C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130</w:t>
            </w:r>
          </w:p>
        </w:tc>
        <w:tc>
          <w:tcPr>
            <w:tcW w:w="847" w:type="dxa"/>
            <w:tcBorders>
              <w:left w:val="single" w:color="000000" w:sz="4" w:space="0"/>
              <w:bottom w:val="single" w:color="000000" w:sz="4" w:space="0"/>
              <w:right w:val="single" w:color="000000" w:sz="4" w:space="0"/>
            </w:tcBorders>
            <w:shd w:val="clear" w:color="FFFFFF" w:fill="FFFFFF"/>
            <w:vAlign w:val="center"/>
          </w:tcPr>
          <w:p w14:paraId="540A10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217EEE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37074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4F41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42" w:type="dxa"/>
            <w:tcBorders>
              <w:left w:val="single" w:color="000000" w:sz="4" w:space="0"/>
              <w:bottom w:val="single" w:color="000000" w:sz="4" w:space="0"/>
              <w:right w:val="single" w:color="000000" w:sz="4" w:space="0"/>
            </w:tcBorders>
            <w:shd w:val="clear" w:color="FFFFFF" w:fill="FFFFFF"/>
            <w:vAlign w:val="top"/>
          </w:tcPr>
          <w:p w14:paraId="1700121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091A3835">
            <w:pPr>
              <w:bidi w:val="0"/>
              <w:jc w:val="left"/>
              <w:rPr>
                <w:rFonts w:hint="default" w:ascii="Times New Roman" w:hAnsi="Times New Roman" w:eastAsia="宋体" w:cs="Times New Roman"/>
                <w:kern w:val="2"/>
                <w:sz w:val="21"/>
                <w:lang w:val="en-US" w:eastAsia="zh-CN" w:bidi="ar-SA"/>
              </w:rPr>
            </w:pPr>
            <w:r>
              <w:rPr>
                <w:rFonts w:hint="eastAsia"/>
                <w:lang w:val="en-US" w:eastAsia="zh-CN"/>
              </w:rPr>
              <w:t>门口墙角维修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B336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套/2个护角</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3F521397">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35F67C59">
      <w:pPr>
        <w:pStyle w:val="160"/>
        <w:spacing w:line="360" w:lineRule="auto"/>
        <w:rPr>
          <w:rFonts w:hint="eastAsia"/>
          <w:sz w:val="22"/>
          <w:szCs w:val="21"/>
          <w:highlight w:val="none"/>
          <w:lang w:val="en-US" w:eastAsia="zh-CN"/>
        </w:rPr>
      </w:pPr>
      <w:r>
        <w:rPr>
          <w:rFonts w:hint="eastAsia"/>
          <w:sz w:val="22"/>
          <w:szCs w:val="21"/>
          <w:highlight w:val="none"/>
          <w:lang w:val="en-US" w:eastAsia="zh-CN"/>
        </w:rPr>
        <w:t>1</w:t>
      </w:r>
      <w:r>
        <w:rPr>
          <w:rFonts w:hint="default" w:ascii="宋体" w:hAnsi="宋体" w:eastAsia="宋体" w:cs="宋体"/>
          <w:sz w:val="28"/>
          <w:szCs w:val="28"/>
          <w:highlight w:val="none"/>
          <w:lang w:val="en-US" w:eastAsia="zh-CN"/>
        </w:rPr>
        <w:t>、</w:t>
      </w:r>
      <w:r>
        <w:rPr>
          <w:rFonts w:hint="eastAsia"/>
          <w:sz w:val="22"/>
          <w:szCs w:val="21"/>
          <w:highlight w:val="none"/>
          <w:lang w:val="en-US" w:eastAsia="zh-CN"/>
        </w:rPr>
        <w:t>雨棚钢结构刷漆后需对雨棚玻璃进行清理，保证洁净，另外实训楼2雨棚拉杆单独进行除锈粉刷。</w:t>
      </w:r>
    </w:p>
    <w:p w14:paraId="301B0BDF">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、工程质量必须符合国家质量安全标准，如因乙方对在施工过程中或竣工后发生安全、质量问题，乙方承担全部责任，并赔偿一切损失。</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4</w:t>
      </w:r>
      <w:r>
        <w:rPr>
          <w:rFonts w:hint="default"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60869A8F">
      <w:pPr>
        <w:bidi w:val="0"/>
        <w:ind w:firstLine="440" w:firstLineChars="200"/>
        <w:rPr>
          <w:rFonts w:hint="eastAsia"/>
          <w:sz w:val="22"/>
          <w:szCs w:val="21"/>
          <w:highlight w:val="none"/>
          <w:lang w:eastAsia="zh-CN"/>
        </w:rPr>
      </w:pPr>
    </w:p>
    <w:p w14:paraId="6AA1F56E">
      <w:pPr>
        <w:pStyle w:val="160"/>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809"/>
        <w:gridCol w:w="4400"/>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58B2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0C32E2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0EBEDE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BC58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9CC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253</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0F2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099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47</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F64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11891</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036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F8E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83F0A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26C6D6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4A06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3B5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 xml:space="preserve">2 </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F4A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D28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0C5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CE0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433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3966AF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FBABEF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6623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3EF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130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CDD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1AB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49</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B04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6370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9E5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86D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2780F3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27AC64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3E64955">
            <w:pPr>
              <w:bidi w:val="0"/>
              <w:jc w:val="left"/>
              <w:rPr>
                <w:rFonts w:hint="eastAsia" w:ascii="Times New Roman" w:hAnsi="Times New Roman" w:eastAsia="宋体" w:cs="Times New Roman"/>
                <w:kern w:val="2"/>
                <w:sz w:val="21"/>
                <w:lang w:val="en-US" w:eastAsia="zh-CN" w:bidi="ar-SA"/>
              </w:rPr>
            </w:pPr>
            <w:r>
              <w:rPr>
                <w:rFonts w:hint="eastAsia"/>
                <w:lang w:val="en-US" w:eastAsia="zh-CN"/>
              </w:rPr>
              <w:t>门口墙角维修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D777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FD6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4</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7F2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套/2个护角</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AB3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8FC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360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A39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18721元</w:t>
            </w:r>
          </w:p>
        </w:tc>
      </w:tr>
    </w:tbl>
    <w:p w14:paraId="54F936C9">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CE546E"/>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0EDD16F0"/>
    <w:rsid w:val="10B65D95"/>
    <w:rsid w:val="116B04A0"/>
    <w:rsid w:val="11A35481"/>
    <w:rsid w:val="11BC3C7C"/>
    <w:rsid w:val="11DA205C"/>
    <w:rsid w:val="12D746E8"/>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02458"/>
    <w:rsid w:val="195D47E2"/>
    <w:rsid w:val="19BF0A8E"/>
    <w:rsid w:val="1A7254D6"/>
    <w:rsid w:val="1B132036"/>
    <w:rsid w:val="1BE804D9"/>
    <w:rsid w:val="1BF852E7"/>
    <w:rsid w:val="1BFE4A94"/>
    <w:rsid w:val="1C790F1A"/>
    <w:rsid w:val="1CEB698E"/>
    <w:rsid w:val="1D3E6C48"/>
    <w:rsid w:val="1D4B2E52"/>
    <w:rsid w:val="1DA43F7B"/>
    <w:rsid w:val="1E957931"/>
    <w:rsid w:val="1F52430D"/>
    <w:rsid w:val="1F971487"/>
    <w:rsid w:val="1FC655DB"/>
    <w:rsid w:val="201725C8"/>
    <w:rsid w:val="20966A31"/>
    <w:rsid w:val="22295AD0"/>
    <w:rsid w:val="224662E0"/>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615E1B"/>
    <w:rsid w:val="3B7B043E"/>
    <w:rsid w:val="3CA8487C"/>
    <w:rsid w:val="3CE85EE2"/>
    <w:rsid w:val="3E2B558B"/>
    <w:rsid w:val="3F1E091D"/>
    <w:rsid w:val="40044CBB"/>
    <w:rsid w:val="4033731A"/>
    <w:rsid w:val="40500A84"/>
    <w:rsid w:val="40687620"/>
    <w:rsid w:val="408378E0"/>
    <w:rsid w:val="42E45EE2"/>
    <w:rsid w:val="432936DD"/>
    <w:rsid w:val="4495237F"/>
    <w:rsid w:val="44F66730"/>
    <w:rsid w:val="45684CF6"/>
    <w:rsid w:val="457B6077"/>
    <w:rsid w:val="46633F07"/>
    <w:rsid w:val="46706AA0"/>
    <w:rsid w:val="467178FF"/>
    <w:rsid w:val="46791F9D"/>
    <w:rsid w:val="46A83C20"/>
    <w:rsid w:val="46B17416"/>
    <w:rsid w:val="47874A22"/>
    <w:rsid w:val="48A759E8"/>
    <w:rsid w:val="49634005"/>
    <w:rsid w:val="49C83E68"/>
    <w:rsid w:val="4A09620F"/>
    <w:rsid w:val="4A361719"/>
    <w:rsid w:val="4ACD58D4"/>
    <w:rsid w:val="4B2500E2"/>
    <w:rsid w:val="4B390BF7"/>
    <w:rsid w:val="4C0A7CBD"/>
    <w:rsid w:val="4C2400D1"/>
    <w:rsid w:val="4C376897"/>
    <w:rsid w:val="4C5D11DF"/>
    <w:rsid w:val="4C7D56AE"/>
    <w:rsid w:val="4D5659DD"/>
    <w:rsid w:val="4E363F79"/>
    <w:rsid w:val="4F2F6019"/>
    <w:rsid w:val="50273724"/>
    <w:rsid w:val="50345EF1"/>
    <w:rsid w:val="522310E7"/>
    <w:rsid w:val="5295731E"/>
    <w:rsid w:val="530807FB"/>
    <w:rsid w:val="535C7FA9"/>
    <w:rsid w:val="53F046E7"/>
    <w:rsid w:val="54D87DBE"/>
    <w:rsid w:val="550A27F2"/>
    <w:rsid w:val="55C174B0"/>
    <w:rsid w:val="569F1AF1"/>
    <w:rsid w:val="56BC3ED4"/>
    <w:rsid w:val="56C97471"/>
    <w:rsid w:val="57034731"/>
    <w:rsid w:val="57761E1C"/>
    <w:rsid w:val="58935F89"/>
    <w:rsid w:val="59514339"/>
    <w:rsid w:val="5AB30825"/>
    <w:rsid w:val="5B092532"/>
    <w:rsid w:val="5C1B42CB"/>
    <w:rsid w:val="5C9A78E6"/>
    <w:rsid w:val="5CDA6C77"/>
    <w:rsid w:val="5D7A3273"/>
    <w:rsid w:val="5E5166CA"/>
    <w:rsid w:val="5F2711D9"/>
    <w:rsid w:val="5F6B569F"/>
    <w:rsid w:val="60C90690"/>
    <w:rsid w:val="616C351D"/>
    <w:rsid w:val="616E7593"/>
    <w:rsid w:val="61B74AB7"/>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5F7A95"/>
    <w:rsid w:val="79B32024"/>
    <w:rsid w:val="7A0E0DD8"/>
    <w:rsid w:val="7AAF3F63"/>
    <w:rsid w:val="7ACD0A2E"/>
    <w:rsid w:val="7B0B6013"/>
    <w:rsid w:val="7B7F5C3B"/>
    <w:rsid w:val="7BE43DE5"/>
    <w:rsid w:val="7BED75DA"/>
    <w:rsid w:val="7BF11DCA"/>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2335</Words>
  <Characters>2548</Characters>
  <Lines>17</Lines>
  <Paragraphs>4</Paragraphs>
  <TotalTime>0</TotalTime>
  <ScaleCrop>false</ScaleCrop>
  <LinksUpToDate>false</LinksUpToDate>
  <CharactersWithSpaces>2614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2026-02-03T09:26:57Z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B5C407CF88314DE4A4AF7D008A063D4F_13</vt:lpwstr>
  </property>
  <property fmtid="{D5CDD505-2E9C-101B-9397-08002B2CF9AE}" pid="4" name="KSOTemplateDocerSaveRecord">
    <vt:lpwstr>eyJoZGlkIjoiOWQyYzExZDg3YjA4YWM5NmYxOGZkMDlmMDBlNTU4N2IiLCJ1c2VySWQiOiIzMjk2MjQ3ODIifQ==</vt:lpwstr>
  </property>
</Properties>
</file>