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hint="eastAsia" w:ascii="楷体_GB2312" w:hAnsi="楷体" w:eastAsia="楷体_GB2312"/>
          <w:b/>
          <w:sz w:val="36"/>
          <w:szCs w:val="36"/>
        </w:rPr>
      </w:pPr>
    </w:p>
    <w:p>
      <w:pPr>
        <w:pStyle w:val="2"/>
        <w:ind w:firstLine="622"/>
        <w:jc w:val="center"/>
      </w:pPr>
      <w:r>
        <w:rPr>
          <w:rFonts w:hint="eastAsia" w:ascii="黑体" w:hAnsi="黑体" w:eastAsia="黑体"/>
          <w:b/>
          <w:bCs/>
          <w:color w:val="000000"/>
          <w:sz w:val="31"/>
          <w:szCs w:val="31"/>
          <w:shd w:val="clear" w:color="auto" w:fill="FFFFFF"/>
        </w:rPr>
        <w:t>聊城市技师学院后勤服务中心建设工程采购项目</w:t>
      </w:r>
    </w:p>
    <w:p>
      <w:pPr>
        <w:pStyle w:val="2"/>
        <w:ind w:firstLine="400"/>
      </w:pP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622"/>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编号：JYTP2023-001</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二三年二月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2"/>
        <w:ind w:firstLine="0" w:firstLineChars="0"/>
        <w:jc w:val="center"/>
        <w:rPr>
          <w:rFonts w:ascii="黑体" w:hAnsi="黑体" w:eastAsia="黑体"/>
          <w:b/>
          <w:bCs/>
          <w:color w:val="000000"/>
          <w:sz w:val="31"/>
          <w:szCs w:val="31"/>
          <w:shd w:val="clear" w:color="auto" w:fill="FFFFFF"/>
        </w:rPr>
      </w:pPr>
      <w:bookmarkStart w:id="0" w:name="_Toc441648515"/>
    </w:p>
    <w:p>
      <w:pPr>
        <w:pStyle w:val="2"/>
        <w:ind w:firstLine="622"/>
        <w:jc w:val="center"/>
      </w:pPr>
      <w:r>
        <w:rPr>
          <w:rFonts w:hint="eastAsia" w:ascii="黑体" w:hAnsi="黑体" w:eastAsia="黑体"/>
          <w:b/>
          <w:bCs/>
          <w:color w:val="000000"/>
          <w:sz w:val="31"/>
          <w:szCs w:val="31"/>
          <w:shd w:val="clear" w:color="auto" w:fill="FFFFFF"/>
        </w:rPr>
        <w:t>聊城市技师学院后勤服务中心建设工程采购项目</w:t>
      </w:r>
    </w:p>
    <w:p>
      <w:pPr>
        <w:adjustRightInd w:val="0"/>
        <w:snapToGrid w:val="0"/>
        <w:spacing w:line="480" w:lineRule="auto"/>
        <w:jc w:val="center"/>
        <w:rPr>
          <w:rFonts w:ascii="黑体" w:hAnsi="黑体" w:eastAsia="黑体"/>
          <w:b/>
          <w:bCs/>
          <w:color w:val="000000"/>
          <w:sz w:val="31"/>
          <w:szCs w:val="31"/>
          <w:shd w:val="clear" w:color="auto" w:fill="FFFFFF"/>
        </w:rPr>
      </w:pP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联系人：杜老师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0635-8503176</w:t>
      </w:r>
    </w:p>
    <w:p>
      <w:pPr>
        <w:adjustRightInd w:val="0"/>
        <w:snapToGrid w:val="0"/>
        <w:spacing w:line="480" w:lineRule="auto"/>
        <w:jc w:val="left"/>
        <w:rPr>
          <w:rFonts w:ascii="宋体"/>
          <w:sz w:val="24"/>
          <w:szCs w:val="24"/>
        </w:rPr>
      </w:pPr>
      <w:r>
        <w:rPr>
          <w:rFonts w:hint="eastAsia" w:ascii="宋体" w:hAnsi="宋体"/>
          <w:sz w:val="24"/>
          <w:szCs w:val="24"/>
        </w:rPr>
        <w:t>二、项目名称：聊城市技师学院后勤服务中心建设工程采购项目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sz w:val="24"/>
          <w:szCs w:val="24"/>
        </w:rPr>
      </w:pPr>
      <w:r>
        <w:rPr>
          <w:rFonts w:hint="eastAsia" w:ascii="宋体" w:hAnsi="宋体"/>
          <w:sz w:val="24"/>
          <w:szCs w:val="24"/>
        </w:rPr>
        <w:t>共一个包：聊城市技师学院后勤服务中心建设工程采购项目，详见项目说明。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）供应商需具有合格的营业执照及相应的供货能力；</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sz w:val="24"/>
          <w:szCs w:val="24"/>
        </w:rPr>
        <w:t>202</w:t>
      </w:r>
      <w:r>
        <w:rPr>
          <w:rFonts w:hint="eastAsia" w:ascii="宋体" w:hAnsi="宋体"/>
          <w:sz w:val="24"/>
          <w:szCs w:val="24"/>
        </w:rPr>
        <w:t>3年2月1</w:t>
      </w:r>
      <w:r>
        <w:rPr>
          <w:rFonts w:hint="eastAsia" w:ascii="宋体" w:hAnsi="宋体"/>
          <w:sz w:val="24"/>
          <w:szCs w:val="24"/>
          <w:lang w:val="en-US" w:eastAsia="zh-CN"/>
        </w:rPr>
        <w:t>5</w:t>
      </w:r>
      <w:r>
        <w:rPr>
          <w:rFonts w:hint="eastAsia" w:ascii="宋体" w:hAnsi="宋体"/>
          <w:sz w:val="24"/>
          <w:szCs w:val="24"/>
        </w:rPr>
        <w:t>日</w:t>
      </w:r>
      <w:r>
        <w:rPr>
          <w:rFonts w:ascii="宋体" w:hAnsi="宋体"/>
          <w:sz w:val="24"/>
          <w:szCs w:val="24"/>
        </w:rPr>
        <w:t>-202</w:t>
      </w:r>
      <w:r>
        <w:rPr>
          <w:rFonts w:hint="eastAsia" w:ascii="宋体" w:hAnsi="宋体"/>
          <w:sz w:val="24"/>
          <w:szCs w:val="24"/>
        </w:rPr>
        <w:t>3年2月1</w:t>
      </w:r>
      <w:r>
        <w:rPr>
          <w:rFonts w:hint="eastAsia" w:ascii="宋体" w:hAnsi="宋体"/>
          <w:sz w:val="24"/>
          <w:szCs w:val="24"/>
          <w:lang w:val="en-US" w:eastAsia="zh-CN"/>
        </w:rPr>
        <w:t>9</w:t>
      </w:r>
      <w:r>
        <w:rPr>
          <w:rFonts w:hint="eastAsia" w:ascii="宋体" w:hAnsi="宋体"/>
          <w:sz w:val="24"/>
          <w:szCs w:val="24"/>
        </w:rPr>
        <w:t>日（北京时间），每日上午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 w:val="24"/>
          <w:szCs w:val="24"/>
        </w:rPr>
        <w:t>202</w:t>
      </w:r>
      <w:r>
        <w:rPr>
          <w:rFonts w:hint="eastAsia" w:ascii="宋体" w:hAnsi="宋体"/>
          <w:sz w:val="24"/>
          <w:szCs w:val="24"/>
        </w:rPr>
        <w:t>3年2月</w:t>
      </w:r>
      <w:r>
        <w:rPr>
          <w:rFonts w:hint="eastAsia" w:ascii="宋体" w:hAnsi="宋体"/>
          <w:sz w:val="24"/>
          <w:szCs w:val="24"/>
          <w:lang w:val="en-US" w:eastAsia="zh-CN"/>
        </w:rPr>
        <w:t>20</w:t>
      </w:r>
      <w:r>
        <w:rPr>
          <w:rFonts w:hint="eastAsia" w:ascii="宋体" w:hAnsi="宋体"/>
          <w:sz w:val="24"/>
          <w:szCs w:val="24"/>
        </w:rPr>
        <w:t>日09时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 w:val="24"/>
          <w:szCs w:val="24"/>
        </w:rPr>
        <w:t>202</w:t>
      </w:r>
      <w:r>
        <w:rPr>
          <w:rFonts w:hint="eastAsia" w:ascii="宋体" w:hAnsi="宋体"/>
          <w:sz w:val="24"/>
          <w:szCs w:val="24"/>
        </w:rPr>
        <w:t>3年2月</w:t>
      </w:r>
      <w:r>
        <w:rPr>
          <w:rFonts w:hint="eastAsia" w:ascii="宋体" w:hAnsi="宋体"/>
          <w:sz w:val="24"/>
          <w:szCs w:val="24"/>
          <w:lang w:val="en-US" w:eastAsia="zh-CN"/>
        </w:rPr>
        <w:t>20</w:t>
      </w:r>
      <w:r>
        <w:rPr>
          <w:rFonts w:hint="eastAsia" w:ascii="宋体" w:hAnsi="宋体"/>
          <w:sz w:val="24"/>
          <w:szCs w:val="24"/>
        </w:rPr>
        <w:t>日09时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3年 2月1</w:t>
      </w:r>
      <w:r>
        <w:rPr>
          <w:rFonts w:hint="eastAsia" w:ascii="宋体" w:hAnsi="宋体"/>
          <w:sz w:val="24"/>
          <w:szCs w:val="24"/>
          <w:lang w:val="en-US" w:eastAsia="zh-CN"/>
        </w:rPr>
        <w:t>4</w:t>
      </w:r>
      <w:r>
        <w:rPr>
          <w:rFonts w:hint="eastAsia" w:ascii="宋体" w:hAnsi="宋体"/>
          <w:sz w:val="24"/>
          <w:szCs w:val="24"/>
        </w:rPr>
        <w:t>日</w:t>
      </w:r>
      <w:bookmarkEnd w:id="0"/>
    </w:p>
    <w:p>
      <w:pPr>
        <w:spacing w:line="480" w:lineRule="auto"/>
        <w:jc w:val="center"/>
        <w:rPr>
          <w:b/>
          <w:sz w:val="32"/>
          <w:szCs w:val="32"/>
        </w:rPr>
      </w:pPr>
      <w:bookmarkStart w:id="1" w:name="_Toc232666482"/>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项号</w:t>
            </w:r>
          </w:p>
        </w:tc>
        <w:tc>
          <w:tcPr>
            <w:tcW w:w="1709" w:type="dxa"/>
            <w:vAlign w:val="center"/>
          </w:tcPr>
          <w:p>
            <w:pPr>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内　　容</w:t>
            </w:r>
          </w:p>
        </w:tc>
        <w:tc>
          <w:tcPr>
            <w:tcW w:w="8127" w:type="dxa"/>
            <w:vAlign w:val="center"/>
          </w:tcPr>
          <w:p>
            <w:pPr>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cs="宋体" w:asciiTheme="minorEastAsia" w:hAnsiTheme="minorEastAsia" w:eastAsiaTheme="minorEastAsia"/>
                <w:bCs/>
                <w:kern w:val="0"/>
                <w:sz w:val="24"/>
                <w:szCs w:val="24"/>
              </w:rPr>
            </w:pPr>
            <w:r>
              <w:rPr>
                <w:rFonts w:cs="宋体" w:asciiTheme="minorEastAsia" w:hAnsiTheme="minorEastAsia" w:eastAsiaTheme="minorEastAsia"/>
                <w:bCs/>
                <w:kern w:val="0"/>
                <w:sz w:val="24"/>
                <w:szCs w:val="24"/>
              </w:rPr>
              <w:t>1</w:t>
            </w:r>
          </w:p>
        </w:tc>
        <w:tc>
          <w:tcPr>
            <w:tcW w:w="1709" w:type="dxa"/>
            <w:vAlign w:val="center"/>
          </w:tcPr>
          <w:p>
            <w:pPr>
              <w:spacing w:line="276"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项目名称</w:t>
            </w:r>
          </w:p>
        </w:tc>
        <w:tc>
          <w:tcPr>
            <w:tcW w:w="8127" w:type="dxa"/>
            <w:vAlign w:val="center"/>
          </w:tcPr>
          <w:p>
            <w:pPr>
              <w:spacing w:line="276" w:lineRule="auto"/>
              <w:rPr>
                <w:rFonts w:asciiTheme="minorEastAsia" w:hAnsiTheme="minorEastAsia" w:eastAsiaTheme="minorEastAsia"/>
                <w:bCs/>
                <w:sz w:val="24"/>
                <w:szCs w:val="24"/>
              </w:rPr>
            </w:pPr>
            <w:r>
              <w:rPr>
                <w:rFonts w:hint="eastAsia" w:asciiTheme="minorEastAsia" w:hAnsiTheme="minorEastAsia" w:eastAsiaTheme="minorEastAsia"/>
                <w:sz w:val="24"/>
                <w:szCs w:val="24"/>
              </w:rPr>
              <w:t>聊城市技师学院后勤服务中心建设工程采购项目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2</w:t>
            </w:r>
          </w:p>
        </w:tc>
        <w:tc>
          <w:tcPr>
            <w:tcW w:w="1709" w:type="dxa"/>
            <w:vAlign w:val="center"/>
          </w:tcPr>
          <w:p>
            <w:pPr>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采购人</w:t>
            </w:r>
          </w:p>
        </w:tc>
        <w:tc>
          <w:tcPr>
            <w:tcW w:w="8127" w:type="dxa"/>
            <w:vAlign w:val="center"/>
          </w:tcPr>
          <w:p>
            <w:pPr>
              <w:pStyle w:val="101"/>
              <w:spacing w:line="276" w:lineRule="auto"/>
              <w:jc w:val="both"/>
              <w:rPr>
                <w:rFonts w:asciiTheme="minorEastAsia" w:hAnsiTheme="minorEastAsia" w:eastAsiaTheme="minorEastAsia"/>
                <w:spacing w:val="0"/>
                <w:sz w:val="24"/>
                <w:szCs w:val="24"/>
              </w:rPr>
            </w:pPr>
            <w:r>
              <w:rPr>
                <w:rFonts w:hint="eastAsia" w:asciiTheme="minorEastAsia" w:hAnsiTheme="minorEastAsia" w:eastAsiaTheme="minorEastAsia"/>
                <w:spacing w:val="0"/>
                <w:sz w:val="24"/>
                <w:szCs w:val="24"/>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3</w:t>
            </w:r>
          </w:p>
        </w:tc>
        <w:tc>
          <w:tcPr>
            <w:tcW w:w="1709" w:type="dxa"/>
            <w:vAlign w:val="center"/>
          </w:tcPr>
          <w:p>
            <w:pPr>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采购内容</w:t>
            </w:r>
          </w:p>
        </w:tc>
        <w:tc>
          <w:tcPr>
            <w:tcW w:w="8127" w:type="dxa"/>
            <w:vAlign w:val="center"/>
          </w:tcPr>
          <w:p>
            <w:pPr>
              <w:pStyle w:val="101"/>
              <w:spacing w:line="276" w:lineRule="auto"/>
              <w:jc w:val="both"/>
              <w:rPr>
                <w:rFonts w:asciiTheme="minorEastAsia" w:hAnsiTheme="minorEastAsia" w:eastAsiaTheme="minorEastAsia"/>
                <w:spacing w:val="0"/>
                <w:sz w:val="24"/>
                <w:szCs w:val="24"/>
              </w:rPr>
            </w:pPr>
            <w:r>
              <w:rPr>
                <w:rFonts w:hint="eastAsia" w:asciiTheme="minorEastAsia" w:hAnsiTheme="minorEastAsia" w:eastAsiaTheme="minorEastAsia"/>
                <w:spacing w:val="0"/>
                <w:sz w:val="24"/>
                <w:szCs w:val="24"/>
              </w:rPr>
              <w:t>本项目共一个标段，主要内容为聊城市技师学院后勤服务中心建设工程采购项目。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670" w:type="dxa"/>
            <w:vAlign w:val="center"/>
          </w:tcPr>
          <w:p>
            <w:pPr>
              <w:spacing w:line="276"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4</w:t>
            </w:r>
          </w:p>
        </w:tc>
        <w:tc>
          <w:tcPr>
            <w:tcW w:w="1709" w:type="dxa"/>
            <w:vAlign w:val="center"/>
          </w:tcPr>
          <w:p>
            <w:pPr>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供应商资格要求</w:t>
            </w:r>
          </w:p>
        </w:tc>
        <w:tc>
          <w:tcPr>
            <w:tcW w:w="8127" w:type="dxa"/>
            <w:vAlign w:val="center"/>
          </w:tcPr>
          <w:p>
            <w:pPr>
              <w:spacing w:line="276"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（1）具备中华人民共和国合法营业执照及相应的施工能力；</w:t>
            </w:r>
          </w:p>
          <w:p>
            <w:pPr>
              <w:spacing w:line="276"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5</w:t>
            </w:r>
          </w:p>
        </w:tc>
        <w:tc>
          <w:tcPr>
            <w:tcW w:w="1709" w:type="dxa"/>
            <w:vAlign w:val="center"/>
          </w:tcPr>
          <w:p>
            <w:pPr>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采购方式</w:t>
            </w:r>
          </w:p>
        </w:tc>
        <w:tc>
          <w:tcPr>
            <w:tcW w:w="8127" w:type="dxa"/>
            <w:vAlign w:val="center"/>
          </w:tcPr>
          <w:p>
            <w:pPr>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6</w:t>
            </w:r>
          </w:p>
        </w:tc>
        <w:tc>
          <w:tcPr>
            <w:tcW w:w="1709" w:type="dxa"/>
            <w:vAlign w:val="center"/>
          </w:tcPr>
          <w:p>
            <w:pPr>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质量等级</w:t>
            </w:r>
          </w:p>
        </w:tc>
        <w:tc>
          <w:tcPr>
            <w:tcW w:w="8127" w:type="dxa"/>
            <w:vAlign w:val="center"/>
          </w:tcPr>
          <w:p>
            <w:pPr>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7</w:t>
            </w:r>
          </w:p>
        </w:tc>
        <w:tc>
          <w:tcPr>
            <w:tcW w:w="1709" w:type="dxa"/>
            <w:vAlign w:val="center"/>
          </w:tcPr>
          <w:p>
            <w:pPr>
              <w:spacing w:line="276" w:lineRule="auto"/>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工期</w:t>
            </w:r>
          </w:p>
        </w:tc>
        <w:tc>
          <w:tcPr>
            <w:tcW w:w="8127" w:type="dxa"/>
            <w:vAlign w:val="center"/>
          </w:tcPr>
          <w:p>
            <w:pPr>
              <w:spacing w:line="276" w:lineRule="auto"/>
              <w:jc w:val="left"/>
              <w:rPr>
                <w:rFonts w:asciiTheme="minorEastAsia" w:hAnsiTheme="minorEastAsia" w:eastAsiaTheme="minorEastAsia"/>
                <w:color w:val="000000" w:themeColor="text1"/>
                <w:sz w:val="24"/>
                <w:szCs w:val="24"/>
              </w:rPr>
            </w:pPr>
            <w:bookmarkStart w:id="2" w:name="OLE_LINK6"/>
            <w:bookmarkStart w:id="3" w:name="OLE_LINK7"/>
            <w:r>
              <w:rPr>
                <w:rFonts w:hint="eastAsia" w:asciiTheme="minorEastAsia" w:hAnsiTheme="minorEastAsia" w:eastAsiaTheme="minorEastAsia"/>
                <w:sz w:val="24"/>
                <w:szCs w:val="24"/>
                <w:highlight w:val="none"/>
              </w:rPr>
              <w:t>合同签订后，接甲方开工通知书</w:t>
            </w:r>
            <w:r>
              <w:rPr>
                <w:rFonts w:asciiTheme="minorEastAsia" w:hAnsiTheme="minorEastAsia" w:eastAsiaTheme="minorEastAsia"/>
                <w:sz w:val="24"/>
                <w:szCs w:val="24"/>
                <w:highlight w:val="none"/>
              </w:rPr>
              <w:t xml:space="preserve"> </w:t>
            </w:r>
            <w:r>
              <w:rPr>
                <w:rFonts w:hint="eastAsia" w:asciiTheme="minorEastAsia" w:hAnsiTheme="minorEastAsia" w:eastAsiaTheme="minorEastAsia"/>
                <w:sz w:val="24"/>
                <w:szCs w:val="24"/>
                <w:highlight w:val="none"/>
              </w:rPr>
              <w:t>，</w:t>
            </w:r>
            <w:r>
              <w:rPr>
                <w:rFonts w:hint="eastAsia" w:asciiTheme="minorEastAsia" w:hAnsiTheme="minorEastAsia" w:eastAsiaTheme="minorEastAsia"/>
                <w:color w:val="000000" w:themeColor="text1"/>
                <w:sz w:val="24"/>
                <w:szCs w:val="24"/>
                <w:highlight w:val="none"/>
                <w14:textFill>
                  <w14:solidFill>
                    <w14:schemeClr w14:val="tx1"/>
                  </w14:solidFill>
                </w14:textFill>
              </w:rPr>
              <w:t xml:space="preserve"> 15</w:t>
            </w:r>
            <w:r>
              <w:rPr>
                <w:rFonts w:hint="eastAsia" w:asciiTheme="minorEastAsia" w:hAnsiTheme="minorEastAsia" w:eastAsiaTheme="minorEastAsia"/>
                <w:sz w:val="24"/>
                <w:szCs w:val="24"/>
                <w:highlight w:val="none"/>
              </w:rPr>
              <w:t>日历天完工。</w:t>
            </w:r>
            <w:bookmarkEnd w:id="2"/>
            <w:bookmarkEnd w:id="3"/>
            <w:r>
              <w:rPr>
                <w:rFonts w:hint="eastAsia" w:cs="宋体" w:asciiTheme="minorEastAsia" w:hAnsiTheme="minorEastAsia" w:eastAsiaTheme="minorEastAsia"/>
                <w:sz w:val="24"/>
                <w:szCs w:val="24"/>
                <w:highlight w:val="none"/>
              </w:rPr>
              <w:t>因乙方原因造成工程工期延误，误期违约金额为500元/天。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8</w:t>
            </w:r>
          </w:p>
        </w:tc>
        <w:tc>
          <w:tcPr>
            <w:tcW w:w="1709" w:type="dxa"/>
            <w:vAlign w:val="center"/>
          </w:tcPr>
          <w:p>
            <w:pPr>
              <w:spacing w:line="276" w:lineRule="auto"/>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质保期</w:t>
            </w:r>
          </w:p>
        </w:tc>
        <w:tc>
          <w:tcPr>
            <w:tcW w:w="8127" w:type="dxa"/>
            <w:vAlign w:val="center"/>
          </w:tcPr>
          <w:p>
            <w:pPr>
              <w:spacing w:line="276" w:lineRule="auto"/>
              <w:jc w:val="left"/>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自完工验收合格之日</w:t>
            </w:r>
            <w:r>
              <w:rPr>
                <w:rFonts w:hint="eastAsia" w:asciiTheme="minorEastAsia" w:hAnsiTheme="minorEastAsia" w:eastAsiaTheme="minorEastAsia"/>
                <w:sz w:val="24"/>
                <w:szCs w:val="24"/>
                <w:highlight w:val="none"/>
              </w:rPr>
              <w:t>起 1  年</w:t>
            </w:r>
            <w:r>
              <w:rPr>
                <w:rFonts w:hint="eastAsia" w:asciiTheme="minorEastAsia" w:hAnsiTheme="minorEastAsia" w:eastAsiaTheme="minorEastAsia"/>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9</w:t>
            </w:r>
          </w:p>
        </w:tc>
        <w:tc>
          <w:tcPr>
            <w:tcW w:w="1709" w:type="dxa"/>
            <w:vAlign w:val="center"/>
          </w:tcPr>
          <w:p>
            <w:pPr>
              <w:spacing w:line="276" w:lineRule="auto"/>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结算方式</w:t>
            </w:r>
          </w:p>
        </w:tc>
        <w:tc>
          <w:tcPr>
            <w:tcW w:w="8127" w:type="dxa"/>
            <w:vAlign w:val="center"/>
          </w:tcPr>
          <w:p>
            <w:pPr>
              <w:spacing w:line="276" w:lineRule="auto"/>
              <w:jc w:val="left"/>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综合单价包死，工程量据实结算，最后结算以审计为准。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w:t>
            </w:r>
          </w:p>
        </w:tc>
        <w:tc>
          <w:tcPr>
            <w:tcW w:w="1709" w:type="dxa"/>
            <w:vAlign w:val="center"/>
          </w:tcPr>
          <w:p>
            <w:pPr>
              <w:spacing w:line="276" w:lineRule="auto"/>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付款方式</w:t>
            </w:r>
          </w:p>
        </w:tc>
        <w:tc>
          <w:tcPr>
            <w:tcW w:w="8127" w:type="dxa"/>
            <w:vAlign w:val="center"/>
          </w:tcPr>
          <w:p>
            <w:pPr>
              <w:pStyle w:val="101"/>
              <w:spacing w:line="276" w:lineRule="auto"/>
              <w:jc w:val="both"/>
              <w:rPr>
                <w:rFonts w:hint="eastAsia" w:cs="Times New Roman" w:asciiTheme="minorEastAsia" w:hAnsiTheme="minorEastAsia" w:eastAsiaTheme="minorEastAsia"/>
                <w:spacing w:val="0"/>
                <w:kern w:val="2"/>
                <w:sz w:val="24"/>
                <w:szCs w:val="24"/>
                <w:highlight w:val="none"/>
                <w:lang w:val="en-US" w:eastAsia="zh-CN" w:bidi="ar-SA"/>
              </w:rPr>
            </w:pPr>
            <w:r>
              <w:rPr>
                <w:rFonts w:hint="eastAsia" w:cs="Times New Roman" w:asciiTheme="minorEastAsia" w:hAnsiTheme="minorEastAsia" w:eastAsiaTheme="minorEastAsia"/>
                <w:spacing w:val="0"/>
                <w:kern w:val="2"/>
                <w:sz w:val="24"/>
                <w:szCs w:val="24"/>
                <w:highlight w:val="none"/>
                <w:lang w:val="en-US" w:eastAsia="zh-CN" w:bidi="ar-SA"/>
              </w:rPr>
              <w:t>工程完工验收合格、审计完毕后，支付至工程总款额的97%，剩余3%验收合格之日起一年后无质量问题一次性付清。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1</w:t>
            </w:r>
          </w:p>
        </w:tc>
        <w:tc>
          <w:tcPr>
            <w:tcW w:w="1709" w:type="dxa"/>
            <w:vAlign w:val="center"/>
          </w:tcPr>
          <w:p>
            <w:pPr>
              <w:spacing w:line="276" w:lineRule="auto"/>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获取文件时间</w:t>
            </w:r>
          </w:p>
        </w:tc>
        <w:tc>
          <w:tcPr>
            <w:tcW w:w="8127" w:type="dxa"/>
            <w:vAlign w:val="center"/>
          </w:tcPr>
          <w:p>
            <w:pPr>
              <w:spacing w:line="276" w:lineRule="auto"/>
              <w:jc w:val="left"/>
              <w:rPr>
                <w:rFonts w:asciiTheme="minorEastAsia" w:hAnsiTheme="minorEastAsia" w:eastAsiaTheme="minorEastAsia"/>
                <w:color w:val="000000" w:themeColor="text1"/>
                <w:sz w:val="24"/>
                <w:szCs w:val="24"/>
              </w:rPr>
            </w:pPr>
            <w:r>
              <w:rPr>
                <w:rFonts w:ascii="宋体" w:hAnsi="宋体"/>
                <w:sz w:val="24"/>
                <w:szCs w:val="24"/>
              </w:rPr>
              <w:t>202</w:t>
            </w:r>
            <w:r>
              <w:rPr>
                <w:rFonts w:hint="eastAsia" w:ascii="宋体" w:hAnsi="宋体"/>
                <w:sz w:val="24"/>
                <w:szCs w:val="24"/>
              </w:rPr>
              <w:t>3年2月1</w:t>
            </w:r>
            <w:r>
              <w:rPr>
                <w:rFonts w:hint="eastAsia" w:ascii="宋体" w:hAnsi="宋体"/>
                <w:sz w:val="24"/>
                <w:szCs w:val="24"/>
                <w:lang w:val="en-US" w:eastAsia="zh-CN"/>
              </w:rPr>
              <w:t>5</w:t>
            </w:r>
            <w:r>
              <w:rPr>
                <w:rFonts w:hint="eastAsia" w:ascii="宋体" w:hAnsi="宋体"/>
                <w:sz w:val="24"/>
                <w:szCs w:val="24"/>
              </w:rPr>
              <w:t>日</w:t>
            </w:r>
            <w:r>
              <w:rPr>
                <w:rFonts w:ascii="宋体" w:hAnsi="宋体"/>
                <w:sz w:val="24"/>
                <w:szCs w:val="24"/>
              </w:rPr>
              <w:t>-202</w:t>
            </w:r>
            <w:r>
              <w:rPr>
                <w:rFonts w:hint="eastAsia" w:ascii="宋体" w:hAnsi="宋体"/>
                <w:sz w:val="24"/>
                <w:szCs w:val="24"/>
              </w:rPr>
              <w:t>3年2月1</w:t>
            </w:r>
            <w:r>
              <w:rPr>
                <w:rFonts w:hint="eastAsia" w:ascii="宋体" w:hAnsi="宋体"/>
                <w:sz w:val="24"/>
                <w:szCs w:val="24"/>
                <w:lang w:val="en-US" w:eastAsia="zh-CN"/>
              </w:rPr>
              <w:t>9</w:t>
            </w:r>
            <w:r>
              <w:rPr>
                <w:rFonts w:hint="eastAsia" w:ascii="宋体" w:hAnsi="宋体"/>
                <w:sz w:val="24"/>
                <w:szCs w:val="24"/>
              </w:rPr>
              <w:t>日</w:t>
            </w:r>
            <w:r>
              <w:rPr>
                <w:rFonts w:hint="eastAsia" w:asciiTheme="minorEastAsia" w:hAnsiTheme="minorEastAsia" w:eastAsiaTheme="minorEastAsia"/>
                <w:color w:val="000000" w:themeColor="text1"/>
                <w:sz w:val="24"/>
                <w:szCs w:val="24"/>
              </w:rPr>
              <w:t>（北京时间），每日上午</w:t>
            </w:r>
            <w:r>
              <w:rPr>
                <w:rFonts w:asciiTheme="minorEastAsia" w:hAnsiTheme="minorEastAsia" w:eastAsiaTheme="minorEastAsia"/>
                <w:color w:val="000000" w:themeColor="text1"/>
                <w:sz w:val="24"/>
                <w:szCs w:val="24"/>
              </w:rPr>
              <w:t>8:30-11:30</w:t>
            </w:r>
            <w:r>
              <w:rPr>
                <w:rFonts w:hint="eastAsia" w:asciiTheme="minorEastAsia" w:hAnsiTheme="minorEastAsia" w:eastAsiaTheme="minorEastAsia"/>
                <w:color w:val="000000" w:themeColor="text1"/>
                <w:sz w:val="24"/>
                <w:szCs w:val="24"/>
              </w:rPr>
              <w:t>，下午</w:t>
            </w:r>
            <w:r>
              <w:rPr>
                <w:rFonts w:asciiTheme="minorEastAsia" w:hAnsiTheme="minorEastAsia" w:eastAsiaTheme="minorEastAsia"/>
                <w:color w:val="000000" w:themeColor="text1"/>
                <w:sz w:val="24"/>
                <w:szCs w:val="24"/>
              </w:rPr>
              <w:t>14:30-17:00</w:t>
            </w:r>
            <w:r>
              <w:rPr>
                <w:rFonts w:hint="eastAsia" w:asciiTheme="minorEastAsia" w:hAnsiTheme="minorEastAsia" w:eastAsiaTheme="minorEastAsia"/>
                <w:color w:val="000000" w:themeColor="text1"/>
                <w:sz w:val="24"/>
                <w:szCs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12</w:t>
            </w:r>
          </w:p>
        </w:tc>
        <w:tc>
          <w:tcPr>
            <w:tcW w:w="1709" w:type="dxa"/>
            <w:vAlign w:val="center"/>
          </w:tcPr>
          <w:p>
            <w:pPr>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资金来源</w:t>
            </w:r>
          </w:p>
        </w:tc>
        <w:tc>
          <w:tcPr>
            <w:tcW w:w="8127" w:type="dxa"/>
            <w:vAlign w:val="center"/>
          </w:tcPr>
          <w:p>
            <w:pPr>
              <w:spacing w:line="276"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财政性资金，控制价：48183元，报价超过控制价为无效报价。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13</w:t>
            </w:r>
          </w:p>
        </w:tc>
        <w:tc>
          <w:tcPr>
            <w:tcW w:w="1709" w:type="dxa"/>
            <w:vAlign w:val="center"/>
          </w:tcPr>
          <w:p>
            <w:pPr>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报价文件份数</w:t>
            </w:r>
          </w:p>
        </w:tc>
        <w:tc>
          <w:tcPr>
            <w:tcW w:w="8127" w:type="dxa"/>
            <w:vAlign w:val="center"/>
          </w:tcPr>
          <w:p>
            <w:pPr>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14</w:t>
            </w:r>
          </w:p>
        </w:tc>
        <w:tc>
          <w:tcPr>
            <w:tcW w:w="1709" w:type="dxa"/>
            <w:vAlign w:val="center"/>
          </w:tcPr>
          <w:p>
            <w:pPr>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勘察现场</w:t>
            </w:r>
          </w:p>
        </w:tc>
        <w:tc>
          <w:tcPr>
            <w:tcW w:w="8127" w:type="dxa"/>
            <w:vAlign w:val="center"/>
          </w:tcPr>
          <w:p>
            <w:pPr>
              <w:spacing w:line="276" w:lineRule="auto"/>
              <w:rPr>
                <w:rFonts w:asciiTheme="minorEastAsia" w:hAnsiTheme="minorEastAsia" w:eastAsiaTheme="minorEastAsia"/>
                <w:sz w:val="24"/>
                <w:szCs w:val="24"/>
              </w:rPr>
            </w:pPr>
            <w:r>
              <w:rPr>
                <w:rFonts w:hint="eastAsia" w:cs="宋体" w:asciiTheme="minorEastAsia" w:hAnsiTheme="minorEastAsia" w:eastAsiaTheme="minorEastAsia"/>
                <w:kern w:val="0"/>
                <w:sz w:val="24"/>
                <w:szCs w:val="24"/>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15</w:t>
            </w:r>
          </w:p>
        </w:tc>
        <w:tc>
          <w:tcPr>
            <w:tcW w:w="1709" w:type="dxa"/>
            <w:vAlign w:val="center"/>
          </w:tcPr>
          <w:p>
            <w:pPr>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报价截止时间</w:t>
            </w:r>
          </w:p>
        </w:tc>
        <w:tc>
          <w:tcPr>
            <w:tcW w:w="8127" w:type="dxa"/>
            <w:vAlign w:val="center"/>
          </w:tcPr>
          <w:p>
            <w:pPr>
              <w:spacing w:line="276" w:lineRule="auto"/>
              <w:rPr>
                <w:rFonts w:asciiTheme="minorEastAsia" w:hAnsiTheme="minorEastAsia" w:eastAsiaTheme="minorEastAsia"/>
                <w:sz w:val="24"/>
                <w:szCs w:val="24"/>
              </w:rPr>
            </w:pPr>
            <w:r>
              <w:rPr>
                <w:rFonts w:asciiTheme="minorEastAsia" w:hAnsiTheme="minorEastAsia" w:eastAsiaTheme="minorEastAsia"/>
                <w:sz w:val="24"/>
                <w:szCs w:val="24"/>
              </w:rPr>
              <w:t>202</w:t>
            </w:r>
            <w:r>
              <w:rPr>
                <w:rFonts w:hint="eastAsia" w:asciiTheme="minorEastAsia" w:hAnsiTheme="minorEastAsia" w:eastAsiaTheme="minorEastAsia"/>
                <w:sz w:val="24"/>
                <w:szCs w:val="24"/>
              </w:rPr>
              <w:t>3年2月</w:t>
            </w:r>
            <w:r>
              <w:rPr>
                <w:rFonts w:hint="eastAsia" w:asciiTheme="minorEastAsia" w:hAnsiTheme="minorEastAsia" w:eastAsiaTheme="minorEastAsia"/>
                <w:sz w:val="24"/>
                <w:szCs w:val="24"/>
                <w:lang w:val="en-US" w:eastAsia="zh-CN"/>
              </w:rPr>
              <w:t>20</w:t>
            </w:r>
            <w:r>
              <w:rPr>
                <w:rFonts w:hint="eastAsia" w:asciiTheme="minorEastAsia" w:hAnsiTheme="minorEastAsia" w:eastAsiaTheme="minorEastAsia"/>
                <w:sz w:val="24"/>
                <w:szCs w:val="24"/>
              </w:rPr>
              <w:t>日09时</w:t>
            </w:r>
            <w:r>
              <w:rPr>
                <w:rFonts w:asciiTheme="minorEastAsia" w:hAnsiTheme="minorEastAsia" w:eastAsiaTheme="minorEastAsia"/>
                <w:sz w:val="24"/>
                <w:szCs w:val="24"/>
              </w:rPr>
              <w:t>00</w:t>
            </w:r>
            <w:r>
              <w:rPr>
                <w:rFonts w:hint="eastAsia" w:asciiTheme="minorEastAsia" w:hAnsiTheme="minorEastAsia" w:eastAsiaTheme="minorEastAsia"/>
                <w:sz w:val="24"/>
                <w:szCs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16</w:t>
            </w:r>
          </w:p>
        </w:tc>
        <w:tc>
          <w:tcPr>
            <w:tcW w:w="1709" w:type="dxa"/>
            <w:vAlign w:val="center"/>
          </w:tcPr>
          <w:p>
            <w:pPr>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谈判时间</w:t>
            </w:r>
          </w:p>
        </w:tc>
        <w:tc>
          <w:tcPr>
            <w:tcW w:w="8127" w:type="dxa"/>
            <w:vAlign w:val="center"/>
          </w:tcPr>
          <w:p>
            <w:pPr>
              <w:spacing w:line="276" w:lineRule="auto"/>
              <w:rPr>
                <w:rFonts w:asciiTheme="minorEastAsia" w:hAnsiTheme="minorEastAsia" w:eastAsiaTheme="minorEastAsia"/>
                <w:sz w:val="24"/>
                <w:szCs w:val="24"/>
              </w:rPr>
            </w:pPr>
            <w:r>
              <w:rPr>
                <w:rFonts w:asciiTheme="minorEastAsia" w:hAnsiTheme="minorEastAsia" w:eastAsiaTheme="minorEastAsia"/>
                <w:sz w:val="24"/>
                <w:szCs w:val="24"/>
              </w:rPr>
              <w:t>202</w:t>
            </w:r>
            <w:r>
              <w:rPr>
                <w:rFonts w:hint="eastAsia" w:asciiTheme="minorEastAsia" w:hAnsiTheme="minorEastAsia" w:eastAsiaTheme="minorEastAsia"/>
                <w:sz w:val="24"/>
                <w:szCs w:val="24"/>
              </w:rPr>
              <w:t>3年2月</w:t>
            </w:r>
            <w:r>
              <w:rPr>
                <w:rFonts w:hint="eastAsia" w:asciiTheme="minorEastAsia" w:hAnsiTheme="minorEastAsia" w:eastAsiaTheme="minorEastAsia"/>
                <w:sz w:val="24"/>
                <w:szCs w:val="24"/>
                <w:lang w:val="en-US" w:eastAsia="zh-CN"/>
              </w:rPr>
              <w:t>20</w:t>
            </w:r>
            <w:r>
              <w:rPr>
                <w:rFonts w:hint="eastAsia" w:asciiTheme="minorEastAsia" w:hAnsiTheme="minorEastAsia" w:eastAsiaTheme="minorEastAsia"/>
                <w:sz w:val="24"/>
                <w:szCs w:val="24"/>
              </w:rPr>
              <w:t>日09时</w:t>
            </w:r>
            <w:r>
              <w:rPr>
                <w:rFonts w:asciiTheme="minorEastAsia" w:hAnsiTheme="minorEastAsia" w:eastAsiaTheme="minorEastAsia"/>
                <w:sz w:val="24"/>
                <w:szCs w:val="24"/>
              </w:rPr>
              <w:t>00</w:t>
            </w:r>
            <w:r>
              <w:rPr>
                <w:rFonts w:hint="eastAsia" w:asciiTheme="minorEastAsia" w:hAnsiTheme="minorEastAsia" w:eastAsiaTheme="minorEastAsia"/>
                <w:sz w:val="24"/>
                <w:szCs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17</w:t>
            </w:r>
          </w:p>
        </w:tc>
        <w:tc>
          <w:tcPr>
            <w:tcW w:w="1709" w:type="dxa"/>
            <w:vAlign w:val="center"/>
          </w:tcPr>
          <w:p>
            <w:pPr>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谈判地点</w:t>
            </w:r>
          </w:p>
        </w:tc>
        <w:tc>
          <w:tcPr>
            <w:tcW w:w="8127" w:type="dxa"/>
            <w:vAlign w:val="center"/>
          </w:tcPr>
          <w:p>
            <w:pPr>
              <w:pStyle w:val="101"/>
              <w:spacing w:line="276" w:lineRule="auto"/>
              <w:jc w:val="both"/>
              <w:rPr>
                <w:rFonts w:asciiTheme="minorEastAsia" w:hAnsiTheme="minorEastAsia" w:eastAsiaTheme="minorEastAsia"/>
                <w:spacing w:val="0"/>
                <w:sz w:val="24"/>
                <w:szCs w:val="24"/>
              </w:rPr>
            </w:pPr>
            <w:r>
              <w:rPr>
                <w:rFonts w:hint="eastAsia" w:asciiTheme="minorEastAsia" w:hAnsiTheme="minorEastAsia" w:eastAsiaTheme="minorEastAsia"/>
                <w:spacing w:val="0"/>
                <w:sz w:val="24"/>
                <w:szCs w:val="24"/>
              </w:rPr>
              <w:t>聊城市技师学院汇智楼</w:t>
            </w:r>
            <w:r>
              <w:rPr>
                <w:rFonts w:asciiTheme="minorEastAsia" w:hAnsiTheme="minorEastAsia" w:eastAsiaTheme="minorEastAsia"/>
                <w:spacing w:val="0"/>
                <w:sz w:val="24"/>
                <w:szCs w:val="24"/>
              </w:rPr>
              <w:t>A401</w:t>
            </w:r>
            <w:r>
              <w:rPr>
                <w:rFonts w:hint="eastAsia" w:asciiTheme="minorEastAsia" w:hAnsiTheme="minorEastAsia" w:eastAsiaTheme="minorEastAsia"/>
                <w:spacing w:val="0"/>
                <w:sz w:val="24"/>
                <w:szCs w:val="24"/>
              </w:rPr>
              <w:t>室</w:t>
            </w:r>
          </w:p>
        </w:tc>
      </w:tr>
    </w:tbl>
    <w:p>
      <w:pPr>
        <w:tabs>
          <w:tab w:val="left" w:pos="0"/>
          <w:tab w:val="left" w:pos="180"/>
          <w:tab w:val="left" w:pos="360"/>
        </w:tabs>
        <w:spacing w:line="360" w:lineRule="auto"/>
        <w:jc w:val="center"/>
        <w:rPr>
          <w:rFonts w:ascii="宋体" w:cs="宋体"/>
          <w:b/>
          <w:bCs/>
          <w:kern w:val="0"/>
          <w:sz w:val="24"/>
          <w:szCs w:val="24"/>
        </w:rPr>
      </w:pPr>
    </w:p>
    <w:p>
      <w:pPr>
        <w:tabs>
          <w:tab w:val="left" w:pos="0"/>
          <w:tab w:val="left" w:pos="180"/>
          <w:tab w:val="left" w:pos="360"/>
        </w:tabs>
        <w:spacing w:line="360" w:lineRule="auto"/>
        <w:jc w:val="center"/>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首次报价（元）</w:t>
            </w:r>
          </w:p>
        </w:tc>
        <w:tc>
          <w:tcPr>
            <w:tcW w:w="3859" w:type="dxa"/>
            <w:vAlign w:val="center"/>
          </w:tcPr>
          <w:p>
            <w:pPr>
              <w:spacing w:line="276" w:lineRule="auto"/>
              <w:rPr>
                <w:rFonts w:ascii="宋体"/>
                <w:b/>
                <w:kern w:val="0"/>
                <w:szCs w:val="21"/>
              </w:rPr>
            </w:pPr>
            <w:r>
              <w:rPr>
                <w:rFonts w:hint="eastAsia" w:ascii="宋体" w:hAnsi="宋体"/>
                <w:b/>
                <w:kern w:val="0"/>
                <w:szCs w:val="21"/>
              </w:rPr>
              <w:t>大写：元</w:t>
            </w:r>
          </w:p>
          <w:p>
            <w:pPr>
              <w:spacing w:line="276" w:lineRule="auto"/>
              <w:rPr>
                <w:rFonts w:ascii="宋体"/>
                <w:b/>
                <w:kern w:val="0"/>
                <w:szCs w:val="21"/>
              </w:rPr>
            </w:pPr>
            <w:r>
              <w:rPr>
                <w:rFonts w:hint="eastAsia" w:ascii="宋体" w:hAnsi="宋体"/>
                <w:b/>
                <w:kern w:val="0"/>
                <w:szCs w:val="21"/>
              </w:rPr>
              <w:t>小写：元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r>
        <w:t>注：必须付分项报价表</w:t>
      </w:r>
    </w:p>
    <w:p>
      <w:pPr>
        <w:pStyle w:val="2"/>
        <w:ind w:firstLine="0" w:firstLineChars="0"/>
      </w:pPr>
    </w:p>
    <w:p>
      <w:pPr>
        <w:pStyle w:val="2"/>
        <w:ind w:firstLine="0" w:firstLineChars="0"/>
      </w:pPr>
    </w:p>
    <w:p>
      <w:pPr>
        <w:pStyle w:val="2"/>
        <w:ind w:firstLine="0" w:firstLineChars="0"/>
      </w:pPr>
    </w:p>
    <w:p>
      <w:pPr>
        <w:spacing w:line="480" w:lineRule="auto"/>
        <w:rPr>
          <w:b/>
          <w:sz w:val="24"/>
          <w:szCs w:val="24"/>
        </w:rPr>
      </w:pPr>
      <w:r>
        <w:rPr>
          <w:rFonts w:hint="eastAsia"/>
          <w:b/>
          <w:sz w:val="24"/>
          <w:szCs w:val="24"/>
        </w:rPr>
        <w:t>附件：</w:t>
      </w:r>
    </w:p>
    <w:p>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p>
      <w:pPr>
        <w:pStyle w:val="2"/>
        <w:ind w:firstLine="0" w:firstLineChars="0"/>
      </w:pPr>
      <w:r>
        <w:br w:type="page"/>
      </w:r>
    </w:p>
    <w:p>
      <w:pPr>
        <w:pStyle w:val="257"/>
        <w:numPr>
          <w:ilvl w:val="0"/>
          <w:numId w:val="5"/>
        </w:numPr>
        <w:tabs>
          <w:tab w:val="left" w:pos="0"/>
          <w:tab w:val="left" w:pos="180"/>
          <w:tab w:val="left" w:pos="360"/>
        </w:tabs>
        <w:spacing w:line="276" w:lineRule="auto"/>
        <w:ind w:firstLine="0" w:firstLineChars="0"/>
        <w:jc w:val="center"/>
        <w:rPr>
          <w:b/>
          <w:color w:val="000000"/>
          <w:sz w:val="44"/>
        </w:rPr>
      </w:pPr>
      <w:r>
        <w:rPr>
          <w:rFonts w:hint="eastAsia"/>
          <w:b/>
          <w:color w:val="000000"/>
          <w:sz w:val="44"/>
        </w:rPr>
        <w:t>项目要求</w:t>
      </w:r>
    </w:p>
    <w:p>
      <w:pPr>
        <w:autoSpaceDE w:val="0"/>
        <w:autoSpaceDN w:val="0"/>
        <w:adjustRightInd w:val="0"/>
        <w:ind w:firstLine="480" w:firstLineChars="200"/>
        <w:jc w:val="left"/>
        <w:rPr>
          <w:rFonts w:ascii="宋体" w:hAnsi="宋体" w:cs="宋3f体3f"/>
          <w:kern w:val="0"/>
          <w:sz w:val="24"/>
          <w:szCs w:val="24"/>
        </w:rPr>
      </w:pPr>
      <w:r>
        <w:rPr>
          <w:rFonts w:hint="eastAsia" w:ascii="宋体" w:hAnsi="宋体" w:cs="宋3f体3f"/>
          <w:kern w:val="0"/>
          <w:sz w:val="24"/>
          <w:szCs w:val="24"/>
        </w:rPr>
        <w:t>一、参数要求：</w:t>
      </w:r>
    </w:p>
    <w:p>
      <w:pPr>
        <w:autoSpaceDE w:val="0"/>
        <w:autoSpaceDN w:val="0"/>
        <w:adjustRightInd w:val="0"/>
        <w:ind w:firstLine="482" w:firstLineChars="200"/>
        <w:jc w:val="left"/>
        <w:rPr>
          <w:rFonts w:ascii="宋体" w:hAnsi="宋体" w:cs="宋体"/>
          <w:b/>
          <w:kern w:val="0"/>
          <w:sz w:val="24"/>
          <w:szCs w:val="24"/>
        </w:rPr>
      </w:pPr>
      <w:r>
        <w:rPr>
          <w:rFonts w:hint="eastAsia" w:ascii="宋体" w:hAnsi="宋体" w:cs="宋3f体3f"/>
          <w:b/>
          <w:kern w:val="0"/>
          <w:sz w:val="24"/>
          <w:szCs w:val="24"/>
        </w:rPr>
        <w:t>1.玻璃隔断：9.68</w:t>
      </w:r>
      <w:r>
        <w:rPr>
          <w:rFonts w:hint="eastAsia" w:ascii="宋体" w:hAnsi="宋体" w:cs="宋体"/>
          <w:b/>
          <w:kern w:val="0"/>
          <w:sz w:val="24"/>
          <w:szCs w:val="24"/>
        </w:rPr>
        <w:t>㎡</w:t>
      </w:r>
    </w:p>
    <w:p>
      <w:pPr>
        <w:autoSpaceDE w:val="0"/>
        <w:autoSpaceDN w:val="0"/>
        <w:adjustRightInd w:val="0"/>
        <w:ind w:firstLine="480" w:firstLineChars="200"/>
        <w:jc w:val="left"/>
        <w:rPr>
          <w:rFonts w:ascii="宋体" w:hAnsi="宋体" w:cs="Mangal"/>
          <w:kern w:val="0"/>
          <w:sz w:val="24"/>
          <w:szCs w:val="24"/>
        </w:rPr>
      </w:pPr>
      <w:r>
        <w:rPr>
          <w:rFonts w:hint="eastAsia" w:ascii="宋体" w:hAnsi="宋体" w:cs="宋3f体3f"/>
          <w:kern w:val="0"/>
          <w:sz w:val="24"/>
          <w:szCs w:val="24"/>
        </w:rPr>
        <w:t>玻璃品种、规格、颜色</w:t>
      </w:r>
      <w:r>
        <w:rPr>
          <w:rFonts w:ascii="宋体" w:hAnsi="宋体" w:cs="宋3f体3f"/>
          <w:kern w:val="0"/>
          <w:sz w:val="24"/>
          <w:szCs w:val="24"/>
        </w:rPr>
        <w:t>:10</w:t>
      </w:r>
      <w:r>
        <w:rPr>
          <w:rFonts w:hint="eastAsia" w:ascii="宋体" w:hAnsi="宋体" w:cs="宋3f体3f"/>
          <w:kern w:val="0"/>
          <w:sz w:val="24"/>
          <w:szCs w:val="24"/>
        </w:rPr>
        <w:t>厚钢化砂玻</w:t>
      </w:r>
      <w:r>
        <w:rPr>
          <w:rFonts w:ascii="宋体" w:hAnsi="宋体" w:cs="Mangal"/>
          <w:kern w:val="0"/>
          <w:sz w:val="24"/>
          <w:szCs w:val="24"/>
        </w:rPr>
        <w:t>璃隔断，含门，含五金件</w:t>
      </w:r>
    </w:p>
    <w:p>
      <w:pPr>
        <w:autoSpaceDE w:val="0"/>
        <w:autoSpaceDN w:val="0"/>
        <w:adjustRightInd w:val="0"/>
        <w:ind w:firstLine="482" w:firstLineChars="200"/>
        <w:jc w:val="left"/>
        <w:rPr>
          <w:rFonts w:ascii="宋体" w:hAnsi="宋体" w:cs="宋体"/>
          <w:b/>
          <w:kern w:val="0"/>
          <w:sz w:val="24"/>
          <w:szCs w:val="24"/>
        </w:rPr>
      </w:pPr>
      <w:r>
        <w:rPr>
          <w:rFonts w:hint="eastAsia" w:ascii="宋体" w:hAnsi="宋体" w:cs="Mangal"/>
          <w:b/>
          <w:kern w:val="0"/>
          <w:sz w:val="24"/>
          <w:szCs w:val="24"/>
        </w:rPr>
        <w:t>2.</w:t>
      </w:r>
      <w:r>
        <w:rPr>
          <w:rFonts w:hint="eastAsia" w:ascii="宋体" w:hAnsi="宋体" w:cs="宋3f体3f"/>
          <w:b/>
          <w:kern w:val="0"/>
          <w:sz w:val="24"/>
          <w:szCs w:val="24"/>
        </w:rPr>
        <w:t xml:space="preserve"> 墙面装饰板：14</w:t>
      </w:r>
      <w:r>
        <w:rPr>
          <w:rFonts w:hint="eastAsia" w:ascii="宋体" w:hAnsi="宋体" w:cs="宋体"/>
          <w:b/>
          <w:kern w:val="0"/>
          <w:sz w:val="24"/>
          <w:szCs w:val="24"/>
        </w:rPr>
        <w:t>㎡</w:t>
      </w:r>
    </w:p>
    <w:p>
      <w:pPr>
        <w:autoSpaceDE w:val="0"/>
        <w:autoSpaceDN w:val="0"/>
        <w:adjustRightInd w:val="0"/>
        <w:ind w:firstLine="480" w:firstLineChars="200"/>
        <w:jc w:val="left"/>
        <w:rPr>
          <w:rFonts w:ascii="宋体" w:hAnsi="宋体" w:cs="宋3f体3f"/>
          <w:kern w:val="0"/>
          <w:sz w:val="24"/>
          <w:szCs w:val="24"/>
        </w:rPr>
      </w:pPr>
      <w:r>
        <w:rPr>
          <w:rFonts w:hint="eastAsia" w:ascii="宋体" w:hAnsi="宋体" w:cs="宋3f体3f"/>
          <w:kern w:val="0"/>
          <w:sz w:val="24"/>
          <w:szCs w:val="24"/>
        </w:rPr>
        <w:t>细木工基层，</w:t>
      </w:r>
      <w:r>
        <w:rPr>
          <w:rFonts w:ascii="宋体" w:hAnsi="宋体" w:cs="宋3f体3f"/>
          <w:kern w:val="0"/>
          <w:sz w:val="24"/>
          <w:szCs w:val="24"/>
        </w:rPr>
        <w:t>3mm</w:t>
      </w:r>
      <w:r>
        <w:rPr>
          <w:rFonts w:hint="eastAsia" w:ascii="宋体" w:hAnsi="宋体" w:cs="宋3f体3f"/>
          <w:kern w:val="0"/>
          <w:sz w:val="24"/>
          <w:szCs w:val="24"/>
        </w:rPr>
        <w:t>铝塑板饰面，</w:t>
      </w:r>
      <w:r>
        <w:rPr>
          <w:rFonts w:ascii="宋体" w:hAnsi="宋体" w:cs="宋3f体3f"/>
          <w:kern w:val="0"/>
          <w:sz w:val="24"/>
          <w:szCs w:val="24"/>
        </w:rPr>
        <w:t>2m*7m</w:t>
      </w:r>
    </w:p>
    <w:p>
      <w:pPr>
        <w:autoSpaceDE w:val="0"/>
        <w:autoSpaceDN w:val="0"/>
        <w:adjustRightInd w:val="0"/>
        <w:ind w:firstLine="482" w:firstLineChars="200"/>
        <w:jc w:val="left"/>
        <w:rPr>
          <w:rFonts w:ascii="宋体" w:hAnsi="宋体" w:cs="宋体"/>
          <w:b/>
          <w:kern w:val="0"/>
          <w:sz w:val="24"/>
          <w:szCs w:val="24"/>
        </w:rPr>
      </w:pPr>
      <w:r>
        <w:rPr>
          <w:rFonts w:hint="eastAsia" w:ascii="宋体" w:hAnsi="宋体" w:cs="宋3f体3f"/>
          <w:b/>
          <w:kern w:val="0"/>
          <w:sz w:val="24"/>
          <w:szCs w:val="24"/>
        </w:rPr>
        <w:t>3. 其他隔断:  55.47</w:t>
      </w:r>
      <w:r>
        <w:rPr>
          <w:rFonts w:hint="eastAsia" w:ascii="宋体" w:hAnsi="宋体" w:cs="宋体"/>
          <w:b/>
          <w:kern w:val="0"/>
          <w:sz w:val="24"/>
          <w:szCs w:val="24"/>
        </w:rPr>
        <w:t>㎡</w:t>
      </w:r>
    </w:p>
    <w:p>
      <w:pPr>
        <w:autoSpaceDE w:val="0"/>
        <w:autoSpaceDN w:val="0"/>
        <w:adjustRightInd w:val="0"/>
        <w:ind w:firstLine="480" w:firstLineChars="200"/>
        <w:jc w:val="left"/>
        <w:rPr>
          <w:rFonts w:ascii="宋体" w:hAnsi="宋体" w:cs="Mangal"/>
          <w:kern w:val="0"/>
          <w:sz w:val="24"/>
          <w:szCs w:val="24"/>
        </w:rPr>
      </w:pPr>
      <w:r>
        <w:rPr>
          <w:rFonts w:hint="eastAsia" w:ascii="宋体" w:hAnsi="宋体" w:cs="宋3f体3f"/>
          <w:kern w:val="0"/>
          <w:sz w:val="24"/>
          <w:szCs w:val="24"/>
        </w:rPr>
        <w:t>（</w:t>
      </w:r>
      <w:r>
        <w:rPr>
          <w:rFonts w:ascii="宋体" w:hAnsi="宋体" w:cs="宋3f体3f"/>
          <w:kern w:val="0"/>
          <w:sz w:val="24"/>
          <w:szCs w:val="24"/>
        </w:rPr>
        <w:t>1</w:t>
      </w:r>
      <w:r>
        <w:rPr>
          <w:rFonts w:hint="eastAsia" w:ascii="宋体" w:hAnsi="宋体" w:cs="宋3f体3f"/>
          <w:kern w:val="0"/>
          <w:sz w:val="24"/>
          <w:szCs w:val="24"/>
        </w:rPr>
        <w:t>）轻钢龙骨</w:t>
      </w:r>
      <w:r>
        <w:rPr>
          <w:rFonts w:ascii="宋体" w:hAnsi="宋体" w:cs="宋3f体3f"/>
          <w:kern w:val="0"/>
          <w:sz w:val="24"/>
          <w:szCs w:val="24"/>
        </w:rPr>
        <w:t xml:space="preserve"> 100mm</w:t>
      </w:r>
      <w:r>
        <w:rPr>
          <w:rFonts w:hint="eastAsia" w:ascii="宋体" w:hAnsi="宋体" w:cs="宋3f体3f"/>
          <w:kern w:val="0"/>
          <w:sz w:val="24"/>
          <w:szCs w:val="24"/>
        </w:rPr>
        <w:t>，</w:t>
      </w:r>
      <w:r>
        <w:rPr>
          <w:rFonts w:ascii="宋体" w:hAnsi="宋体" w:cs="宋3f体3f"/>
          <w:kern w:val="0"/>
          <w:sz w:val="24"/>
          <w:szCs w:val="24"/>
        </w:rPr>
        <w:t xml:space="preserve">12mm </w:t>
      </w:r>
      <w:r>
        <w:rPr>
          <w:rFonts w:hint="eastAsia" w:ascii="宋体" w:hAnsi="宋体" w:cs="宋3f体3f"/>
          <w:kern w:val="0"/>
          <w:sz w:val="24"/>
          <w:szCs w:val="24"/>
        </w:rPr>
        <w:t>厚双面双层</w:t>
      </w:r>
      <w:r>
        <w:rPr>
          <w:rFonts w:ascii="宋体" w:hAnsi="宋体" w:cs="Mangal"/>
          <w:kern w:val="0"/>
          <w:sz w:val="24"/>
          <w:szCs w:val="24"/>
        </w:rPr>
        <w:t>石膏板。</w:t>
      </w:r>
    </w:p>
    <w:p>
      <w:pPr>
        <w:autoSpaceDE w:val="0"/>
        <w:autoSpaceDN w:val="0"/>
        <w:adjustRightInd w:val="0"/>
        <w:ind w:firstLine="480" w:firstLineChars="200"/>
        <w:jc w:val="left"/>
        <w:rPr>
          <w:rFonts w:ascii="宋体" w:hAnsi="宋体" w:cs="Mangal"/>
          <w:kern w:val="0"/>
          <w:sz w:val="24"/>
          <w:szCs w:val="24"/>
        </w:rPr>
      </w:pPr>
      <w:r>
        <w:rPr>
          <w:rFonts w:hint="eastAsia" w:ascii="宋体" w:hAnsi="宋体" w:cs="宋3f体3f"/>
          <w:kern w:val="0"/>
          <w:sz w:val="24"/>
          <w:szCs w:val="24"/>
        </w:rPr>
        <w:t>（</w:t>
      </w:r>
      <w:r>
        <w:rPr>
          <w:rFonts w:ascii="宋体" w:hAnsi="宋体" w:cs="宋3f体3f"/>
          <w:kern w:val="0"/>
          <w:sz w:val="24"/>
          <w:szCs w:val="24"/>
        </w:rPr>
        <w:t>2</w:t>
      </w:r>
      <w:r>
        <w:rPr>
          <w:rFonts w:hint="eastAsia" w:ascii="宋体" w:hAnsi="宋体" w:cs="宋3f体3f"/>
          <w:kern w:val="0"/>
          <w:sz w:val="24"/>
          <w:szCs w:val="24"/>
        </w:rPr>
        <w:t>）自攻螺钉、元钉等做防锈处理。</w:t>
      </w:r>
    </w:p>
    <w:p>
      <w:pPr>
        <w:autoSpaceDE w:val="0"/>
        <w:autoSpaceDN w:val="0"/>
        <w:adjustRightInd w:val="0"/>
        <w:ind w:firstLine="480" w:firstLineChars="200"/>
        <w:jc w:val="left"/>
        <w:rPr>
          <w:rFonts w:ascii="宋体" w:hAnsi="宋体" w:cs="Mangal"/>
          <w:kern w:val="0"/>
          <w:sz w:val="24"/>
          <w:szCs w:val="24"/>
        </w:rPr>
      </w:pPr>
      <w:r>
        <w:rPr>
          <w:rFonts w:hint="eastAsia" w:ascii="宋体" w:hAnsi="宋体" w:cs="宋3f体3f"/>
          <w:kern w:val="0"/>
          <w:sz w:val="24"/>
          <w:szCs w:val="24"/>
        </w:rPr>
        <w:t>（</w:t>
      </w:r>
      <w:r>
        <w:rPr>
          <w:rFonts w:ascii="宋体" w:hAnsi="宋体" w:cs="宋3f体3f"/>
          <w:kern w:val="0"/>
          <w:sz w:val="24"/>
          <w:szCs w:val="24"/>
        </w:rPr>
        <w:t>3</w:t>
      </w:r>
      <w:r>
        <w:rPr>
          <w:rFonts w:hint="eastAsia" w:ascii="宋体" w:hAnsi="宋体" w:cs="宋3f体3f"/>
          <w:kern w:val="0"/>
          <w:sz w:val="24"/>
          <w:szCs w:val="24"/>
        </w:rPr>
        <w:t>）石膏板的拼缝进行板缝处理。</w:t>
      </w:r>
    </w:p>
    <w:p>
      <w:pPr>
        <w:autoSpaceDE w:val="0"/>
        <w:autoSpaceDN w:val="0"/>
        <w:adjustRightInd w:val="0"/>
        <w:ind w:firstLine="480" w:firstLineChars="200"/>
        <w:jc w:val="left"/>
        <w:rPr>
          <w:rFonts w:ascii="宋体" w:hAnsi="宋体" w:cs="Mangal"/>
          <w:kern w:val="0"/>
          <w:sz w:val="24"/>
          <w:szCs w:val="24"/>
        </w:rPr>
      </w:pPr>
      <w:r>
        <w:rPr>
          <w:rFonts w:hint="eastAsia" w:ascii="宋体" w:hAnsi="宋体" w:cs="宋3f体3f"/>
          <w:kern w:val="0"/>
          <w:sz w:val="24"/>
          <w:szCs w:val="24"/>
        </w:rPr>
        <w:t>（</w:t>
      </w:r>
      <w:r>
        <w:rPr>
          <w:rFonts w:ascii="宋体" w:hAnsi="宋体" w:cs="宋3f体3f"/>
          <w:kern w:val="0"/>
          <w:sz w:val="24"/>
          <w:szCs w:val="24"/>
        </w:rPr>
        <w:t>4</w:t>
      </w:r>
      <w:r>
        <w:rPr>
          <w:rFonts w:hint="eastAsia" w:ascii="宋体" w:hAnsi="宋体" w:cs="宋3f体3f"/>
          <w:kern w:val="0"/>
          <w:sz w:val="24"/>
          <w:szCs w:val="24"/>
        </w:rPr>
        <w:t>)主龙骨间距在</w:t>
      </w:r>
      <w:r>
        <w:rPr>
          <w:rFonts w:ascii="宋体" w:hAnsi="宋体" w:cs="宋3f体3f"/>
          <w:kern w:val="0"/>
          <w:sz w:val="24"/>
          <w:szCs w:val="24"/>
        </w:rPr>
        <w:t xml:space="preserve"> 400mm,</w:t>
      </w:r>
      <w:r>
        <w:rPr>
          <w:rFonts w:hint="eastAsia" w:ascii="宋体" w:hAnsi="宋体" w:cs="宋3f体3f"/>
          <w:kern w:val="0"/>
          <w:sz w:val="24"/>
          <w:szCs w:val="24"/>
        </w:rPr>
        <w:t>网格规格不小</w:t>
      </w:r>
      <w:r>
        <w:rPr>
          <w:rFonts w:ascii="宋体" w:hAnsi="宋体" w:cs="Mangal"/>
          <w:kern w:val="0"/>
          <w:sz w:val="24"/>
          <w:szCs w:val="24"/>
        </w:rPr>
        <w:t xml:space="preserve">于 </w:t>
      </w:r>
      <w:r>
        <w:rPr>
          <w:rFonts w:ascii="宋体" w:hAnsi="宋体" w:cs="宋3f体3f"/>
          <w:kern w:val="0"/>
          <w:sz w:val="24"/>
          <w:szCs w:val="24"/>
        </w:rPr>
        <w:t>400*400mm</w:t>
      </w:r>
      <w:r>
        <w:rPr>
          <w:rFonts w:hint="eastAsia" w:ascii="宋体" w:hAnsi="宋体" w:cs="宋3f体3f"/>
          <w:kern w:val="0"/>
          <w:sz w:val="24"/>
          <w:szCs w:val="24"/>
        </w:rPr>
        <w:t>。</w:t>
      </w:r>
    </w:p>
    <w:p>
      <w:pPr>
        <w:autoSpaceDE w:val="0"/>
        <w:autoSpaceDN w:val="0"/>
        <w:adjustRightInd w:val="0"/>
        <w:ind w:firstLine="480" w:firstLineChars="200"/>
        <w:jc w:val="left"/>
        <w:rPr>
          <w:rFonts w:ascii="宋体" w:hAnsi="宋体" w:cs="Mangal"/>
          <w:kern w:val="0"/>
          <w:sz w:val="24"/>
          <w:szCs w:val="24"/>
        </w:rPr>
      </w:pPr>
      <w:r>
        <w:rPr>
          <w:rFonts w:hint="eastAsia" w:ascii="宋体" w:hAnsi="宋体" w:cs="宋3f体3f"/>
          <w:kern w:val="0"/>
          <w:sz w:val="24"/>
          <w:szCs w:val="24"/>
        </w:rPr>
        <w:t>（</w:t>
      </w:r>
      <w:r>
        <w:rPr>
          <w:rFonts w:ascii="宋体" w:hAnsi="宋体" w:cs="宋3f体3f"/>
          <w:kern w:val="0"/>
          <w:sz w:val="24"/>
          <w:szCs w:val="24"/>
        </w:rPr>
        <w:t>5</w:t>
      </w:r>
      <w:r>
        <w:rPr>
          <w:rFonts w:hint="eastAsia" w:ascii="宋体" w:hAnsi="宋体" w:cs="宋3f体3f"/>
          <w:kern w:val="0"/>
          <w:sz w:val="24"/>
          <w:szCs w:val="24"/>
        </w:rPr>
        <w:t>)面积按尺寸最大处展开面计算。</w:t>
      </w:r>
    </w:p>
    <w:p>
      <w:pPr>
        <w:autoSpaceDE w:val="0"/>
        <w:autoSpaceDN w:val="0"/>
        <w:adjustRightInd w:val="0"/>
        <w:ind w:firstLine="480" w:firstLineChars="200"/>
        <w:jc w:val="left"/>
        <w:rPr>
          <w:rFonts w:ascii="宋体" w:hAnsi="宋体" w:cs="Mangal"/>
          <w:kern w:val="0"/>
          <w:sz w:val="24"/>
          <w:szCs w:val="24"/>
        </w:rPr>
      </w:pPr>
      <w:r>
        <w:rPr>
          <w:rFonts w:hint="eastAsia" w:ascii="宋体" w:hAnsi="宋体" w:cs="宋3f体3f"/>
          <w:kern w:val="0"/>
          <w:sz w:val="24"/>
          <w:szCs w:val="24"/>
        </w:rPr>
        <w:t>（</w:t>
      </w:r>
      <w:r>
        <w:rPr>
          <w:rFonts w:ascii="宋体" w:hAnsi="宋体" w:cs="宋3f体3f"/>
          <w:kern w:val="0"/>
          <w:sz w:val="24"/>
          <w:szCs w:val="24"/>
        </w:rPr>
        <w:t>6</w:t>
      </w:r>
      <w:r>
        <w:rPr>
          <w:rFonts w:hint="eastAsia" w:ascii="宋体" w:hAnsi="宋体" w:cs="宋3f体3f"/>
          <w:kern w:val="0"/>
          <w:sz w:val="24"/>
          <w:szCs w:val="24"/>
        </w:rPr>
        <w:t>)简单造型宜用石膏板，造型复杂用胶</w:t>
      </w:r>
      <w:r>
        <w:rPr>
          <w:rFonts w:ascii="宋体" w:hAnsi="宋体" w:cs="Mangal"/>
          <w:kern w:val="0"/>
          <w:sz w:val="24"/>
          <w:szCs w:val="24"/>
        </w:rPr>
        <w:t>合板、大芯板拼接，其接缝处按要求进行板缝处理。</w:t>
      </w:r>
    </w:p>
    <w:p>
      <w:pPr>
        <w:autoSpaceDE w:val="0"/>
        <w:autoSpaceDN w:val="0"/>
        <w:adjustRightInd w:val="0"/>
        <w:ind w:firstLine="480" w:firstLineChars="200"/>
        <w:jc w:val="left"/>
        <w:rPr>
          <w:rFonts w:ascii="宋体" w:hAnsi="宋体" w:cs="Mangal"/>
          <w:kern w:val="0"/>
          <w:sz w:val="24"/>
          <w:szCs w:val="24"/>
        </w:rPr>
      </w:pPr>
      <w:r>
        <w:rPr>
          <w:rFonts w:hint="eastAsia" w:ascii="宋体" w:hAnsi="宋体" w:cs="宋3f体3f"/>
          <w:kern w:val="0"/>
          <w:sz w:val="24"/>
          <w:szCs w:val="24"/>
        </w:rPr>
        <w:t>（</w:t>
      </w:r>
      <w:r>
        <w:rPr>
          <w:rFonts w:ascii="宋体" w:hAnsi="宋体" w:cs="宋3f体3f"/>
          <w:kern w:val="0"/>
          <w:sz w:val="24"/>
          <w:szCs w:val="24"/>
        </w:rPr>
        <w:t>7</w:t>
      </w:r>
      <w:r>
        <w:rPr>
          <w:rFonts w:hint="eastAsia" w:ascii="宋体" w:hAnsi="宋体" w:cs="宋3f体3f"/>
          <w:kern w:val="0"/>
          <w:sz w:val="24"/>
          <w:szCs w:val="24"/>
        </w:rPr>
        <w:t>)饰面批灰、刷漆、涂料另计。</w:t>
      </w:r>
    </w:p>
    <w:p>
      <w:pPr>
        <w:autoSpaceDE w:val="0"/>
        <w:autoSpaceDN w:val="0"/>
        <w:adjustRightInd w:val="0"/>
        <w:ind w:firstLine="480" w:firstLineChars="200"/>
        <w:jc w:val="left"/>
        <w:rPr>
          <w:rFonts w:ascii="宋体" w:hAnsi="宋体" w:cs="Mangal"/>
          <w:kern w:val="0"/>
          <w:sz w:val="24"/>
          <w:szCs w:val="24"/>
        </w:rPr>
      </w:pPr>
      <w:r>
        <w:rPr>
          <w:rFonts w:hint="eastAsia" w:ascii="宋体" w:hAnsi="宋体" w:cs="宋3f体3f"/>
          <w:kern w:val="0"/>
          <w:sz w:val="24"/>
          <w:szCs w:val="24"/>
        </w:rPr>
        <w:t>（</w:t>
      </w:r>
      <w:r>
        <w:rPr>
          <w:rFonts w:ascii="宋体" w:hAnsi="宋体" w:cs="宋3f体3f"/>
          <w:kern w:val="0"/>
          <w:sz w:val="24"/>
          <w:szCs w:val="24"/>
        </w:rPr>
        <w:t>8</w:t>
      </w:r>
      <w:r>
        <w:rPr>
          <w:rFonts w:hint="eastAsia" w:ascii="宋体" w:hAnsi="宋体" w:cs="宋3f体3f"/>
          <w:kern w:val="0"/>
          <w:sz w:val="24"/>
          <w:szCs w:val="24"/>
        </w:rPr>
        <w:t>)铝扣板背景至梁下，隔间隔断高度</w:t>
      </w:r>
      <w:r>
        <w:rPr>
          <w:rFonts w:ascii="宋体" w:hAnsi="宋体" w:cs="宋3f体3f"/>
          <w:kern w:val="0"/>
          <w:sz w:val="24"/>
          <w:szCs w:val="24"/>
        </w:rPr>
        <w:t>2.2m</w:t>
      </w:r>
    </w:p>
    <w:p>
      <w:pPr>
        <w:autoSpaceDE w:val="0"/>
        <w:autoSpaceDN w:val="0"/>
        <w:adjustRightInd w:val="0"/>
        <w:ind w:firstLine="482" w:firstLineChars="200"/>
        <w:jc w:val="left"/>
        <w:rPr>
          <w:rFonts w:ascii="宋体" w:hAnsi="宋体" w:cs="Mangal"/>
          <w:b/>
          <w:kern w:val="0"/>
          <w:sz w:val="24"/>
          <w:szCs w:val="24"/>
        </w:rPr>
      </w:pPr>
      <w:r>
        <w:rPr>
          <w:rFonts w:hint="eastAsia" w:ascii="宋体" w:hAnsi="宋体" w:cs="Mangal"/>
          <w:b/>
          <w:kern w:val="0"/>
          <w:sz w:val="24"/>
          <w:szCs w:val="24"/>
        </w:rPr>
        <w:t>4.</w:t>
      </w:r>
      <w:r>
        <w:rPr>
          <w:rFonts w:hint="eastAsia" w:ascii="宋体" w:hAnsi="宋体" w:cs="宋3f体3f"/>
          <w:b/>
          <w:kern w:val="0"/>
          <w:sz w:val="24"/>
          <w:szCs w:val="24"/>
        </w:rPr>
        <w:t xml:space="preserve"> 亚克力水晶字:</w:t>
      </w:r>
    </w:p>
    <w:p>
      <w:pPr>
        <w:autoSpaceDE w:val="0"/>
        <w:autoSpaceDN w:val="0"/>
        <w:adjustRightInd w:val="0"/>
        <w:ind w:firstLine="480" w:firstLineChars="200"/>
        <w:jc w:val="left"/>
        <w:rPr>
          <w:rFonts w:ascii="宋体" w:hAnsi="宋体" w:cs="宋3f体3f"/>
          <w:kern w:val="0"/>
          <w:sz w:val="24"/>
          <w:szCs w:val="24"/>
        </w:rPr>
      </w:pPr>
      <w:r>
        <w:rPr>
          <w:rFonts w:ascii="宋体" w:hAnsi="宋体" w:cs="宋3f体3f"/>
          <w:kern w:val="0"/>
          <w:sz w:val="24"/>
          <w:szCs w:val="24"/>
        </w:rPr>
        <w:t>10mm+3mm</w:t>
      </w:r>
      <w:r>
        <w:rPr>
          <w:rFonts w:hint="eastAsia" w:ascii="宋体" w:hAnsi="宋体" w:cs="宋3f体3f"/>
          <w:kern w:val="0"/>
          <w:sz w:val="24"/>
          <w:szCs w:val="24"/>
        </w:rPr>
        <w:t>亚克力雕刻</w:t>
      </w:r>
      <w:r>
        <w:rPr>
          <w:rFonts w:ascii="宋体" w:hAnsi="宋体" w:cs="宋3f体3f"/>
          <w:kern w:val="0"/>
          <w:sz w:val="24"/>
          <w:szCs w:val="24"/>
        </w:rPr>
        <w:t xml:space="preserve"> </w:t>
      </w:r>
      <w:r>
        <w:rPr>
          <w:rFonts w:hint="eastAsia" w:ascii="宋体" w:hAnsi="宋体" w:cs="宋3f体3f"/>
          <w:kern w:val="0"/>
          <w:sz w:val="24"/>
          <w:szCs w:val="24"/>
        </w:rPr>
        <w:t>一个字</w:t>
      </w:r>
      <w:r>
        <w:rPr>
          <w:rFonts w:ascii="宋体" w:hAnsi="宋体" w:cs="宋3f体3f"/>
          <w:kern w:val="0"/>
          <w:sz w:val="24"/>
          <w:szCs w:val="24"/>
        </w:rPr>
        <w:t>0.6m2</w:t>
      </w:r>
      <w:r>
        <w:rPr>
          <w:rFonts w:hint="eastAsia" w:ascii="宋体" w:hAnsi="宋体" w:cs="宋3f体3f"/>
          <w:kern w:val="0"/>
          <w:sz w:val="24"/>
          <w:szCs w:val="24"/>
        </w:rPr>
        <w:t>，</w:t>
      </w:r>
      <w:r>
        <w:rPr>
          <w:rFonts w:ascii="宋体" w:hAnsi="宋体" w:cs="Mangal"/>
          <w:kern w:val="0"/>
          <w:sz w:val="24"/>
          <w:szCs w:val="24"/>
        </w:rPr>
        <w:t>共计</w:t>
      </w:r>
      <w:r>
        <w:rPr>
          <w:rFonts w:ascii="宋体" w:hAnsi="宋体" w:cs="宋3f体3f"/>
          <w:kern w:val="0"/>
          <w:sz w:val="24"/>
          <w:szCs w:val="24"/>
        </w:rPr>
        <w:t>12</w:t>
      </w:r>
      <w:r>
        <w:rPr>
          <w:rFonts w:hint="eastAsia" w:ascii="宋体" w:hAnsi="宋体" w:cs="宋3f体3f"/>
          <w:kern w:val="0"/>
          <w:sz w:val="24"/>
          <w:szCs w:val="24"/>
        </w:rPr>
        <w:t>个 一项</w:t>
      </w:r>
    </w:p>
    <w:p>
      <w:pPr>
        <w:autoSpaceDE w:val="0"/>
        <w:autoSpaceDN w:val="0"/>
        <w:adjustRightInd w:val="0"/>
        <w:ind w:firstLine="482" w:firstLineChars="200"/>
        <w:jc w:val="left"/>
        <w:rPr>
          <w:rFonts w:ascii="宋体" w:hAnsi="宋体" w:cs="Mangal"/>
          <w:b/>
          <w:kern w:val="0"/>
          <w:sz w:val="24"/>
          <w:szCs w:val="24"/>
        </w:rPr>
      </w:pPr>
      <w:r>
        <w:rPr>
          <w:rFonts w:hint="eastAsia" w:ascii="宋体" w:hAnsi="宋体" w:cs="宋3f体3f"/>
          <w:b/>
          <w:kern w:val="0"/>
          <w:sz w:val="24"/>
          <w:szCs w:val="24"/>
        </w:rPr>
        <w:t>5. 服务台:</w:t>
      </w:r>
    </w:p>
    <w:p>
      <w:pPr>
        <w:autoSpaceDE w:val="0"/>
        <w:autoSpaceDN w:val="0"/>
        <w:adjustRightInd w:val="0"/>
        <w:ind w:firstLine="480" w:firstLineChars="200"/>
        <w:jc w:val="left"/>
        <w:rPr>
          <w:rFonts w:ascii="宋体" w:hAnsi="宋体" w:cs="Mangal"/>
          <w:kern w:val="0"/>
          <w:sz w:val="24"/>
          <w:szCs w:val="24"/>
        </w:rPr>
      </w:pPr>
      <w:r>
        <w:rPr>
          <w:rFonts w:hint="eastAsia" w:ascii="宋体" w:hAnsi="宋体" w:cs="宋3f体3f"/>
          <w:kern w:val="0"/>
          <w:sz w:val="24"/>
          <w:szCs w:val="24"/>
        </w:rPr>
        <w:t>（</w:t>
      </w:r>
      <w:r>
        <w:rPr>
          <w:rFonts w:ascii="宋体" w:hAnsi="宋体" w:cs="宋3f体3f"/>
          <w:kern w:val="0"/>
          <w:sz w:val="24"/>
          <w:szCs w:val="24"/>
        </w:rPr>
        <w:t>1</w:t>
      </w:r>
      <w:r>
        <w:rPr>
          <w:rFonts w:hint="eastAsia" w:ascii="宋体" w:hAnsi="宋体" w:cs="宋3f体3f"/>
          <w:kern w:val="0"/>
          <w:sz w:val="24"/>
          <w:szCs w:val="24"/>
        </w:rPr>
        <w:t>)材质</w:t>
      </w:r>
      <w:r>
        <w:rPr>
          <w:rFonts w:ascii="宋体" w:hAnsi="宋体" w:cs="宋3f体3f"/>
          <w:kern w:val="0"/>
          <w:sz w:val="24"/>
          <w:szCs w:val="24"/>
        </w:rPr>
        <w:t>:</w:t>
      </w:r>
      <w:r>
        <w:rPr>
          <w:rFonts w:hint="eastAsia" w:ascii="宋体" w:hAnsi="宋体" w:cs="宋3f体3f"/>
          <w:kern w:val="0"/>
          <w:sz w:val="24"/>
          <w:szCs w:val="24"/>
        </w:rPr>
        <w:t>实木颗粒板定</w:t>
      </w:r>
    </w:p>
    <w:p>
      <w:pPr>
        <w:autoSpaceDE w:val="0"/>
        <w:autoSpaceDN w:val="0"/>
        <w:adjustRightInd w:val="0"/>
        <w:ind w:firstLine="480" w:firstLineChars="200"/>
        <w:jc w:val="left"/>
        <w:rPr>
          <w:rFonts w:ascii="宋体" w:hAnsi="宋体" w:cs="Mangal"/>
          <w:kern w:val="0"/>
          <w:sz w:val="24"/>
          <w:szCs w:val="24"/>
        </w:rPr>
      </w:pPr>
      <w:r>
        <w:rPr>
          <w:rFonts w:hint="eastAsia" w:ascii="宋体" w:hAnsi="宋体" w:cs="宋3f体3f"/>
          <w:kern w:val="0"/>
          <w:sz w:val="24"/>
          <w:szCs w:val="24"/>
        </w:rPr>
        <w:t>（</w:t>
      </w:r>
      <w:r>
        <w:rPr>
          <w:rFonts w:ascii="宋体" w:hAnsi="宋体" w:cs="宋3f体3f"/>
          <w:kern w:val="0"/>
          <w:sz w:val="24"/>
          <w:szCs w:val="24"/>
        </w:rPr>
        <w:t>2</w:t>
      </w:r>
      <w:r>
        <w:rPr>
          <w:rFonts w:hint="eastAsia" w:ascii="宋体" w:hAnsi="宋体" w:cs="宋3f体3f"/>
          <w:kern w:val="0"/>
          <w:sz w:val="24"/>
          <w:szCs w:val="24"/>
        </w:rPr>
        <w:t>)制柜身，石英石台</w:t>
      </w:r>
    </w:p>
    <w:p>
      <w:pPr>
        <w:autoSpaceDE w:val="0"/>
        <w:autoSpaceDN w:val="0"/>
        <w:adjustRightInd w:val="0"/>
        <w:ind w:firstLine="480" w:firstLineChars="200"/>
        <w:jc w:val="left"/>
        <w:rPr>
          <w:rFonts w:ascii="宋体" w:hAnsi="宋体" w:cs="宋3f体3f"/>
          <w:kern w:val="0"/>
          <w:sz w:val="24"/>
          <w:szCs w:val="24"/>
        </w:rPr>
      </w:pPr>
      <w:r>
        <w:rPr>
          <w:rFonts w:hint="eastAsia" w:ascii="宋体" w:hAnsi="宋体" w:cs="宋3f体3f"/>
          <w:kern w:val="0"/>
          <w:sz w:val="24"/>
          <w:szCs w:val="24"/>
        </w:rPr>
        <w:t>（</w:t>
      </w:r>
      <w:r>
        <w:rPr>
          <w:rFonts w:ascii="宋体" w:hAnsi="宋体" w:cs="宋3f体3f"/>
          <w:kern w:val="0"/>
          <w:sz w:val="24"/>
          <w:szCs w:val="24"/>
        </w:rPr>
        <w:t>3</w:t>
      </w:r>
      <w:r>
        <w:rPr>
          <w:rFonts w:hint="eastAsia" w:ascii="宋体" w:hAnsi="宋体" w:cs="宋3f体3f"/>
          <w:kern w:val="0"/>
          <w:sz w:val="24"/>
          <w:szCs w:val="24"/>
        </w:rPr>
        <w:t>)面，</w:t>
      </w:r>
      <w:r>
        <w:rPr>
          <w:rFonts w:ascii="宋体" w:hAnsi="宋体" w:cs="宋3f体3f"/>
          <w:kern w:val="0"/>
          <w:sz w:val="24"/>
          <w:szCs w:val="24"/>
        </w:rPr>
        <w:t>5</w:t>
      </w:r>
      <w:r>
        <w:rPr>
          <w:rFonts w:hint="eastAsia" w:ascii="宋体" w:hAnsi="宋体" w:cs="宋3f体3f"/>
          <w:kern w:val="0"/>
          <w:sz w:val="24"/>
          <w:szCs w:val="24"/>
        </w:rPr>
        <w:t>个工位 6m</w:t>
      </w:r>
    </w:p>
    <w:p>
      <w:pPr>
        <w:autoSpaceDE w:val="0"/>
        <w:autoSpaceDN w:val="0"/>
        <w:adjustRightInd w:val="0"/>
        <w:ind w:firstLine="482" w:firstLineChars="200"/>
        <w:jc w:val="left"/>
        <w:rPr>
          <w:rFonts w:ascii="宋体" w:hAnsi="宋体" w:cs="Mangal"/>
          <w:b/>
          <w:kern w:val="0"/>
          <w:sz w:val="24"/>
          <w:szCs w:val="24"/>
        </w:rPr>
      </w:pPr>
      <w:r>
        <w:rPr>
          <w:rFonts w:hint="eastAsia" w:ascii="宋体" w:hAnsi="宋体" w:cs="宋3f体3f"/>
          <w:b/>
          <w:kern w:val="0"/>
          <w:sz w:val="24"/>
          <w:szCs w:val="24"/>
        </w:rPr>
        <w:t>6. 墙面喷刷涂料:</w:t>
      </w:r>
    </w:p>
    <w:p>
      <w:pPr>
        <w:autoSpaceDE w:val="0"/>
        <w:autoSpaceDN w:val="0"/>
        <w:adjustRightInd w:val="0"/>
        <w:ind w:firstLine="480" w:firstLineChars="200"/>
        <w:jc w:val="left"/>
        <w:rPr>
          <w:rFonts w:ascii="宋体" w:hAnsi="宋体" w:cs="宋体"/>
          <w:kern w:val="0"/>
          <w:sz w:val="24"/>
          <w:szCs w:val="24"/>
        </w:rPr>
      </w:pPr>
      <w:r>
        <w:rPr>
          <w:rFonts w:hint="eastAsia" w:ascii="宋体" w:hAnsi="宋体" w:cs="宋3f体3f"/>
          <w:kern w:val="0"/>
          <w:sz w:val="24"/>
          <w:szCs w:val="24"/>
        </w:rPr>
        <w:t>墙面腻子两遍、乳胶漆两遍 271.89</w:t>
      </w:r>
      <w:r>
        <w:rPr>
          <w:rFonts w:hint="eastAsia" w:ascii="宋体" w:hAnsi="宋体" w:cs="宋体"/>
          <w:kern w:val="0"/>
          <w:sz w:val="24"/>
          <w:szCs w:val="24"/>
        </w:rPr>
        <w:t>㎡</w:t>
      </w:r>
    </w:p>
    <w:p>
      <w:pPr>
        <w:autoSpaceDE w:val="0"/>
        <w:autoSpaceDN w:val="0"/>
        <w:adjustRightInd w:val="0"/>
        <w:ind w:firstLine="482" w:firstLineChars="200"/>
        <w:jc w:val="left"/>
        <w:rPr>
          <w:rFonts w:ascii="宋体" w:hAnsi="宋体" w:cs="Mangal"/>
          <w:b/>
          <w:kern w:val="0"/>
          <w:sz w:val="24"/>
          <w:szCs w:val="24"/>
        </w:rPr>
      </w:pPr>
      <w:r>
        <w:rPr>
          <w:rFonts w:hint="eastAsia" w:ascii="宋体" w:hAnsi="宋体" w:cs="宋3f体3f"/>
          <w:b/>
          <w:kern w:val="0"/>
          <w:sz w:val="24"/>
          <w:szCs w:val="24"/>
        </w:rPr>
        <w:t>7. 天棚喷刷涂料:</w:t>
      </w:r>
    </w:p>
    <w:p>
      <w:pPr>
        <w:autoSpaceDE w:val="0"/>
        <w:autoSpaceDN w:val="0"/>
        <w:adjustRightInd w:val="0"/>
        <w:ind w:firstLine="480" w:firstLineChars="200"/>
        <w:jc w:val="left"/>
        <w:rPr>
          <w:rFonts w:ascii="宋体" w:hAnsi="宋体" w:cs="宋体"/>
          <w:kern w:val="0"/>
          <w:sz w:val="24"/>
          <w:szCs w:val="24"/>
        </w:rPr>
      </w:pPr>
      <w:r>
        <w:rPr>
          <w:rFonts w:hint="eastAsia" w:ascii="宋体" w:hAnsi="宋体" w:cs="宋3f体3f"/>
          <w:kern w:val="0"/>
          <w:sz w:val="24"/>
          <w:szCs w:val="24"/>
        </w:rPr>
        <w:t>顶面腻子两遍、乳胶漆两遍 157.09</w:t>
      </w:r>
      <w:r>
        <w:rPr>
          <w:rFonts w:hint="eastAsia" w:ascii="宋体" w:hAnsi="宋体" w:cs="宋体"/>
          <w:kern w:val="0"/>
          <w:sz w:val="24"/>
          <w:szCs w:val="24"/>
        </w:rPr>
        <w:t>㎡</w:t>
      </w:r>
    </w:p>
    <w:p>
      <w:pPr>
        <w:autoSpaceDE w:val="0"/>
        <w:autoSpaceDN w:val="0"/>
        <w:adjustRightInd w:val="0"/>
        <w:ind w:firstLine="482" w:firstLineChars="200"/>
        <w:jc w:val="left"/>
        <w:rPr>
          <w:rFonts w:ascii="宋体" w:hAnsi="宋体" w:cs="Mangal"/>
          <w:b/>
          <w:kern w:val="0"/>
          <w:sz w:val="24"/>
          <w:szCs w:val="24"/>
        </w:rPr>
      </w:pPr>
      <w:r>
        <w:rPr>
          <w:rFonts w:hint="eastAsia" w:ascii="宋体" w:hAnsi="宋体" w:cs="宋3f体3f"/>
          <w:b/>
          <w:kern w:val="0"/>
          <w:sz w:val="24"/>
          <w:szCs w:val="24"/>
        </w:rPr>
        <w:t>8. 块料踢脚线:</w:t>
      </w:r>
    </w:p>
    <w:p>
      <w:pPr>
        <w:autoSpaceDE w:val="0"/>
        <w:autoSpaceDN w:val="0"/>
        <w:adjustRightInd w:val="0"/>
        <w:ind w:firstLine="480" w:firstLineChars="200"/>
        <w:jc w:val="left"/>
        <w:rPr>
          <w:rFonts w:ascii="宋体" w:hAnsi="宋体" w:cs="Mangal"/>
          <w:kern w:val="0"/>
          <w:sz w:val="24"/>
          <w:szCs w:val="24"/>
        </w:rPr>
      </w:pPr>
      <w:r>
        <w:rPr>
          <w:rFonts w:ascii="宋体" w:hAnsi="宋体" w:cs="宋3f体3f"/>
          <w:kern w:val="0"/>
          <w:sz w:val="24"/>
          <w:szCs w:val="24"/>
        </w:rPr>
        <w:t>1.</w:t>
      </w:r>
      <w:r>
        <w:rPr>
          <w:rFonts w:hint="eastAsia" w:ascii="宋体" w:hAnsi="宋体" w:cs="宋3f体3f"/>
          <w:kern w:val="0"/>
          <w:sz w:val="24"/>
          <w:szCs w:val="24"/>
        </w:rPr>
        <w:t>踢脚线高度</w:t>
      </w:r>
      <w:r>
        <w:rPr>
          <w:rFonts w:ascii="宋体" w:hAnsi="宋体" w:cs="宋3f体3f"/>
          <w:kern w:val="0"/>
          <w:sz w:val="24"/>
          <w:szCs w:val="24"/>
        </w:rPr>
        <w:t>:100mm</w:t>
      </w:r>
    </w:p>
    <w:p>
      <w:pPr>
        <w:autoSpaceDE w:val="0"/>
        <w:autoSpaceDN w:val="0"/>
        <w:adjustRightInd w:val="0"/>
        <w:ind w:firstLine="480" w:firstLineChars="200"/>
        <w:jc w:val="left"/>
        <w:rPr>
          <w:rFonts w:ascii="宋体" w:hAnsi="宋体" w:cs="宋体"/>
          <w:kern w:val="0"/>
          <w:sz w:val="24"/>
          <w:szCs w:val="24"/>
        </w:rPr>
      </w:pPr>
      <w:r>
        <w:rPr>
          <w:rFonts w:ascii="宋体" w:hAnsi="宋体" w:cs="宋3f体3f"/>
          <w:kern w:val="0"/>
          <w:sz w:val="24"/>
          <w:szCs w:val="24"/>
        </w:rPr>
        <w:t>2.</w:t>
      </w:r>
      <w:r>
        <w:rPr>
          <w:rFonts w:hint="eastAsia" w:ascii="宋体" w:hAnsi="宋体" w:cs="宋3f体3f"/>
          <w:kern w:val="0"/>
          <w:sz w:val="24"/>
          <w:szCs w:val="24"/>
        </w:rPr>
        <w:t>面层材料种类、规格、颜色</w:t>
      </w:r>
      <w:r>
        <w:rPr>
          <w:rFonts w:ascii="宋体" w:hAnsi="宋体" w:cs="宋3f体3f"/>
          <w:kern w:val="0"/>
          <w:sz w:val="24"/>
          <w:szCs w:val="24"/>
        </w:rPr>
        <w:t>:</w:t>
      </w:r>
      <w:r>
        <w:rPr>
          <w:rFonts w:hint="eastAsia" w:ascii="宋体" w:hAnsi="宋体" w:cs="宋3f体3f"/>
          <w:kern w:val="0"/>
          <w:sz w:val="24"/>
          <w:szCs w:val="24"/>
        </w:rPr>
        <w:t>与原踢脚</w:t>
      </w:r>
      <w:r>
        <w:rPr>
          <w:rFonts w:ascii="宋体" w:hAnsi="宋体" w:cs="Mangal"/>
          <w:kern w:val="0"/>
          <w:sz w:val="24"/>
          <w:szCs w:val="24"/>
        </w:rPr>
        <w:t>线颜色近似踢脚线</w:t>
      </w:r>
      <w:r>
        <w:rPr>
          <w:rFonts w:hint="eastAsia" w:ascii="宋体" w:hAnsi="宋体" w:cs="Mangal"/>
          <w:kern w:val="0"/>
          <w:sz w:val="24"/>
          <w:szCs w:val="24"/>
        </w:rPr>
        <w:t xml:space="preserve"> 5.68</w:t>
      </w:r>
      <w:r>
        <w:rPr>
          <w:rFonts w:hint="eastAsia" w:ascii="宋体" w:hAnsi="宋体" w:cs="宋体"/>
          <w:kern w:val="0"/>
          <w:sz w:val="24"/>
          <w:szCs w:val="24"/>
        </w:rPr>
        <w:t>㎡</w:t>
      </w:r>
    </w:p>
    <w:p>
      <w:pPr>
        <w:autoSpaceDE w:val="0"/>
        <w:autoSpaceDN w:val="0"/>
        <w:adjustRightInd w:val="0"/>
        <w:ind w:firstLine="482" w:firstLineChars="200"/>
        <w:jc w:val="left"/>
        <w:rPr>
          <w:rFonts w:ascii="宋体" w:hAnsi="宋体" w:cs="Mangal"/>
          <w:b/>
          <w:kern w:val="0"/>
          <w:sz w:val="24"/>
          <w:szCs w:val="24"/>
        </w:rPr>
      </w:pPr>
      <w:r>
        <w:rPr>
          <w:rFonts w:hint="eastAsia" w:ascii="宋体" w:hAnsi="宋体" w:cs="Mangal"/>
          <w:b/>
          <w:kern w:val="0"/>
          <w:sz w:val="24"/>
          <w:szCs w:val="24"/>
        </w:rPr>
        <w:t>9.</w:t>
      </w:r>
      <w:r>
        <w:rPr>
          <w:rFonts w:hint="eastAsia" w:ascii="宋体" w:hAnsi="宋体" w:cs="宋3f体3f"/>
          <w:b/>
          <w:kern w:val="0"/>
          <w:sz w:val="24"/>
          <w:szCs w:val="24"/>
        </w:rPr>
        <w:t xml:space="preserve"> 插座:</w:t>
      </w:r>
    </w:p>
    <w:p>
      <w:pPr>
        <w:autoSpaceDE w:val="0"/>
        <w:autoSpaceDN w:val="0"/>
        <w:adjustRightInd w:val="0"/>
        <w:ind w:firstLine="480" w:firstLineChars="200"/>
        <w:jc w:val="left"/>
        <w:rPr>
          <w:rFonts w:ascii="宋体" w:hAnsi="宋体" w:cs="宋3f体3f"/>
          <w:kern w:val="0"/>
          <w:sz w:val="24"/>
          <w:szCs w:val="24"/>
        </w:rPr>
      </w:pPr>
      <w:r>
        <w:rPr>
          <w:rFonts w:hint="eastAsia" w:ascii="宋体" w:hAnsi="宋体" w:cs="宋3f体3f"/>
          <w:kern w:val="0"/>
          <w:sz w:val="24"/>
          <w:szCs w:val="24"/>
        </w:rPr>
        <w:t>五孔</w:t>
      </w:r>
      <w:r>
        <w:rPr>
          <w:rFonts w:ascii="宋体" w:hAnsi="宋体" w:cs="宋3f体3f"/>
          <w:kern w:val="0"/>
          <w:sz w:val="24"/>
          <w:szCs w:val="24"/>
        </w:rPr>
        <w:t>10A</w:t>
      </w:r>
      <w:r>
        <w:rPr>
          <w:rFonts w:hint="eastAsia" w:ascii="宋体" w:hAnsi="宋体" w:cs="宋3f体3f"/>
          <w:kern w:val="0"/>
          <w:sz w:val="24"/>
          <w:szCs w:val="24"/>
        </w:rPr>
        <w:t>插座带安装20个</w:t>
      </w:r>
    </w:p>
    <w:p>
      <w:pPr>
        <w:autoSpaceDE w:val="0"/>
        <w:autoSpaceDN w:val="0"/>
        <w:adjustRightInd w:val="0"/>
        <w:ind w:firstLine="482" w:firstLineChars="200"/>
        <w:jc w:val="left"/>
        <w:rPr>
          <w:rFonts w:ascii="宋体" w:hAnsi="宋体" w:cs="宋3f体3f"/>
          <w:b/>
          <w:kern w:val="0"/>
          <w:sz w:val="24"/>
          <w:szCs w:val="24"/>
        </w:rPr>
      </w:pPr>
      <w:r>
        <w:rPr>
          <w:rFonts w:hint="eastAsia" w:ascii="宋体" w:hAnsi="宋体" w:cs="宋3f体3f"/>
          <w:b/>
          <w:kern w:val="0"/>
          <w:sz w:val="24"/>
          <w:szCs w:val="24"/>
        </w:rPr>
        <w:t>10. 接线盒20个</w:t>
      </w:r>
    </w:p>
    <w:p>
      <w:pPr>
        <w:autoSpaceDE w:val="0"/>
        <w:autoSpaceDN w:val="0"/>
        <w:adjustRightInd w:val="0"/>
        <w:ind w:firstLine="482" w:firstLineChars="200"/>
        <w:jc w:val="left"/>
        <w:rPr>
          <w:rFonts w:ascii="宋体" w:hAnsi="宋体" w:cs="Mangal"/>
          <w:b/>
          <w:kern w:val="0"/>
          <w:sz w:val="24"/>
          <w:szCs w:val="24"/>
        </w:rPr>
      </w:pPr>
      <w:r>
        <w:rPr>
          <w:rFonts w:hint="eastAsia" w:ascii="宋体" w:hAnsi="宋体" w:cs="宋3f体3f"/>
          <w:b/>
          <w:kern w:val="0"/>
          <w:sz w:val="24"/>
          <w:szCs w:val="24"/>
        </w:rPr>
        <w:t>11. 配管:</w:t>
      </w:r>
    </w:p>
    <w:p>
      <w:pPr>
        <w:autoSpaceDE w:val="0"/>
        <w:autoSpaceDN w:val="0"/>
        <w:adjustRightInd w:val="0"/>
        <w:ind w:firstLine="480" w:firstLineChars="200"/>
        <w:jc w:val="left"/>
        <w:rPr>
          <w:rFonts w:ascii="宋体" w:hAnsi="宋体" w:cs="Mangal"/>
          <w:kern w:val="0"/>
          <w:sz w:val="24"/>
          <w:szCs w:val="24"/>
        </w:rPr>
      </w:pPr>
      <w:r>
        <w:rPr>
          <w:rFonts w:hint="eastAsia" w:ascii="宋体" w:hAnsi="宋体" w:cs="宋3f体3f"/>
          <w:kern w:val="0"/>
          <w:sz w:val="24"/>
          <w:szCs w:val="24"/>
        </w:rPr>
        <w:t>（</w:t>
      </w:r>
      <w:r>
        <w:rPr>
          <w:rFonts w:ascii="宋体" w:hAnsi="宋体" w:cs="宋3f体3f"/>
          <w:kern w:val="0"/>
          <w:sz w:val="24"/>
          <w:szCs w:val="24"/>
        </w:rPr>
        <w:t>1</w:t>
      </w:r>
      <w:r>
        <w:rPr>
          <w:rFonts w:hint="eastAsia" w:ascii="宋体" w:hAnsi="宋体" w:cs="宋3f体3f"/>
          <w:kern w:val="0"/>
          <w:sz w:val="24"/>
          <w:szCs w:val="24"/>
        </w:rPr>
        <w:t>）名称</w:t>
      </w:r>
      <w:r>
        <w:rPr>
          <w:rFonts w:ascii="宋体" w:hAnsi="宋体" w:cs="宋3f体3f"/>
          <w:kern w:val="0"/>
          <w:sz w:val="24"/>
          <w:szCs w:val="24"/>
        </w:rPr>
        <w:t>:</w:t>
      </w:r>
      <w:r>
        <w:rPr>
          <w:rFonts w:hint="eastAsia" w:ascii="宋体" w:hAnsi="宋体" w:cs="宋3f体3f"/>
          <w:kern w:val="0"/>
          <w:sz w:val="24"/>
          <w:szCs w:val="24"/>
        </w:rPr>
        <w:t>穿线管</w:t>
      </w:r>
    </w:p>
    <w:p>
      <w:pPr>
        <w:autoSpaceDE w:val="0"/>
        <w:autoSpaceDN w:val="0"/>
        <w:adjustRightInd w:val="0"/>
        <w:ind w:firstLine="480" w:firstLineChars="200"/>
        <w:jc w:val="left"/>
        <w:rPr>
          <w:rFonts w:ascii="宋体" w:hAnsi="宋体" w:cs="宋3f体3f"/>
          <w:kern w:val="0"/>
          <w:sz w:val="24"/>
          <w:szCs w:val="24"/>
        </w:rPr>
      </w:pPr>
      <w:r>
        <w:rPr>
          <w:rFonts w:hint="eastAsia" w:ascii="宋体" w:hAnsi="宋体" w:cs="宋3f体3f"/>
          <w:kern w:val="0"/>
          <w:sz w:val="24"/>
          <w:szCs w:val="24"/>
        </w:rPr>
        <w:t>（</w:t>
      </w:r>
      <w:r>
        <w:rPr>
          <w:rFonts w:ascii="宋体" w:hAnsi="宋体" w:cs="宋3f体3f"/>
          <w:kern w:val="0"/>
          <w:sz w:val="24"/>
          <w:szCs w:val="24"/>
        </w:rPr>
        <w:t>2</w:t>
      </w:r>
      <w:r>
        <w:rPr>
          <w:rFonts w:hint="eastAsia" w:ascii="宋体" w:hAnsi="宋体" w:cs="宋3f体3f"/>
          <w:kern w:val="0"/>
          <w:sz w:val="24"/>
          <w:szCs w:val="24"/>
        </w:rPr>
        <w:t>）规格</w:t>
      </w:r>
      <w:r>
        <w:rPr>
          <w:rFonts w:ascii="宋体" w:hAnsi="宋体" w:cs="宋3f体3f"/>
          <w:kern w:val="0"/>
          <w:sz w:val="24"/>
          <w:szCs w:val="24"/>
        </w:rPr>
        <w:t>:PVC20</w:t>
      </w:r>
      <w:r>
        <w:rPr>
          <w:rFonts w:hint="eastAsia" w:ascii="宋体" w:hAnsi="宋体" w:cs="宋3f体3f"/>
          <w:kern w:val="0"/>
          <w:sz w:val="24"/>
          <w:szCs w:val="24"/>
        </w:rPr>
        <w:t xml:space="preserve"> 100m</w:t>
      </w:r>
    </w:p>
    <w:p>
      <w:pPr>
        <w:autoSpaceDE w:val="0"/>
        <w:autoSpaceDN w:val="0"/>
        <w:adjustRightInd w:val="0"/>
        <w:ind w:firstLine="482" w:firstLineChars="200"/>
        <w:jc w:val="left"/>
        <w:rPr>
          <w:rFonts w:ascii="宋体" w:hAnsi="宋体" w:cs="Mangal"/>
          <w:b/>
          <w:kern w:val="0"/>
          <w:sz w:val="24"/>
          <w:szCs w:val="24"/>
        </w:rPr>
      </w:pPr>
      <w:r>
        <w:rPr>
          <w:rFonts w:hint="eastAsia" w:ascii="宋体" w:hAnsi="宋体" w:cs="宋3f体3f"/>
          <w:b/>
          <w:kern w:val="0"/>
          <w:sz w:val="24"/>
          <w:szCs w:val="24"/>
        </w:rPr>
        <w:t>12. 配线:</w:t>
      </w:r>
    </w:p>
    <w:p>
      <w:pPr>
        <w:autoSpaceDE w:val="0"/>
        <w:autoSpaceDN w:val="0"/>
        <w:adjustRightInd w:val="0"/>
        <w:ind w:firstLine="480" w:firstLineChars="200"/>
        <w:jc w:val="left"/>
        <w:rPr>
          <w:rFonts w:ascii="宋体" w:hAnsi="宋体" w:cs="Mangal"/>
          <w:kern w:val="0"/>
          <w:sz w:val="24"/>
          <w:szCs w:val="24"/>
        </w:rPr>
      </w:pPr>
      <w:r>
        <w:rPr>
          <w:rFonts w:ascii="宋体" w:hAnsi="宋体" w:cs="宋3f体3f"/>
          <w:kern w:val="0"/>
          <w:sz w:val="24"/>
          <w:szCs w:val="24"/>
        </w:rPr>
        <w:t>4mm</w:t>
      </w:r>
      <w:r>
        <w:rPr>
          <w:rFonts w:hint="eastAsia" w:ascii="宋体" w:hAnsi="宋体" w:cs="宋3f体3f"/>
          <w:kern w:val="0"/>
          <w:sz w:val="24"/>
          <w:szCs w:val="24"/>
        </w:rPr>
        <w:t>电线</w:t>
      </w:r>
      <w:r>
        <w:rPr>
          <w:rFonts w:ascii="宋体" w:hAnsi="宋体" w:cs="Mangal"/>
          <w:kern w:val="0"/>
          <w:sz w:val="24"/>
          <w:szCs w:val="24"/>
        </w:rPr>
        <w:t>²</w:t>
      </w:r>
      <w:r>
        <w:rPr>
          <w:rFonts w:hint="eastAsia" w:ascii="宋体" w:hAnsi="宋体" w:cs="Mangal"/>
          <w:kern w:val="0"/>
          <w:sz w:val="24"/>
          <w:szCs w:val="24"/>
        </w:rPr>
        <w:t xml:space="preserve"> 300m</w:t>
      </w:r>
    </w:p>
    <w:p>
      <w:pPr>
        <w:autoSpaceDE w:val="0"/>
        <w:autoSpaceDN w:val="0"/>
        <w:adjustRightInd w:val="0"/>
        <w:ind w:firstLine="482" w:firstLineChars="200"/>
        <w:jc w:val="left"/>
        <w:rPr>
          <w:rFonts w:ascii="宋体" w:hAnsi="宋体" w:cs="Mangal"/>
          <w:b/>
          <w:kern w:val="0"/>
          <w:sz w:val="24"/>
          <w:szCs w:val="24"/>
        </w:rPr>
      </w:pPr>
      <w:r>
        <w:rPr>
          <w:rFonts w:hint="eastAsia" w:ascii="宋体" w:hAnsi="宋体" w:cs="Mangal"/>
          <w:b/>
          <w:kern w:val="0"/>
          <w:sz w:val="24"/>
          <w:szCs w:val="24"/>
        </w:rPr>
        <w:t>13.</w:t>
      </w:r>
      <w:r>
        <w:rPr>
          <w:rFonts w:hint="eastAsia" w:ascii="宋体" w:hAnsi="宋体" w:cs="宋3f体3f"/>
          <w:b/>
          <w:kern w:val="0"/>
          <w:sz w:val="24"/>
          <w:szCs w:val="24"/>
        </w:rPr>
        <w:t xml:space="preserve"> 门头牌：</w:t>
      </w:r>
    </w:p>
    <w:p>
      <w:pPr>
        <w:autoSpaceDE w:val="0"/>
        <w:autoSpaceDN w:val="0"/>
        <w:adjustRightInd w:val="0"/>
        <w:ind w:firstLine="480" w:firstLineChars="200"/>
        <w:jc w:val="left"/>
        <w:rPr>
          <w:rFonts w:ascii="宋体" w:hAnsi="宋体" w:cs="宋体"/>
          <w:kern w:val="0"/>
          <w:sz w:val="24"/>
          <w:szCs w:val="24"/>
        </w:rPr>
      </w:pPr>
      <w:r>
        <w:rPr>
          <w:rFonts w:ascii="宋体" w:hAnsi="宋体" w:cs="宋3f体3f"/>
          <w:kern w:val="0"/>
          <w:sz w:val="24"/>
          <w:szCs w:val="24"/>
        </w:rPr>
        <w:t>40*20*1.5</w:t>
      </w:r>
      <w:r>
        <w:rPr>
          <w:rFonts w:hint="eastAsia" w:ascii="宋体" w:hAnsi="宋体" w:cs="宋3f体3f"/>
          <w:kern w:val="0"/>
          <w:sz w:val="24"/>
          <w:szCs w:val="24"/>
        </w:rPr>
        <w:t>镀锌方管基层，喷绘刀刮布</w:t>
      </w:r>
      <w:r>
        <w:rPr>
          <w:rFonts w:ascii="宋体" w:hAnsi="宋体" w:cs="Mangal"/>
          <w:kern w:val="0"/>
          <w:sz w:val="24"/>
          <w:szCs w:val="24"/>
        </w:rPr>
        <w:t>饰面</w:t>
      </w:r>
      <w:r>
        <w:rPr>
          <w:rFonts w:hint="eastAsia" w:ascii="宋体" w:hAnsi="宋体" w:cs="Mangal"/>
          <w:kern w:val="0"/>
          <w:sz w:val="24"/>
          <w:szCs w:val="24"/>
        </w:rPr>
        <w:t xml:space="preserve"> 19.5</w:t>
      </w:r>
      <w:r>
        <w:rPr>
          <w:rFonts w:hint="eastAsia" w:ascii="宋体" w:hAnsi="宋体" w:cs="宋体"/>
          <w:kern w:val="0"/>
          <w:sz w:val="24"/>
          <w:szCs w:val="24"/>
        </w:rPr>
        <w:t>㎡</w:t>
      </w:r>
    </w:p>
    <w:p>
      <w:pPr>
        <w:autoSpaceDE w:val="0"/>
        <w:autoSpaceDN w:val="0"/>
        <w:adjustRightInd w:val="0"/>
        <w:ind w:firstLine="482" w:firstLineChars="200"/>
        <w:jc w:val="left"/>
        <w:rPr>
          <w:rFonts w:ascii="宋体" w:hAnsi="宋体" w:cs="Mangal"/>
          <w:b/>
          <w:kern w:val="0"/>
          <w:sz w:val="24"/>
          <w:szCs w:val="24"/>
        </w:rPr>
      </w:pPr>
      <w:r>
        <w:rPr>
          <w:rFonts w:hint="eastAsia" w:ascii="宋体" w:hAnsi="宋体" w:cs="Mangal"/>
          <w:b/>
          <w:kern w:val="0"/>
          <w:sz w:val="24"/>
          <w:szCs w:val="24"/>
        </w:rPr>
        <w:t>14.</w:t>
      </w:r>
      <w:r>
        <w:rPr>
          <w:rFonts w:hint="eastAsia" w:ascii="宋体" w:hAnsi="宋体" w:cs="宋3f体3f"/>
          <w:b/>
          <w:kern w:val="0"/>
          <w:sz w:val="24"/>
          <w:szCs w:val="24"/>
        </w:rPr>
        <w:t xml:space="preserve"> 玻璃平开门：</w:t>
      </w:r>
    </w:p>
    <w:p>
      <w:pPr>
        <w:autoSpaceDE w:val="0"/>
        <w:autoSpaceDN w:val="0"/>
        <w:adjustRightInd w:val="0"/>
        <w:ind w:firstLine="480" w:firstLineChars="200"/>
        <w:jc w:val="left"/>
        <w:rPr>
          <w:rFonts w:ascii="宋体" w:hAnsi="宋体" w:cs="宋体"/>
          <w:kern w:val="0"/>
          <w:sz w:val="24"/>
          <w:szCs w:val="24"/>
        </w:rPr>
      </w:pPr>
      <w:r>
        <w:rPr>
          <w:rFonts w:hint="eastAsia" w:ascii="宋体" w:hAnsi="宋体" w:cs="宋3f体3f"/>
          <w:kern w:val="0"/>
          <w:sz w:val="24"/>
          <w:szCs w:val="24"/>
        </w:rPr>
        <w:t>（</w:t>
      </w:r>
      <w:r>
        <w:rPr>
          <w:rFonts w:ascii="宋体" w:hAnsi="宋体" w:cs="宋3f体3f"/>
          <w:kern w:val="0"/>
          <w:sz w:val="24"/>
          <w:szCs w:val="24"/>
        </w:rPr>
        <w:t>1</w:t>
      </w:r>
      <w:r>
        <w:rPr>
          <w:rFonts w:hint="eastAsia" w:ascii="宋体" w:hAnsi="宋体" w:cs="宋3f体3f"/>
          <w:kern w:val="0"/>
          <w:sz w:val="24"/>
          <w:szCs w:val="24"/>
        </w:rPr>
        <w:t>）名称：</w:t>
      </w:r>
      <w:r>
        <w:rPr>
          <w:rFonts w:ascii="宋体" w:hAnsi="宋体" w:cs="宋3f体3f"/>
          <w:kern w:val="0"/>
          <w:sz w:val="24"/>
          <w:szCs w:val="24"/>
        </w:rPr>
        <w:t>12</w:t>
      </w:r>
      <w:r>
        <w:rPr>
          <w:rFonts w:hint="eastAsia" w:ascii="宋体" w:hAnsi="宋体" w:cs="宋3f体3f"/>
          <w:kern w:val="0"/>
          <w:sz w:val="24"/>
          <w:szCs w:val="24"/>
        </w:rPr>
        <w:t>厚钢化玻璃平开门 3.6</w:t>
      </w:r>
      <w:r>
        <w:rPr>
          <w:rFonts w:hint="eastAsia" w:ascii="宋体" w:hAnsi="宋体" w:cs="宋体"/>
          <w:kern w:val="0"/>
          <w:sz w:val="24"/>
          <w:szCs w:val="24"/>
        </w:rPr>
        <w:t>㎡</w:t>
      </w:r>
    </w:p>
    <w:p>
      <w:pPr>
        <w:autoSpaceDE w:val="0"/>
        <w:autoSpaceDN w:val="0"/>
        <w:adjustRightInd w:val="0"/>
        <w:ind w:firstLine="480" w:firstLineChars="200"/>
        <w:jc w:val="left"/>
        <w:rPr>
          <w:rFonts w:ascii="宋体" w:hAnsi="宋体" w:cs="宋3f体3f"/>
          <w:kern w:val="0"/>
          <w:sz w:val="24"/>
          <w:szCs w:val="24"/>
        </w:rPr>
      </w:pPr>
      <w:r>
        <w:rPr>
          <w:rFonts w:hint="eastAsia" w:ascii="宋体" w:hAnsi="宋体" w:cs="宋3f体3f"/>
          <w:kern w:val="0"/>
          <w:sz w:val="24"/>
          <w:szCs w:val="24"/>
        </w:rPr>
        <w:t>（</w:t>
      </w:r>
      <w:r>
        <w:rPr>
          <w:rFonts w:ascii="宋体" w:hAnsi="宋体" w:cs="宋3f体3f"/>
          <w:kern w:val="0"/>
          <w:sz w:val="24"/>
          <w:szCs w:val="24"/>
        </w:rPr>
        <w:t>2</w:t>
      </w:r>
      <w:r>
        <w:rPr>
          <w:rFonts w:hint="eastAsia" w:ascii="宋体" w:hAnsi="宋体" w:cs="宋3f体3f"/>
          <w:kern w:val="0"/>
          <w:sz w:val="24"/>
          <w:szCs w:val="24"/>
        </w:rPr>
        <w:t>)其他要求：含门，含五金件</w:t>
      </w:r>
    </w:p>
    <w:p>
      <w:pPr>
        <w:ind w:left="840" w:hanging="840" w:hangingChars="350"/>
        <w:rPr>
          <w:rFonts w:ascii="宋体" w:hAnsi="宋体"/>
          <w:sz w:val="24"/>
          <w:szCs w:val="24"/>
        </w:rPr>
      </w:pPr>
      <w:r>
        <w:rPr>
          <w:rFonts w:hint="eastAsia" w:ascii="宋体" w:hAnsi="宋体" w:cs="宋3f体3f"/>
          <w:kern w:val="0"/>
          <w:sz w:val="24"/>
          <w:szCs w:val="24"/>
        </w:rPr>
        <w:t>二、</w:t>
      </w:r>
      <w:r>
        <w:rPr>
          <w:rFonts w:hint="eastAsia" w:ascii="宋体" w:hAnsi="宋体"/>
          <w:sz w:val="24"/>
          <w:szCs w:val="24"/>
        </w:rPr>
        <w:t>施工中出现的安全事故，安全责任均由施工方承担。</w:t>
      </w:r>
    </w:p>
    <w:p>
      <w:pPr>
        <w:ind w:left="480" w:hanging="480" w:hangingChars="200"/>
        <w:rPr>
          <w:rFonts w:ascii="宋体" w:hAnsi="宋体"/>
          <w:sz w:val="24"/>
          <w:szCs w:val="24"/>
        </w:rPr>
      </w:pPr>
      <w:r>
        <w:rPr>
          <w:rFonts w:hint="eastAsia" w:ascii="宋体" w:hAnsi="宋体"/>
          <w:sz w:val="24"/>
          <w:szCs w:val="24"/>
        </w:rPr>
        <w:t>三、施工产生的垃圾清运出校园，门、窗、灯具、地面等卫生保洁达到甲方满意。</w:t>
      </w:r>
    </w:p>
    <w:p>
      <w:pPr>
        <w:ind w:left="480" w:hanging="480" w:hangingChars="200"/>
        <w:rPr>
          <w:rFonts w:ascii="宋体" w:hAnsi="宋体"/>
          <w:sz w:val="24"/>
          <w:szCs w:val="24"/>
        </w:rPr>
      </w:pPr>
      <w:r>
        <w:rPr>
          <w:rFonts w:hint="eastAsia" w:ascii="宋体" w:hAnsi="宋体"/>
          <w:sz w:val="24"/>
          <w:szCs w:val="24"/>
        </w:rPr>
        <w:t>四、质保期</w:t>
      </w:r>
      <w:r>
        <w:rPr>
          <w:rFonts w:hint="eastAsia" w:ascii="宋体" w:hAnsi="宋体"/>
          <w:color w:val="C00000"/>
          <w:sz w:val="24"/>
          <w:szCs w:val="24"/>
        </w:rPr>
        <w:t>一</w:t>
      </w:r>
      <w:r>
        <w:rPr>
          <w:rFonts w:hint="eastAsia" w:ascii="宋体" w:hAnsi="宋体"/>
          <w:sz w:val="24"/>
          <w:szCs w:val="24"/>
        </w:rPr>
        <w:t>年。</w:t>
      </w:r>
    </w:p>
    <w:p>
      <w:pPr>
        <w:ind w:left="840" w:hanging="840" w:hangingChars="350"/>
        <w:rPr>
          <w:rFonts w:ascii="宋体" w:hAnsi="宋体"/>
          <w:sz w:val="24"/>
          <w:szCs w:val="24"/>
        </w:rPr>
      </w:pPr>
      <w:r>
        <w:rPr>
          <w:rFonts w:hint="eastAsia" w:ascii="宋体" w:hAnsi="宋体"/>
          <w:sz w:val="24"/>
          <w:szCs w:val="24"/>
        </w:rPr>
        <w:t>五、如有拖欠农民工情况，扣除全部质保金。</w:t>
      </w:r>
    </w:p>
    <w:p>
      <w:pPr>
        <w:ind w:left="840" w:hanging="840" w:hangingChars="350"/>
        <w:rPr>
          <w:rFonts w:ascii="宋体" w:hAnsi="宋体"/>
          <w:sz w:val="24"/>
          <w:szCs w:val="24"/>
        </w:rPr>
      </w:pPr>
      <w:r>
        <w:rPr>
          <w:rFonts w:hint="eastAsia" w:ascii="宋体" w:hAnsi="宋体"/>
          <w:sz w:val="24"/>
          <w:szCs w:val="24"/>
        </w:rPr>
        <w:t>六、报价包含图纸、工程量清单、项目要求内的全部费用。</w:t>
      </w:r>
    </w:p>
    <w:p>
      <w:pPr>
        <w:autoSpaceDE w:val="0"/>
        <w:autoSpaceDN w:val="0"/>
        <w:adjustRightInd w:val="0"/>
        <w:jc w:val="left"/>
        <w:rPr>
          <w:rFonts w:hint="eastAsia" w:ascii="Mangal" w:hAnsi="Mangal" w:eastAsia="宋3f体3f" w:cs="Mangal"/>
          <w:b/>
          <w:bCs/>
          <w:kern w:val="0"/>
          <w:sz w:val="24"/>
          <w:szCs w:val="24"/>
        </w:rPr>
      </w:pPr>
      <w:r>
        <w:rPr>
          <w:rFonts w:hint="eastAsia" w:ascii="Mangal" w:hAnsi="Mangal" w:eastAsia="宋3f体3f" w:cs="Mangal"/>
          <w:b/>
          <w:bCs/>
          <w:kern w:val="0"/>
          <w:sz w:val="24"/>
          <w:szCs w:val="24"/>
        </w:rPr>
        <w:t>附件：后勤服务中心平面布置图</w:t>
      </w:r>
    </w:p>
    <w:p>
      <w:pPr>
        <w:widowControl/>
        <w:jc w:val="left"/>
        <w:rPr>
          <w:b/>
          <w:color w:val="000000"/>
          <w:sz w:val="44"/>
        </w:rPr>
      </w:pPr>
      <w:r>
        <w:rPr>
          <w:b/>
          <w:color w:val="000000"/>
          <w:sz w:val="44"/>
        </w:rPr>
        <w:object>
          <v:shape id="_x0000_i1025" o:spt="75" type="#_x0000_t75" style="height:40.2pt;width:163.8pt;" o:ole="t" filled="f" o:preferrelative="t" stroked="f" coordsize="21600,21600">
            <v:path/>
            <v:fill on="f" focussize="0,0"/>
            <v:stroke on="f" joinstyle="miter"/>
            <v:imagedata r:id="rId13" o:title=""/>
            <o:lock v:ext="edit" aspectratio="t"/>
            <w10:wrap type="none"/>
            <w10:anchorlock/>
          </v:shape>
          <o:OLEObject Type="Embed" ProgID="Package" ShapeID="_x0000_i1025" DrawAspect="Content" ObjectID="_1468075725" r:id="rId12">
            <o:LockedField>false</o:LockedField>
          </o:OLEObject>
        </w:object>
      </w:r>
    </w:p>
    <w:p>
      <w:pPr>
        <w:widowControl/>
        <w:jc w:val="left"/>
        <w:rPr>
          <w:rFonts w:hint="eastAsia" w:ascii="Mangal" w:hAnsi="Mangal" w:eastAsia="宋3f体3f" w:cs="Mangal"/>
          <w:b/>
          <w:bCs/>
          <w:kern w:val="0"/>
          <w:sz w:val="24"/>
          <w:szCs w:val="24"/>
        </w:rPr>
      </w:pPr>
      <w:r>
        <w:rPr>
          <w:rFonts w:hint="eastAsia" w:ascii="Mangal" w:hAnsi="Mangal" w:eastAsia="宋3f体3f" w:cs="Mangal"/>
          <w:b/>
          <w:bCs/>
          <w:kern w:val="0"/>
          <w:sz w:val="24"/>
          <w:szCs w:val="24"/>
        </w:rPr>
        <w:t>附件：效果示意图</w:t>
      </w:r>
    </w:p>
    <w:p>
      <w:pPr>
        <w:widowControl/>
        <w:jc w:val="left"/>
        <w:rPr>
          <w:b/>
          <w:color w:val="000000"/>
          <w:sz w:val="44"/>
        </w:rPr>
      </w:pPr>
      <w:r>
        <w:rPr>
          <w:b/>
          <w:color w:val="000000"/>
          <w:sz w:val="44"/>
        </w:rPr>
        <w:drawing>
          <wp:inline distT="0" distB="0" distL="114300" distR="114300">
            <wp:extent cx="6153150" cy="4069715"/>
            <wp:effectExtent l="0" t="0" r="0" b="6985"/>
            <wp:docPr id="1" name="图片 1" descr="326d9cf875e984ee9343e6f8c03f8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26d9cf875e984ee9343e6f8c03f81c"/>
                    <pic:cNvPicPr>
                      <a:picLocks noChangeAspect="1"/>
                    </pic:cNvPicPr>
                  </pic:nvPicPr>
                  <pic:blipFill>
                    <a:blip r:embed="rId14"/>
                    <a:stretch>
                      <a:fillRect/>
                    </a:stretch>
                  </pic:blipFill>
                  <pic:spPr>
                    <a:xfrm>
                      <a:off x="0" y="0"/>
                      <a:ext cx="6153150" cy="4069715"/>
                    </a:xfrm>
                    <a:prstGeom prst="rect">
                      <a:avLst/>
                    </a:prstGeom>
                  </pic:spPr>
                </pic:pic>
              </a:graphicData>
            </a:graphic>
          </wp:inline>
        </w:drawing>
      </w:r>
    </w:p>
    <w:p>
      <w:pPr>
        <w:widowControl/>
        <w:jc w:val="left"/>
        <w:rPr>
          <w:rFonts w:ascii="Calibri" w:hAnsi="Calibri"/>
          <w:b/>
          <w:color w:val="000000"/>
          <w:sz w:val="44"/>
        </w:rPr>
      </w:pPr>
      <w:r>
        <w:rPr>
          <w:rFonts w:hint="eastAsia" w:ascii="Calibri" w:hAnsi="Calibri"/>
          <w:b/>
          <w:color w:val="000000"/>
          <w:sz w:val="44"/>
        </w:rPr>
        <w:drawing>
          <wp:inline distT="0" distB="0" distL="114300" distR="114300">
            <wp:extent cx="6172200" cy="4149090"/>
            <wp:effectExtent l="0" t="0" r="0" b="3810"/>
            <wp:docPr id="3" name="图片 3" descr="46a5dc5cb76710ecf9227e1eeab6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6a5dc5cb76710ecf9227e1eeab6860"/>
                    <pic:cNvPicPr>
                      <a:picLocks noChangeAspect="1"/>
                    </pic:cNvPicPr>
                  </pic:nvPicPr>
                  <pic:blipFill>
                    <a:blip r:embed="rId15"/>
                    <a:stretch>
                      <a:fillRect/>
                    </a:stretch>
                  </pic:blipFill>
                  <pic:spPr>
                    <a:xfrm>
                      <a:off x="0" y="0"/>
                      <a:ext cx="6172200" cy="4149090"/>
                    </a:xfrm>
                    <a:prstGeom prst="rect">
                      <a:avLst/>
                    </a:prstGeom>
                  </pic:spPr>
                </pic:pic>
              </a:graphicData>
            </a:graphic>
          </wp:inline>
        </w:drawing>
      </w:r>
      <w:r>
        <w:rPr>
          <w:b/>
          <w:color w:val="000000"/>
          <w:sz w:val="44"/>
        </w:rPr>
        <w:br w:type="page"/>
      </w:r>
    </w:p>
    <w:p>
      <w:pPr>
        <w:pStyle w:val="257"/>
        <w:tabs>
          <w:tab w:val="left" w:pos="0"/>
          <w:tab w:val="left" w:pos="180"/>
          <w:tab w:val="left" w:pos="360"/>
        </w:tabs>
        <w:spacing w:line="276" w:lineRule="auto"/>
        <w:ind w:left="3534" w:hanging="3534" w:hangingChars="800"/>
        <w:rPr>
          <w:b/>
          <w:color w:val="000000"/>
          <w:sz w:val="44"/>
        </w:rPr>
      </w:pPr>
      <w:r>
        <w:rPr>
          <w:rFonts w:hint="eastAsia"/>
          <w:b/>
          <w:color w:val="000000"/>
          <w:sz w:val="44"/>
        </w:rPr>
        <w:drawing>
          <wp:inline distT="0" distB="0" distL="114300" distR="114300">
            <wp:extent cx="6172200" cy="4012565"/>
            <wp:effectExtent l="0" t="0" r="0" b="6985"/>
            <wp:docPr id="4" name="图片 4" descr="65359e77655cb2d70d9f5d2bb42b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5359e77655cb2d70d9f5d2bb42b094"/>
                    <pic:cNvPicPr>
                      <a:picLocks noChangeAspect="1"/>
                    </pic:cNvPicPr>
                  </pic:nvPicPr>
                  <pic:blipFill>
                    <a:blip r:embed="rId16"/>
                    <a:stretch>
                      <a:fillRect/>
                    </a:stretch>
                  </pic:blipFill>
                  <pic:spPr>
                    <a:xfrm>
                      <a:off x="0" y="0"/>
                      <a:ext cx="6172200" cy="4012565"/>
                    </a:xfrm>
                    <a:prstGeom prst="rect">
                      <a:avLst/>
                    </a:prstGeom>
                  </pic:spPr>
                </pic:pic>
              </a:graphicData>
            </a:graphic>
          </wp:inline>
        </w:drawing>
      </w:r>
      <w:r>
        <w:rPr>
          <w:rFonts w:hint="eastAsia"/>
          <w:b/>
          <w:color w:val="000000"/>
          <w:sz w:val="44"/>
        </w:rPr>
        <w:t xml:space="preserve">四、工程量清单 </w:t>
      </w:r>
    </w:p>
    <w:tbl>
      <w:tblPr>
        <w:tblStyle w:val="47"/>
        <w:tblW w:w="0" w:type="auto"/>
        <w:tblInd w:w="93" w:type="dxa"/>
        <w:tblLayout w:type="autofit"/>
        <w:tblCellMar>
          <w:top w:w="0" w:type="dxa"/>
          <w:left w:w="108" w:type="dxa"/>
          <w:bottom w:w="0" w:type="dxa"/>
          <w:right w:w="108" w:type="dxa"/>
        </w:tblCellMar>
      </w:tblPr>
      <w:tblGrid>
        <w:gridCol w:w="587"/>
        <w:gridCol w:w="1572"/>
        <w:gridCol w:w="1871"/>
        <w:gridCol w:w="1741"/>
        <w:gridCol w:w="1332"/>
        <w:gridCol w:w="442"/>
        <w:gridCol w:w="383"/>
        <w:gridCol w:w="602"/>
        <w:gridCol w:w="465"/>
        <w:gridCol w:w="851"/>
      </w:tblGrid>
      <w:tr>
        <w:tblPrEx>
          <w:tblCellMar>
            <w:top w:w="0" w:type="dxa"/>
            <w:left w:w="108" w:type="dxa"/>
            <w:bottom w:w="0" w:type="dxa"/>
            <w:right w:w="108" w:type="dxa"/>
          </w:tblCellMar>
        </w:tblPrEx>
        <w:trPr>
          <w:trHeight w:val="795" w:hRule="atLeast"/>
        </w:trPr>
        <w:tc>
          <w:tcPr>
            <w:tcW w:w="0" w:type="auto"/>
            <w:gridSpan w:val="10"/>
            <w:tcBorders>
              <w:top w:val="nil"/>
              <w:left w:val="nil"/>
              <w:bottom w:val="nil"/>
              <w:right w:val="nil"/>
            </w:tcBorders>
            <w:shd w:val="clear" w:color="FFFFFF" w:fill="FFFFFF"/>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分部分项工程量清单与计价表</w:t>
            </w:r>
          </w:p>
        </w:tc>
      </w:tr>
      <w:tr>
        <w:tblPrEx>
          <w:tblCellMar>
            <w:top w:w="0" w:type="dxa"/>
            <w:left w:w="108" w:type="dxa"/>
            <w:bottom w:w="0" w:type="dxa"/>
            <w:right w:w="108" w:type="dxa"/>
          </w:tblCellMar>
        </w:tblPrEx>
        <w:trPr>
          <w:trHeight w:val="510" w:hRule="atLeast"/>
        </w:trPr>
        <w:tc>
          <w:tcPr>
            <w:tcW w:w="0" w:type="auto"/>
            <w:gridSpan w:val="3"/>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工程名称：后勤服务中心建设工程</w:t>
            </w:r>
          </w:p>
        </w:tc>
        <w:tc>
          <w:tcPr>
            <w:tcW w:w="0" w:type="auto"/>
            <w:gridSpan w:val="3"/>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标段：后勤服务中心建设工程</w:t>
            </w:r>
          </w:p>
        </w:tc>
        <w:tc>
          <w:tcPr>
            <w:tcW w:w="0" w:type="auto"/>
            <w:gridSpan w:val="4"/>
            <w:tcBorders>
              <w:top w:val="nil"/>
              <w:left w:val="nil"/>
              <w:bottom w:val="nil"/>
              <w:right w:val="nil"/>
            </w:tcBorders>
            <w:shd w:val="clear" w:color="FFFFFF" w:fill="FFFFFF"/>
            <w:vAlign w:val="center"/>
          </w:tcPr>
          <w:p>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2 页</w:t>
            </w:r>
          </w:p>
        </w:tc>
      </w:tr>
      <w:tr>
        <w:tblPrEx>
          <w:tblCellMar>
            <w:top w:w="0" w:type="dxa"/>
            <w:left w:w="108" w:type="dxa"/>
            <w:bottom w:w="0" w:type="dxa"/>
            <w:right w:w="108" w:type="dxa"/>
          </w:tblCellMar>
        </w:tblPrEx>
        <w:trPr>
          <w:trHeight w:val="315"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计量单位</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工程数量</w:t>
            </w:r>
          </w:p>
        </w:tc>
        <w:tc>
          <w:tcPr>
            <w:tcW w:w="0" w:type="auto"/>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tblPrEx>
          <w:tblCellMar>
            <w:top w:w="0" w:type="dxa"/>
            <w:left w:w="108" w:type="dxa"/>
            <w:bottom w:w="0" w:type="dxa"/>
            <w:right w:w="108" w:type="dxa"/>
          </w:tblCellMar>
        </w:tblPrEx>
        <w:trPr>
          <w:trHeight w:val="905" w:hRule="atLeast"/>
        </w:trPr>
        <w:tc>
          <w:tcPr>
            <w:tcW w:w="0" w:type="auto"/>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18"/>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18"/>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综合单价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合价</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其中：暂估价</w:t>
            </w:r>
          </w:p>
        </w:tc>
      </w:tr>
      <w:tr>
        <w:tblPrEx>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011210003001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玻璃隔断</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1.玻璃品种、规格、颜色:10厚钢化砂玻璃隔断，含门，含五金件</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9.68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011207001001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墙面装饰板</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1、细木工基层，3mm铝塑板饰面，2m*7m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2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011210006001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其他隔断</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1、轻钢龙骨 100mm，12mm 厚双面双层石膏板。</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2、自攻螺钉、元钉等做防锈处理。</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3、石膏板的拼缝进行板缝处理。</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4、主龙骨间距在 400mm,网格规格不小于 400*400mm。</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5、面积按尺寸最大处展开面计算。</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6、简单造型宜用石膏板，造型复杂用胶合板、大芯板拼接，其接缝处按要求进行板缝处理。</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7、饰面批灰、刷漆、涂料另计。</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8、铝扣板背景至梁下，隔间隔断高度2.2m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55.47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01B001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亚克力水晶字</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1.10mm+3mm亚克力雕刻 一个字0.6m2，共计12个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9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01B002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服务台</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1.材质:实木颗粒板定</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2.制柜身，石英石台</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3.面，5个工位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011407001001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墙面喷刷涂料</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墙面腻子两遍、乳胶漆两遍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271.89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011407002001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天棚喷刷涂料</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顶面腻子两遍、乳胶漆两遍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157.09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9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011105003001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块料踢脚线</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1.踢脚线高度:100mm</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2.面层材料种类、规格、颜色:与原踢脚线颜色近似踢脚线</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5.68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030404035001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插座</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五孔10A插座带安装</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030411006001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接线盒</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030411001001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配管</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1.名称:穿线管</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2.规格:PVC20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030411004001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配线</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4mm²电线</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300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01B004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门头牌</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1.40*20*1.5镀锌方管基层，喷绘刀刮布饰面</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19.5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0" w:type="auto"/>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本页小计</w:t>
            </w: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0" w:type="auto"/>
            <w:gridSpan w:val="10"/>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p>
        </w:tc>
      </w:tr>
      <w:tr>
        <w:tblPrEx>
          <w:tblCellMar>
            <w:top w:w="0" w:type="dxa"/>
            <w:left w:w="108" w:type="dxa"/>
            <w:bottom w:w="0" w:type="dxa"/>
            <w:right w:w="108" w:type="dxa"/>
          </w:tblCellMar>
        </w:tblPrEx>
        <w:trPr>
          <w:trHeight w:val="795" w:hRule="atLeast"/>
        </w:trPr>
        <w:tc>
          <w:tcPr>
            <w:tcW w:w="0" w:type="auto"/>
            <w:gridSpan w:val="10"/>
            <w:tcBorders>
              <w:top w:val="nil"/>
              <w:left w:val="nil"/>
              <w:bottom w:val="nil"/>
              <w:right w:val="nil"/>
            </w:tcBorders>
            <w:shd w:val="clear" w:color="FFFFFF" w:fill="FFFFFF"/>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分部分项工程量清单与计价表</w:t>
            </w:r>
          </w:p>
        </w:tc>
      </w:tr>
      <w:tr>
        <w:tblPrEx>
          <w:tblCellMar>
            <w:top w:w="0" w:type="dxa"/>
            <w:left w:w="108" w:type="dxa"/>
            <w:bottom w:w="0" w:type="dxa"/>
            <w:right w:w="108" w:type="dxa"/>
          </w:tblCellMar>
        </w:tblPrEx>
        <w:trPr>
          <w:trHeight w:val="510" w:hRule="atLeast"/>
        </w:trPr>
        <w:tc>
          <w:tcPr>
            <w:tcW w:w="0" w:type="auto"/>
            <w:gridSpan w:val="3"/>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工程名称：后勤服务中心建设工程</w:t>
            </w:r>
          </w:p>
        </w:tc>
        <w:tc>
          <w:tcPr>
            <w:tcW w:w="0" w:type="auto"/>
            <w:gridSpan w:val="3"/>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标段：后勤服务中心建设工程</w:t>
            </w:r>
          </w:p>
        </w:tc>
        <w:tc>
          <w:tcPr>
            <w:tcW w:w="0" w:type="auto"/>
            <w:gridSpan w:val="4"/>
            <w:tcBorders>
              <w:top w:val="nil"/>
              <w:left w:val="nil"/>
              <w:bottom w:val="nil"/>
              <w:right w:val="nil"/>
            </w:tcBorders>
            <w:shd w:val="clear" w:color="FFFFFF" w:fill="FFFFFF"/>
            <w:vAlign w:val="center"/>
          </w:tcPr>
          <w:p>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2 页  共 2 页</w:t>
            </w:r>
          </w:p>
        </w:tc>
      </w:tr>
      <w:tr>
        <w:tblPrEx>
          <w:tblCellMar>
            <w:top w:w="0" w:type="dxa"/>
            <w:left w:w="108" w:type="dxa"/>
            <w:bottom w:w="0" w:type="dxa"/>
            <w:right w:w="108" w:type="dxa"/>
          </w:tblCellMar>
        </w:tblPrEx>
        <w:trPr>
          <w:trHeight w:val="315"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计量单位</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工程数量</w:t>
            </w:r>
          </w:p>
        </w:tc>
        <w:tc>
          <w:tcPr>
            <w:tcW w:w="0" w:type="auto"/>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tblPrEx>
          <w:tblCellMar>
            <w:top w:w="0" w:type="dxa"/>
            <w:left w:w="108" w:type="dxa"/>
            <w:bottom w:w="0" w:type="dxa"/>
            <w:right w:w="108" w:type="dxa"/>
          </w:tblCellMar>
        </w:tblPrEx>
        <w:trPr>
          <w:trHeight w:val="510" w:hRule="atLeast"/>
        </w:trPr>
        <w:tc>
          <w:tcPr>
            <w:tcW w:w="0" w:type="auto"/>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18"/>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18"/>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综合单价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合价</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其中：暂估价</w:t>
            </w:r>
          </w:p>
        </w:tc>
      </w:tr>
      <w:tr>
        <w:tblPrEx>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010805005001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玻璃平开门</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1、名称：12厚钢化玻璃平开门</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2、其他要求：含门，含五金件</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0" w:type="auto"/>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本页小计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0" w:type="auto"/>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bl>
    <w:p>
      <w:pPr>
        <w:pStyle w:val="2"/>
        <w:ind w:firstLine="0" w:firstLineChars="0"/>
      </w:pPr>
    </w:p>
    <w:tbl>
      <w:tblPr>
        <w:tblStyle w:val="47"/>
        <w:tblW w:w="0" w:type="auto"/>
        <w:tblCellSpacing w:w="0" w:type="dxa"/>
        <w:tblInd w:w="0" w:type="dxa"/>
        <w:tblLayout w:type="autofit"/>
        <w:tblCellMar>
          <w:top w:w="15" w:type="dxa"/>
          <w:left w:w="15" w:type="dxa"/>
          <w:bottom w:w="15" w:type="dxa"/>
          <w:right w:w="15" w:type="dxa"/>
        </w:tblCellMar>
      </w:tblPr>
      <w:tblGrid>
        <w:gridCol w:w="1909"/>
        <w:gridCol w:w="509"/>
        <w:gridCol w:w="497"/>
        <w:gridCol w:w="5035"/>
        <w:gridCol w:w="338"/>
        <w:gridCol w:w="312"/>
        <w:gridCol w:w="1153"/>
      </w:tblGrid>
      <w:tr>
        <w:trPr>
          <w:trHeight w:val="792" w:hRule="atLeast"/>
          <w:tblCellSpacing w:w="0" w:type="dxa"/>
        </w:trPr>
        <w:tc>
          <w:tcPr>
            <w:tcW w:w="0" w:type="auto"/>
            <w:gridSpan w:val="7"/>
            <w:shd w:val="clear" w:color="auto" w:fill="FFFFFF"/>
            <w:vAlign w:val="center"/>
          </w:tcPr>
          <w:p>
            <w:pPr>
              <w:widowControl/>
              <w:jc w:val="center"/>
              <w:rPr>
                <w:rFonts w:ascii="微软雅黑" w:hAnsi="微软雅黑" w:eastAsia="微软雅黑" w:cs="宋体"/>
                <w:kern w:val="0"/>
                <w:sz w:val="20"/>
              </w:rPr>
            </w:pPr>
            <w:r>
              <w:rPr>
                <w:rFonts w:hint="eastAsia" w:ascii="黑体" w:hAnsi="黑体" w:eastAsia="黑体" w:cs="宋体"/>
                <w:b/>
                <w:bCs/>
                <w:kern w:val="0"/>
                <w:sz w:val="36"/>
                <w:szCs w:val="36"/>
              </w:rPr>
              <w:t>规费、税金项目清单与计价表</w:t>
            </w:r>
          </w:p>
        </w:tc>
      </w:tr>
      <w:tr>
        <w:trPr>
          <w:trHeight w:val="516" w:hRule="atLeast"/>
          <w:tblCellSpacing w:w="0" w:type="dxa"/>
        </w:trPr>
        <w:tc>
          <w:tcPr>
            <w:tcW w:w="0" w:type="auto"/>
            <w:gridSpan w:val="2"/>
            <w:shd w:val="clear" w:color="auto" w:fill="FFFFFF"/>
            <w:vAlign w:val="center"/>
          </w:tcPr>
          <w:p>
            <w:pPr>
              <w:widowControl/>
              <w:jc w:val="left"/>
              <w:rPr>
                <w:rFonts w:ascii="微软雅黑" w:hAnsi="微软雅黑" w:eastAsia="微软雅黑" w:cs="宋体"/>
                <w:kern w:val="0"/>
                <w:sz w:val="20"/>
              </w:rPr>
            </w:pPr>
            <w:r>
              <w:rPr>
                <w:rFonts w:hint="eastAsia" w:ascii="黑体" w:hAnsi="黑体" w:eastAsia="黑体" w:cs="宋体"/>
                <w:kern w:val="0"/>
                <w:sz w:val="20"/>
              </w:rPr>
              <w:t>工程名称：后勤服务中心装饰工程</w:t>
            </w:r>
          </w:p>
        </w:tc>
        <w:tc>
          <w:tcPr>
            <w:tcW w:w="0" w:type="auto"/>
            <w:gridSpan w:val="3"/>
            <w:shd w:val="clear" w:color="auto" w:fill="FFFFFF"/>
            <w:vAlign w:val="center"/>
          </w:tcPr>
          <w:p>
            <w:pPr>
              <w:widowControl/>
              <w:jc w:val="left"/>
              <w:rPr>
                <w:rFonts w:ascii="微软雅黑" w:hAnsi="微软雅黑" w:eastAsia="微软雅黑" w:cs="宋体"/>
                <w:kern w:val="0"/>
                <w:sz w:val="20"/>
              </w:rPr>
            </w:pPr>
            <w:r>
              <w:rPr>
                <w:rFonts w:hint="eastAsia" w:ascii="黑体" w:hAnsi="黑体" w:eastAsia="黑体" w:cs="宋体"/>
                <w:kern w:val="0"/>
                <w:sz w:val="20"/>
              </w:rPr>
              <w:t>标段：聊城市技师学院维修工程</w:t>
            </w:r>
          </w:p>
        </w:tc>
        <w:tc>
          <w:tcPr>
            <w:tcW w:w="0" w:type="auto"/>
            <w:gridSpan w:val="2"/>
            <w:shd w:val="clear" w:color="auto" w:fill="FFFFFF"/>
            <w:vAlign w:val="center"/>
          </w:tcPr>
          <w:p>
            <w:pPr>
              <w:widowControl/>
              <w:jc w:val="right"/>
              <w:rPr>
                <w:rFonts w:ascii="微软雅黑" w:hAnsi="微软雅黑" w:eastAsia="微软雅黑" w:cs="宋体"/>
                <w:kern w:val="0"/>
                <w:sz w:val="20"/>
              </w:rPr>
            </w:pPr>
            <w:r>
              <w:rPr>
                <w:rFonts w:hint="eastAsia" w:ascii="黑体" w:hAnsi="黑体" w:eastAsia="黑体" w:cs="宋体"/>
                <w:kern w:val="0"/>
                <w:sz w:val="20"/>
              </w:rPr>
              <w:t>第 1 页 共 1 页</w:t>
            </w:r>
          </w:p>
        </w:tc>
      </w:tr>
      <w:tr>
        <w:tblPrEx>
          <w:tblCellMar>
            <w:top w:w="15" w:type="dxa"/>
            <w:left w:w="15" w:type="dxa"/>
            <w:bottom w:w="15" w:type="dxa"/>
            <w:right w:w="15" w:type="dxa"/>
          </w:tblCellMar>
        </w:tblPrEx>
        <w:trPr>
          <w:trHeight w:val="288" w:hRule="atLeast"/>
          <w:tblCellSpacing w:w="0" w:type="dxa"/>
        </w:trPr>
        <w:tc>
          <w:tcPr>
            <w:tcW w:w="0" w:type="auto"/>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rPr>
                <w:rFonts w:ascii="微软雅黑" w:hAnsi="微软雅黑" w:eastAsia="微软雅黑" w:cs="宋体"/>
                <w:kern w:val="0"/>
                <w:sz w:val="20"/>
              </w:rPr>
            </w:pPr>
            <w:r>
              <w:rPr>
                <w:rFonts w:hint="eastAsia" w:ascii="黑体" w:hAnsi="黑体" w:eastAsia="黑体" w:cs="宋体"/>
                <w:kern w:val="0"/>
                <w:sz w:val="20"/>
              </w:rPr>
              <w:t>序号</w:t>
            </w:r>
          </w:p>
        </w:tc>
        <w:tc>
          <w:tcPr>
            <w:tcW w:w="0" w:type="auto"/>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rPr>
                <w:rFonts w:ascii="微软雅黑" w:hAnsi="微软雅黑" w:eastAsia="微软雅黑" w:cs="宋体"/>
                <w:kern w:val="0"/>
                <w:sz w:val="20"/>
              </w:rPr>
            </w:pPr>
            <w:r>
              <w:rPr>
                <w:rFonts w:hint="eastAsia" w:ascii="黑体" w:hAnsi="黑体" w:eastAsia="黑体" w:cs="宋体"/>
                <w:kern w:val="0"/>
                <w:sz w:val="20"/>
              </w:rPr>
              <w:t>项目名称</w:t>
            </w:r>
          </w:p>
        </w:tc>
        <w:tc>
          <w:tcPr>
            <w:tcW w:w="0" w:type="auto"/>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rPr>
                <w:rFonts w:ascii="微软雅黑" w:hAnsi="微软雅黑" w:eastAsia="微软雅黑" w:cs="宋体"/>
                <w:kern w:val="0"/>
                <w:sz w:val="20"/>
              </w:rPr>
            </w:pPr>
            <w:r>
              <w:rPr>
                <w:rFonts w:hint="eastAsia" w:ascii="黑体" w:hAnsi="黑体" w:eastAsia="黑体" w:cs="宋体"/>
                <w:kern w:val="0"/>
                <w:sz w:val="20"/>
              </w:rPr>
              <w:t>计算基础</w:t>
            </w:r>
          </w:p>
        </w:tc>
        <w:tc>
          <w:tcPr>
            <w:tcW w:w="0" w:type="auto"/>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rPr>
                <w:rFonts w:ascii="微软雅黑" w:hAnsi="微软雅黑" w:eastAsia="微软雅黑" w:cs="宋体"/>
                <w:kern w:val="0"/>
                <w:sz w:val="20"/>
              </w:rPr>
            </w:pPr>
            <w:r>
              <w:rPr>
                <w:rFonts w:hint="eastAsia" w:ascii="黑体" w:hAnsi="黑体" w:eastAsia="黑体" w:cs="宋体"/>
                <w:kern w:val="0"/>
                <w:sz w:val="20"/>
              </w:rPr>
              <w:t>费率(%)</w:t>
            </w:r>
          </w:p>
        </w:tc>
        <w:tc>
          <w:tcPr>
            <w:tcW w:w="0" w:type="auto"/>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rPr>
                <w:rFonts w:ascii="微软雅黑" w:hAnsi="微软雅黑" w:eastAsia="微软雅黑" w:cs="宋体"/>
                <w:kern w:val="0"/>
                <w:sz w:val="20"/>
              </w:rPr>
            </w:pPr>
            <w:r>
              <w:rPr>
                <w:rFonts w:hint="eastAsia" w:ascii="黑体" w:hAnsi="黑体" w:eastAsia="黑体" w:cs="宋体"/>
                <w:kern w:val="0"/>
                <w:sz w:val="20"/>
              </w:rPr>
              <w:t>金额(元)</w:t>
            </w:r>
          </w:p>
        </w:tc>
      </w:tr>
      <w:tr>
        <w:tblPrEx>
          <w:tblCellMar>
            <w:top w:w="15" w:type="dxa"/>
            <w:left w:w="15" w:type="dxa"/>
            <w:bottom w:w="15" w:type="dxa"/>
            <w:right w:w="15" w:type="dxa"/>
          </w:tblCellMar>
        </w:tblPrEx>
        <w:trPr>
          <w:trHeight w:val="288" w:hRule="atLeast"/>
          <w:tblCellSpacing w:w="0" w:type="dxa"/>
        </w:trPr>
        <w:tc>
          <w:tcPr>
            <w:tcW w:w="0" w:type="auto"/>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rPr>
                <w:rFonts w:ascii="微软雅黑" w:hAnsi="微软雅黑" w:eastAsia="微软雅黑" w:cs="宋体"/>
                <w:kern w:val="0"/>
                <w:sz w:val="20"/>
              </w:rPr>
            </w:pPr>
            <w:r>
              <w:rPr>
                <w:rFonts w:hint="eastAsia" w:ascii="宋体" w:hAnsi="宋体" w:cs="宋体"/>
                <w:kern w:val="0"/>
                <w:sz w:val="20"/>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微软雅黑" w:hAnsi="微软雅黑" w:eastAsia="微软雅黑" w:cs="宋体"/>
                <w:kern w:val="0"/>
                <w:sz w:val="20"/>
              </w:rPr>
            </w:pPr>
            <w:r>
              <w:rPr>
                <w:rFonts w:hint="eastAsia" w:ascii="宋体" w:hAnsi="宋体" w:cs="宋体"/>
                <w:kern w:val="0"/>
                <w:sz w:val="20"/>
              </w:rPr>
              <w:t>规费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微软雅黑" w:hAnsi="微软雅黑" w:eastAsia="微软雅黑" w:cs="宋体"/>
                <w:kern w:val="0"/>
                <w:sz w:val="20"/>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rPr>
                <w:rFonts w:ascii="微软雅黑" w:hAnsi="微软雅黑" w:eastAsia="微软雅黑" w:cs="宋体"/>
                <w:kern w:val="0"/>
                <w:sz w:val="20"/>
              </w:rPr>
            </w:pPr>
          </w:p>
        </w:tc>
        <w:tc>
          <w:tcPr>
            <w:tcW w:w="0" w:type="auto"/>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right"/>
              <w:rPr>
                <w:rFonts w:ascii="微软雅黑" w:hAnsi="微软雅黑" w:eastAsia="微软雅黑" w:cs="宋体"/>
                <w:kern w:val="0"/>
                <w:sz w:val="20"/>
              </w:rPr>
            </w:pPr>
            <w:r>
              <w:rPr>
                <w:rFonts w:hint="eastAsia" w:ascii="宋体" w:hAnsi="宋体" w:cs="宋体"/>
                <w:kern w:val="0"/>
                <w:sz w:val="20"/>
              </w:rPr>
              <w:t>2610.06</w:t>
            </w:r>
          </w:p>
        </w:tc>
      </w:tr>
      <w:tr>
        <w:tblPrEx>
          <w:tblCellMar>
            <w:top w:w="15" w:type="dxa"/>
            <w:left w:w="15" w:type="dxa"/>
            <w:bottom w:w="15" w:type="dxa"/>
            <w:right w:w="15" w:type="dxa"/>
          </w:tblCellMar>
        </w:tblPrEx>
        <w:trPr>
          <w:trHeight w:val="288" w:hRule="atLeast"/>
          <w:tblCellSpacing w:w="0" w:type="dxa"/>
        </w:trPr>
        <w:tc>
          <w:tcPr>
            <w:tcW w:w="0" w:type="auto"/>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rPr>
                <w:rFonts w:ascii="微软雅黑" w:hAnsi="微软雅黑" w:eastAsia="微软雅黑" w:cs="宋体"/>
                <w:kern w:val="0"/>
                <w:sz w:val="20"/>
              </w:rPr>
            </w:pPr>
            <w:r>
              <w:rPr>
                <w:rFonts w:hint="eastAsia" w:ascii="宋体" w:hAnsi="宋体" w:cs="宋体"/>
                <w:kern w:val="0"/>
                <w:sz w:val="20"/>
              </w:rPr>
              <w:t>1.1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微软雅黑" w:hAnsi="微软雅黑" w:eastAsia="微软雅黑" w:cs="宋体"/>
                <w:kern w:val="0"/>
                <w:sz w:val="20"/>
              </w:rPr>
            </w:pPr>
            <w:r>
              <w:rPr>
                <w:rFonts w:hint="eastAsia" w:ascii="宋体" w:hAnsi="宋体" w:cs="宋体"/>
                <w:kern w:val="0"/>
                <w:sz w:val="20"/>
              </w:rPr>
              <w:t>安全文明施工费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微软雅黑" w:hAnsi="微软雅黑" w:eastAsia="微软雅黑" w:cs="宋体"/>
                <w:kern w:val="0"/>
                <w:sz w:val="20"/>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rPr>
                <w:rFonts w:ascii="微软雅黑" w:hAnsi="微软雅黑" w:eastAsia="微软雅黑" w:cs="宋体"/>
                <w:kern w:val="0"/>
                <w:sz w:val="20"/>
              </w:rPr>
            </w:pPr>
          </w:p>
        </w:tc>
        <w:tc>
          <w:tcPr>
            <w:tcW w:w="0" w:type="auto"/>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right"/>
              <w:rPr>
                <w:rFonts w:ascii="微软雅黑" w:hAnsi="微软雅黑" w:eastAsia="微软雅黑" w:cs="宋体"/>
                <w:kern w:val="0"/>
                <w:sz w:val="20"/>
              </w:rPr>
            </w:pPr>
            <w:r>
              <w:rPr>
                <w:rFonts w:hint="eastAsia" w:ascii="宋体" w:hAnsi="宋体" w:cs="宋体"/>
                <w:kern w:val="0"/>
                <w:sz w:val="20"/>
              </w:rPr>
              <w:t>1788.57</w:t>
            </w:r>
          </w:p>
        </w:tc>
      </w:tr>
      <w:tr>
        <w:tblPrEx>
          <w:tblCellMar>
            <w:top w:w="15" w:type="dxa"/>
            <w:left w:w="15" w:type="dxa"/>
            <w:bottom w:w="15" w:type="dxa"/>
            <w:right w:w="15" w:type="dxa"/>
          </w:tblCellMar>
        </w:tblPrEx>
        <w:trPr>
          <w:trHeight w:val="516" w:hRule="atLeast"/>
          <w:tblCellSpacing w:w="0" w:type="dxa"/>
        </w:trPr>
        <w:tc>
          <w:tcPr>
            <w:tcW w:w="0" w:type="auto"/>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rPr>
                <w:rFonts w:ascii="微软雅黑" w:hAnsi="微软雅黑" w:eastAsia="微软雅黑" w:cs="宋体"/>
                <w:kern w:val="0"/>
                <w:sz w:val="20"/>
              </w:rPr>
            </w:pPr>
            <w:r>
              <w:rPr>
                <w:rFonts w:hint="eastAsia" w:ascii="宋体" w:hAnsi="宋体" w:cs="宋体"/>
                <w:kern w:val="0"/>
                <w:sz w:val="20"/>
              </w:rPr>
              <w:t>1.1.1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微软雅黑" w:hAnsi="微软雅黑" w:eastAsia="微软雅黑" w:cs="宋体"/>
                <w:kern w:val="0"/>
                <w:sz w:val="20"/>
              </w:rPr>
            </w:pPr>
            <w:r>
              <w:rPr>
                <w:rFonts w:hint="eastAsia" w:ascii="宋体" w:hAnsi="宋体" w:cs="宋体"/>
                <w:kern w:val="0"/>
                <w:sz w:val="20"/>
              </w:rPr>
              <w:t>安全施工费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微软雅黑" w:hAnsi="微软雅黑" w:eastAsia="微软雅黑" w:cs="宋体"/>
                <w:kern w:val="0"/>
                <w:sz w:val="20"/>
              </w:rPr>
            </w:pPr>
            <w:r>
              <w:rPr>
                <w:rFonts w:hint="eastAsia" w:ascii="宋体" w:hAnsi="宋体" w:cs="宋体"/>
                <w:kern w:val="0"/>
                <w:sz w:val="20"/>
              </w:rPr>
              <w:t>安全施工费(常规)+安全生产责任保险</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rPr>
                <w:rFonts w:ascii="微软雅黑" w:hAnsi="微软雅黑" w:eastAsia="微软雅黑" w:cs="宋体"/>
                <w:kern w:val="0"/>
                <w:sz w:val="20"/>
              </w:rPr>
            </w:pPr>
          </w:p>
        </w:tc>
        <w:tc>
          <w:tcPr>
            <w:tcW w:w="0" w:type="auto"/>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right"/>
              <w:rPr>
                <w:rFonts w:ascii="微软雅黑" w:hAnsi="微软雅黑" w:eastAsia="微软雅黑" w:cs="宋体"/>
                <w:kern w:val="0"/>
                <w:sz w:val="20"/>
              </w:rPr>
            </w:pPr>
            <w:r>
              <w:rPr>
                <w:rFonts w:hint="eastAsia" w:ascii="宋体" w:hAnsi="宋体" w:cs="宋体"/>
                <w:kern w:val="0"/>
                <w:sz w:val="20"/>
              </w:rPr>
              <w:t>1035.71</w:t>
            </w:r>
          </w:p>
        </w:tc>
      </w:tr>
      <w:tr>
        <w:trPr>
          <w:trHeight w:val="732" w:hRule="atLeast"/>
          <w:tblCellSpacing w:w="0" w:type="dxa"/>
        </w:trPr>
        <w:tc>
          <w:tcPr>
            <w:tcW w:w="0" w:type="auto"/>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rPr>
                <w:rFonts w:ascii="微软雅黑" w:hAnsi="微软雅黑" w:eastAsia="微软雅黑" w:cs="宋体"/>
                <w:kern w:val="0"/>
                <w:sz w:val="20"/>
              </w:rPr>
            </w:pPr>
            <w:r>
              <w:rPr>
                <w:rFonts w:hint="eastAsia" w:ascii="宋体" w:hAnsi="宋体" w:cs="宋体"/>
                <w:kern w:val="0"/>
                <w:sz w:val="20"/>
              </w:rPr>
              <w:t>1.1.1.1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微软雅黑" w:hAnsi="微软雅黑" w:eastAsia="微软雅黑" w:cs="宋体"/>
                <w:kern w:val="0"/>
                <w:sz w:val="20"/>
              </w:rPr>
            </w:pPr>
            <w:r>
              <w:rPr>
                <w:rFonts w:hint="eastAsia" w:ascii="宋体" w:hAnsi="宋体" w:cs="宋体"/>
                <w:kern w:val="0"/>
                <w:sz w:val="20"/>
              </w:rPr>
              <w:t>安全施工费(常规)</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微软雅黑" w:hAnsi="微软雅黑" w:eastAsia="微软雅黑" w:cs="宋体"/>
                <w:kern w:val="0"/>
                <w:sz w:val="20"/>
              </w:rPr>
            </w:pPr>
            <w:r>
              <w:rPr>
                <w:rFonts w:hint="eastAsia" w:ascii="宋体" w:hAnsi="宋体" w:cs="宋体"/>
                <w:kern w:val="0"/>
                <w:sz w:val="20"/>
              </w:rPr>
              <w:t>分部分项工程费+措施项目费+其他项目费-不取规费_合计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rPr>
                <w:rFonts w:ascii="微软雅黑" w:hAnsi="微软雅黑" w:eastAsia="微软雅黑" w:cs="宋体"/>
                <w:kern w:val="0"/>
                <w:sz w:val="20"/>
              </w:rPr>
            </w:pPr>
            <w:r>
              <w:rPr>
                <w:rFonts w:hint="eastAsia" w:ascii="宋体" w:hAnsi="宋体" w:cs="宋体"/>
                <w:kern w:val="0"/>
                <w:sz w:val="20"/>
              </w:rPr>
              <w:t>2.34</w:t>
            </w:r>
          </w:p>
        </w:tc>
        <w:tc>
          <w:tcPr>
            <w:tcW w:w="0" w:type="auto"/>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right"/>
              <w:rPr>
                <w:rFonts w:ascii="微软雅黑" w:hAnsi="微软雅黑" w:eastAsia="微软雅黑" w:cs="宋体"/>
                <w:kern w:val="0"/>
                <w:sz w:val="20"/>
              </w:rPr>
            </w:pPr>
            <w:r>
              <w:rPr>
                <w:rFonts w:hint="eastAsia" w:ascii="宋体" w:hAnsi="宋体" w:cs="宋体"/>
                <w:kern w:val="0"/>
                <w:sz w:val="20"/>
              </w:rPr>
              <w:t>973.32</w:t>
            </w:r>
          </w:p>
        </w:tc>
      </w:tr>
      <w:tr>
        <w:trPr>
          <w:trHeight w:val="732" w:hRule="atLeast"/>
          <w:tblCellSpacing w:w="0" w:type="dxa"/>
        </w:trPr>
        <w:tc>
          <w:tcPr>
            <w:tcW w:w="0" w:type="auto"/>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rPr>
                <w:rFonts w:ascii="微软雅黑" w:hAnsi="微软雅黑" w:eastAsia="微软雅黑" w:cs="宋体"/>
                <w:kern w:val="0"/>
                <w:sz w:val="20"/>
              </w:rPr>
            </w:pPr>
            <w:r>
              <w:rPr>
                <w:rFonts w:hint="eastAsia" w:ascii="宋体" w:hAnsi="宋体" w:cs="宋体"/>
                <w:kern w:val="0"/>
                <w:sz w:val="20"/>
              </w:rPr>
              <w:t>1.1.1.2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微软雅黑" w:hAnsi="微软雅黑" w:eastAsia="微软雅黑" w:cs="宋体"/>
                <w:kern w:val="0"/>
                <w:sz w:val="20"/>
              </w:rPr>
            </w:pPr>
            <w:r>
              <w:rPr>
                <w:rFonts w:hint="eastAsia" w:ascii="宋体" w:hAnsi="宋体" w:cs="宋体"/>
                <w:kern w:val="0"/>
                <w:sz w:val="20"/>
              </w:rPr>
              <w:t>安全生产责任保险</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微软雅黑" w:hAnsi="微软雅黑" w:eastAsia="微软雅黑" w:cs="宋体"/>
                <w:kern w:val="0"/>
                <w:sz w:val="20"/>
              </w:rPr>
            </w:pPr>
            <w:r>
              <w:rPr>
                <w:rFonts w:hint="eastAsia" w:ascii="宋体" w:hAnsi="宋体" w:cs="宋体"/>
                <w:kern w:val="0"/>
                <w:sz w:val="20"/>
              </w:rPr>
              <w:t>分部分项工程费+措施项目费+其他项目费-不取规费_合计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rPr>
                <w:rFonts w:ascii="微软雅黑" w:hAnsi="微软雅黑" w:eastAsia="微软雅黑" w:cs="宋体"/>
                <w:kern w:val="0"/>
                <w:sz w:val="20"/>
              </w:rPr>
            </w:pPr>
            <w:r>
              <w:rPr>
                <w:rFonts w:hint="eastAsia" w:ascii="宋体" w:hAnsi="宋体" w:cs="宋体"/>
                <w:kern w:val="0"/>
                <w:sz w:val="20"/>
              </w:rPr>
              <w:t>0.15</w:t>
            </w:r>
          </w:p>
        </w:tc>
        <w:tc>
          <w:tcPr>
            <w:tcW w:w="0" w:type="auto"/>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right"/>
              <w:rPr>
                <w:rFonts w:ascii="微软雅黑" w:hAnsi="微软雅黑" w:eastAsia="微软雅黑" w:cs="宋体"/>
                <w:kern w:val="0"/>
                <w:sz w:val="20"/>
              </w:rPr>
            </w:pPr>
            <w:r>
              <w:rPr>
                <w:rFonts w:hint="eastAsia" w:ascii="宋体" w:hAnsi="宋体" w:cs="宋体"/>
                <w:kern w:val="0"/>
                <w:sz w:val="20"/>
              </w:rPr>
              <w:t>62.39</w:t>
            </w:r>
          </w:p>
        </w:tc>
      </w:tr>
      <w:tr>
        <w:tblPrEx>
          <w:tblCellMar>
            <w:top w:w="15" w:type="dxa"/>
            <w:left w:w="15" w:type="dxa"/>
            <w:bottom w:w="15" w:type="dxa"/>
            <w:right w:w="15" w:type="dxa"/>
          </w:tblCellMar>
        </w:tblPrEx>
        <w:trPr>
          <w:trHeight w:val="732" w:hRule="atLeast"/>
          <w:tblCellSpacing w:w="0" w:type="dxa"/>
        </w:trPr>
        <w:tc>
          <w:tcPr>
            <w:tcW w:w="0" w:type="auto"/>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rPr>
                <w:rFonts w:ascii="微软雅黑" w:hAnsi="微软雅黑" w:eastAsia="微软雅黑" w:cs="宋体"/>
                <w:kern w:val="0"/>
                <w:sz w:val="20"/>
              </w:rPr>
            </w:pPr>
            <w:r>
              <w:rPr>
                <w:rFonts w:hint="eastAsia" w:ascii="宋体" w:hAnsi="宋体" w:cs="宋体"/>
                <w:kern w:val="0"/>
                <w:sz w:val="20"/>
              </w:rPr>
              <w:t>1.1.2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微软雅黑" w:hAnsi="微软雅黑" w:eastAsia="微软雅黑" w:cs="宋体"/>
                <w:kern w:val="0"/>
                <w:sz w:val="20"/>
              </w:rPr>
            </w:pPr>
            <w:r>
              <w:rPr>
                <w:rFonts w:hint="eastAsia" w:ascii="宋体" w:hAnsi="宋体" w:cs="宋体"/>
                <w:kern w:val="0"/>
                <w:sz w:val="20"/>
              </w:rPr>
              <w:t>环境保护费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微软雅黑" w:hAnsi="微软雅黑" w:eastAsia="微软雅黑" w:cs="宋体"/>
                <w:kern w:val="0"/>
                <w:sz w:val="20"/>
              </w:rPr>
            </w:pPr>
            <w:r>
              <w:rPr>
                <w:rFonts w:hint="eastAsia" w:ascii="宋体" w:hAnsi="宋体" w:cs="宋体"/>
                <w:kern w:val="0"/>
                <w:sz w:val="20"/>
              </w:rPr>
              <w:t>分部分项工程费+措施项目费+其他项目费-不取规费_合计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rPr>
                <w:rFonts w:ascii="微软雅黑" w:hAnsi="微软雅黑" w:eastAsia="微软雅黑" w:cs="宋体"/>
                <w:kern w:val="0"/>
                <w:sz w:val="20"/>
              </w:rPr>
            </w:pPr>
            <w:r>
              <w:rPr>
                <w:rFonts w:hint="eastAsia" w:ascii="宋体" w:hAnsi="宋体" w:cs="宋体"/>
                <w:kern w:val="0"/>
                <w:sz w:val="20"/>
              </w:rPr>
              <w:t>0.12</w:t>
            </w:r>
          </w:p>
        </w:tc>
        <w:tc>
          <w:tcPr>
            <w:tcW w:w="0" w:type="auto"/>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right"/>
              <w:rPr>
                <w:rFonts w:ascii="微软雅黑" w:hAnsi="微软雅黑" w:eastAsia="微软雅黑" w:cs="宋体"/>
                <w:kern w:val="0"/>
                <w:sz w:val="20"/>
              </w:rPr>
            </w:pPr>
            <w:r>
              <w:rPr>
                <w:rFonts w:hint="eastAsia" w:ascii="宋体" w:hAnsi="宋体" w:cs="宋体"/>
                <w:kern w:val="0"/>
                <w:sz w:val="20"/>
              </w:rPr>
              <w:t>49.91</w:t>
            </w:r>
          </w:p>
        </w:tc>
      </w:tr>
      <w:tr>
        <w:tblPrEx>
          <w:tblCellMar>
            <w:top w:w="15" w:type="dxa"/>
            <w:left w:w="15" w:type="dxa"/>
            <w:bottom w:w="15" w:type="dxa"/>
            <w:right w:w="15" w:type="dxa"/>
          </w:tblCellMar>
        </w:tblPrEx>
        <w:trPr>
          <w:trHeight w:val="732" w:hRule="atLeast"/>
          <w:tblCellSpacing w:w="0" w:type="dxa"/>
        </w:trPr>
        <w:tc>
          <w:tcPr>
            <w:tcW w:w="0" w:type="auto"/>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rPr>
                <w:rFonts w:ascii="微软雅黑" w:hAnsi="微软雅黑" w:eastAsia="微软雅黑" w:cs="宋体"/>
                <w:kern w:val="0"/>
                <w:sz w:val="20"/>
              </w:rPr>
            </w:pPr>
            <w:r>
              <w:rPr>
                <w:rFonts w:hint="eastAsia" w:ascii="宋体" w:hAnsi="宋体" w:cs="宋体"/>
                <w:kern w:val="0"/>
                <w:sz w:val="20"/>
              </w:rPr>
              <w:t>1.1.3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微软雅黑" w:hAnsi="微软雅黑" w:eastAsia="微软雅黑" w:cs="宋体"/>
                <w:kern w:val="0"/>
                <w:sz w:val="20"/>
              </w:rPr>
            </w:pPr>
            <w:r>
              <w:rPr>
                <w:rFonts w:hint="eastAsia" w:ascii="宋体" w:hAnsi="宋体" w:cs="宋体"/>
                <w:kern w:val="0"/>
                <w:sz w:val="20"/>
              </w:rPr>
              <w:t>文明施工费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微软雅黑" w:hAnsi="微软雅黑" w:eastAsia="微软雅黑" w:cs="宋体"/>
                <w:kern w:val="0"/>
                <w:sz w:val="20"/>
              </w:rPr>
            </w:pPr>
            <w:r>
              <w:rPr>
                <w:rFonts w:hint="eastAsia" w:ascii="宋体" w:hAnsi="宋体" w:cs="宋体"/>
                <w:kern w:val="0"/>
                <w:sz w:val="20"/>
              </w:rPr>
              <w:t>分部分项工程费+措施项目费+其他项目费-不取规费_合计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rPr>
                <w:rFonts w:ascii="微软雅黑" w:hAnsi="微软雅黑" w:eastAsia="微软雅黑" w:cs="宋体"/>
                <w:kern w:val="0"/>
                <w:sz w:val="20"/>
              </w:rPr>
            </w:pPr>
            <w:r>
              <w:rPr>
                <w:rFonts w:hint="eastAsia" w:ascii="宋体" w:hAnsi="宋体" w:cs="宋体"/>
                <w:kern w:val="0"/>
                <w:sz w:val="20"/>
              </w:rPr>
              <w:t>0.1</w:t>
            </w:r>
          </w:p>
        </w:tc>
        <w:tc>
          <w:tcPr>
            <w:tcW w:w="0" w:type="auto"/>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right"/>
              <w:rPr>
                <w:rFonts w:ascii="微软雅黑" w:hAnsi="微软雅黑" w:eastAsia="微软雅黑" w:cs="宋体"/>
                <w:kern w:val="0"/>
                <w:sz w:val="20"/>
              </w:rPr>
            </w:pPr>
            <w:r>
              <w:rPr>
                <w:rFonts w:hint="eastAsia" w:ascii="宋体" w:hAnsi="宋体" w:cs="宋体"/>
                <w:kern w:val="0"/>
                <w:sz w:val="20"/>
              </w:rPr>
              <w:t>41.59</w:t>
            </w:r>
          </w:p>
        </w:tc>
      </w:tr>
      <w:tr>
        <w:tblPrEx>
          <w:tblCellMar>
            <w:top w:w="15" w:type="dxa"/>
            <w:left w:w="15" w:type="dxa"/>
            <w:bottom w:w="15" w:type="dxa"/>
            <w:right w:w="15" w:type="dxa"/>
          </w:tblCellMar>
        </w:tblPrEx>
        <w:trPr>
          <w:trHeight w:val="732" w:hRule="atLeast"/>
          <w:tblCellSpacing w:w="0" w:type="dxa"/>
        </w:trPr>
        <w:tc>
          <w:tcPr>
            <w:tcW w:w="0" w:type="auto"/>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rPr>
                <w:rFonts w:ascii="微软雅黑" w:hAnsi="微软雅黑" w:eastAsia="微软雅黑" w:cs="宋体"/>
                <w:kern w:val="0"/>
                <w:sz w:val="20"/>
              </w:rPr>
            </w:pPr>
            <w:r>
              <w:rPr>
                <w:rFonts w:hint="eastAsia" w:ascii="宋体" w:hAnsi="宋体" w:cs="宋体"/>
                <w:kern w:val="0"/>
                <w:sz w:val="20"/>
              </w:rPr>
              <w:t>1.1.4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微软雅黑" w:hAnsi="微软雅黑" w:eastAsia="微软雅黑" w:cs="宋体"/>
                <w:kern w:val="0"/>
                <w:sz w:val="20"/>
              </w:rPr>
            </w:pPr>
            <w:r>
              <w:rPr>
                <w:rFonts w:hint="eastAsia" w:ascii="宋体" w:hAnsi="宋体" w:cs="宋体"/>
                <w:kern w:val="0"/>
                <w:sz w:val="20"/>
              </w:rPr>
              <w:t>临时设施费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微软雅黑" w:hAnsi="微软雅黑" w:eastAsia="微软雅黑" w:cs="宋体"/>
                <w:kern w:val="0"/>
                <w:sz w:val="20"/>
              </w:rPr>
            </w:pPr>
            <w:r>
              <w:rPr>
                <w:rFonts w:hint="eastAsia" w:ascii="宋体" w:hAnsi="宋体" w:cs="宋体"/>
                <w:kern w:val="0"/>
                <w:sz w:val="20"/>
              </w:rPr>
              <w:t>分部分项工程费+措施项目费+其他项目费-不取规费_合计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rPr>
                <w:rFonts w:ascii="微软雅黑" w:hAnsi="微软雅黑" w:eastAsia="微软雅黑" w:cs="宋体"/>
                <w:kern w:val="0"/>
                <w:sz w:val="20"/>
              </w:rPr>
            </w:pPr>
            <w:r>
              <w:rPr>
                <w:rFonts w:hint="eastAsia" w:ascii="宋体" w:hAnsi="宋体" w:cs="宋体"/>
                <w:kern w:val="0"/>
                <w:sz w:val="20"/>
              </w:rPr>
              <w:t>1.59</w:t>
            </w:r>
          </w:p>
        </w:tc>
        <w:tc>
          <w:tcPr>
            <w:tcW w:w="0" w:type="auto"/>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right"/>
              <w:rPr>
                <w:rFonts w:ascii="微软雅黑" w:hAnsi="微软雅黑" w:eastAsia="微软雅黑" w:cs="宋体"/>
                <w:kern w:val="0"/>
                <w:sz w:val="20"/>
              </w:rPr>
            </w:pPr>
            <w:r>
              <w:rPr>
                <w:rFonts w:hint="eastAsia" w:ascii="宋体" w:hAnsi="宋体" w:cs="宋体"/>
                <w:kern w:val="0"/>
                <w:sz w:val="20"/>
              </w:rPr>
              <w:t>661.36</w:t>
            </w:r>
          </w:p>
        </w:tc>
      </w:tr>
      <w:tr>
        <w:trPr>
          <w:trHeight w:val="732" w:hRule="atLeast"/>
          <w:tblCellSpacing w:w="0" w:type="dxa"/>
        </w:trPr>
        <w:tc>
          <w:tcPr>
            <w:tcW w:w="0" w:type="auto"/>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rPr>
                <w:rFonts w:ascii="微软雅黑" w:hAnsi="微软雅黑" w:eastAsia="微软雅黑" w:cs="宋体"/>
                <w:kern w:val="0"/>
                <w:sz w:val="20"/>
              </w:rPr>
            </w:pPr>
            <w:r>
              <w:rPr>
                <w:rFonts w:hint="eastAsia" w:ascii="宋体" w:hAnsi="宋体" w:cs="宋体"/>
                <w:kern w:val="0"/>
                <w:sz w:val="20"/>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微软雅黑" w:hAnsi="微软雅黑" w:eastAsia="微软雅黑" w:cs="宋体"/>
                <w:kern w:val="0"/>
                <w:sz w:val="20"/>
              </w:rPr>
            </w:pPr>
            <w:r>
              <w:rPr>
                <w:rFonts w:hint="eastAsia" w:ascii="宋体" w:hAnsi="宋体" w:cs="宋体"/>
                <w:kern w:val="0"/>
                <w:sz w:val="20"/>
              </w:rPr>
              <w:t>社会保险费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微软雅黑" w:hAnsi="微软雅黑" w:eastAsia="微软雅黑" w:cs="宋体"/>
                <w:kern w:val="0"/>
                <w:sz w:val="20"/>
              </w:rPr>
            </w:pPr>
            <w:r>
              <w:rPr>
                <w:rFonts w:hint="eastAsia" w:ascii="宋体" w:hAnsi="宋体" w:cs="宋体"/>
                <w:kern w:val="0"/>
                <w:sz w:val="20"/>
              </w:rPr>
              <w:t>分部分项工程费+措施项目费+其他项目费-不取规费_合计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rPr>
                <w:rFonts w:ascii="微软雅黑" w:hAnsi="微软雅黑" w:eastAsia="微软雅黑" w:cs="宋体"/>
                <w:kern w:val="0"/>
                <w:sz w:val="20"/>
              </w:rPr>
            </w:pPr>
            <w:r>
              <w:rPr>
                <w:rFonts w:hint="eastAsia" w:ascii="宋体" w:hAnsi="宋体" w:cs="宋体"/>
                <w:kern w:val="0"/>
                <w:sz w:val="20"/>
              </w:rPr>
              <w:t>1.52</w:t>
            </w:r>
          </w:p>
        </w:tc>
        <w:tc>
          <w:tcPr>
            <w:tcW w:w="0" w:type="auto"/>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right"/>
              <w:rPr>
                <w:rFonts w:ascii="微软雅黑" w:hAnsi="微软雅黑" w:eastAsia="微软雅黑" w:cs="宋体"/>
                <w:kern w:val="0"/>
                <w:sz w:val="20"/>
              </w:rPr>
            </w:pPr>
            <w:r>
              <w:rPr>
                <w:rFonts w:hint="eastAsia" w:ascii="宋体" w:hAnsi="宋体" w:cs="宋体"/>
                <w:kern w:val="0"/>
                <w:sz w:val="20"/>
              </w:rPr>
              <w:t>632.24</w:t>
            </w:r>
          </w:p>
        </w:tc>
      </w:tr>
      <w:tr>
        <w:tblPrEx>
          <w:tblCellMar>
            <w:top w:w="15" w:type="dxa"/>
            <w:left w:w="15" w:type="dxa"/>
            <w:bottom w:w="15" w:type="dxa"/>
            <w:right w:w="15" w:type="dxa"/>
          </w:tblCellMar>
        </w:tblPrEx>
        <w:trPr>
          <w:trHeight w:val="732" w:hRule="atLeast"/>
          <w:tblCellSpacing w:w="0" w:type="dxa"/>
        </w:trPr>
        <w:tc>
          <w:tcPr>
            <w:tcW w:w="0" w:type="auto"/>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rPr>
                <w:rFonts w:ascii="微软雅黑" w:hAnsi="微软雅黑" w:eastAsia="微软雅黑" w:cs="宋体"/>
                <w:kern w:val="0"/>
                <w:sz w:val="20"/>
              </w:rPr>
            </w:pPr>
            <w:r>
              <w:rPr>
                <w:rFonts w:hint="eastAsia" w:ascii="宋体" w:hAnsi="宋体" w:cs="宋体"/>
                <w:kern w:val="0"/>
                <w:sz w:val="20"/>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微软雅黑" w:hAnsi="微软雅黑" w:eastAsia="微软雅黑" w:cs="宋体"/>
                <w:kern w:val="0"/>
                <w:sz w:val="20"/>
              </w:rPr>
            </w:pPr>
            <w:r>
              <w:rPr>
                <w:rFonts w:hint="eastAsia" w:ascii="宋体" w:hAnsi="宋体" w:cs="宋体"/>
                <w:kern w:val="0"/>
                <w:sz w:val="20"/>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微软雅黑" w:hAnsi="微软雅黑" w:eastAsia="微软雅黑" w:cs="宋体"/>
                <w:kern w:val="0"/>
                <w:sz w:val="20"/>
              </w:rPr>
            </w:pPr>
            <w:r>
              <w:rPr>
                <w:rFonts w:hint="eastAsia" w:ascii="宋体" w:hAnsi="宋体" w:cs="宋体"/>
                <w:kern w:val="0"/>
                <w:sz w:val="20"/>
              </w:rPr>
              <w:t>分部分项工程费+措施项目费+其他项目费-不取规费_合计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rPr>
                <w:rFonts w:ascii="微软雅黑" w:hAnsi="微软雅黑" w:eastAsia="微软雅黑" w:cs="宋体"/>
                <w:kern w:val="0"/>
                <w:sz w:val="20"/>
              </w:rPr>
            </w:pPr>
            <w:r>
              <w:rPr>
                <w:rFonts w:hint="eastAsia" w:ascii="宋体" w:hAnsi="宋体" w:cs="宋体"/>
                <w:kern w:val="0"/>
                <w:sz w:val="20"/>
              </w:rPr>
              <w:t>0.35</w:t>
            </w:r>
          </w:p>
        </w:tc>
        <w:tc>
          <w:tcPr>
            <w:tcW w:w="0" w:type="auto"/>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right"/>
              <w:rPr>
                <w:rFonts w:ascii="微软雅黑" w:hAnsi="微软雅黑" w:eastAsia="微软雅黑" w:cs="宋体"/>
                <w:kern w:val="0"/>
                <w:sz w:val="20"/>
              </w:rPr>
            </w:pPr>
            <w:r>
              <w:rPr>
                <w:rFonts w:hint="eastAsia" w:ascii="宋体" w:hAnsi="宋体" w:cs="宋体"/>
                <w:kern w:val="0"/>
                <w:sz w:val="20"/>
              </w:rPr>
              <w:t>145.58</w:t>
            </w:r>
          </w:p>
        </w:tc>
      </w:tr>
      <w:tr>
        <w:tblPrEx>
          <w:tblCellMar>
            <w:top w:w="15" w:type="dxa"/>
            <w:left w:w="15" w:type="dxa"/>
            <w:bottom w:w="15" w:type="dxa"/>
            <w:right w:w="15" w:type="dxa"/>
          </w:tblCellMar>
        </w:tblPrEx>
        <w:trPr>
          <w:trHeight w:val="732" w:hRule="atLeast"/>
          <w:tblCellSpacing w:w="0" w:type="dxa"/>
        </w:trPr>
        <w:tc>
          <w:tcPr>
            <w:tcW w:w="0" w:type="auto"/>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rPr>
                <w:rFonts w:ascii="微软雅黑" w:hAnsi="微软雅黑" w:eastAsia="微软雅黑" w:cs="宋体"/>
                <w:kern w:val="0"/>
                <w:sz w:val="20"/>
              </w:rPr>
            </w:pPr>
            <w:r>
              <w:rPr>
                <w:rFonts w:hint="eastAsia" w:ascii="宋体" w:hAnsi="宋体" w:cs="宋体"/>
                <w:kern w:val="0"/>
                <w:sz w:val="20"/>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微软雅黑" w:hAnsi="微软雅黑" w:eastAsia="微软雅黑" w:cs="宋体"/>
                <w:kern w:val="0"/>
                <w:sz w:val="20"/>
              </w:rPr>
            </w:pPr>
            <w:r>
              <w:rPr>
                <w:rFonts w:hint="eastAsia" w:ascii="宋体" w:hAnsi="宋体" w:cs="宋体"/>
                <w:kern w:val="0"/>
                <w:sz w:val="20"/>
              </w:rPr>
              <w:t>建设项目工伤保险</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微软雅黑" w:hAnsi="微软雅黑" w:eastAsia="微软雅黑" w:cs="宋体"/>
                <w:kern w:val="0"/>
                <w:sz w:val="20"/>
              </w:rPr>
            </w:pPr>
            <w:r>
              <w:rPr>
                <w:rFonts w:hint="eastAsia" w:ascii="宋体" w:hAnsi="宋体" w:cs="宋体"/>
                <w:kern w:val="0"/>
                <w:sz w:val="20"/>
              </w:rPr>
              <w:t>分部分项工程费+措施项目费+其他项目费-不取规费_合计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rPr>
                <w:rFonts w:ascii="微软雅黑" w:hAnsi="微软雅黑" w:eastAsia="微软雅黑" w:cs="宋体"/>
                <w:kern w:val="0"/>
                <w:sz w:val="20"/>
              </w:rPr>
            </w:pPr>
            <w:r>
              <w:rPr>
                <w:rFonts w:hint="eastAsia" w:ascii="宋体" w:hAnsi="宋体" w:cs="宋体"/>
                <w:kern w:val="0"/>
                <w:sz w:val="20"/>
              </w:rPr>
              <w:t>0.105</w:t>
            </w:r>
          </w:p>
        </w:tc>
        <w:tc>
          <w:tcPr>
            <w:tcW w:w="0" w:type="auto"/>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right"/>
              <w:rPr>
                <w:rFonts w:ascii="微软雅黑" w:hAnsi="微软雅黑" w:eastAsia="微软雅黑" w:cs="宋体"/>
                <w:kern w:val="0"/>
                <w:sz w:val="20"/>
              </w:rPr>
            </w:pPr>
            <w:r>
              <w:rPr>
                <w:rFonts w:hint="eastAsia" w:ascii="宋体" w:hAnsi="宋体" w:cs="宋体"/>
                <w:kern w:val="0"/>
                <w:sz w:val="20"/>
              </w:rPr>
              <w:t>43.67</w:t>
            </w:r>
          </w:p>
        </w:tc>
      </w:tr>
      <w:tr>
        <w:trPr>
          <w:trHeight w:val="732" w:hRule="atLeast"/>
          <w:tblCellSpacing w:w="0" w:type="dxa"/>
        </w:trPr>
        <w:tc>
          <w:tcPr>
            <w:tcW w:w="0" w:type="auto"/>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rPr>
                <w:rFonts w:ascii="微软雅黑" w:hAnsi="微软雅黑" w:eastAsia="微软雅黑" w:cs="宋体"/>
                <w:kern w:val="0"/>
                <w:sz w:val="20"/>
              </w:rPr>
            </w:pPr>
            <w:r>
              <w:rPr>
                <w:rFonts w:hint="eastAsia" w:ascii="宋体" w:hAnsi="宋体" w:cs="宋体"/>
                <w:kern w:val="0"/>
                <w:sz w:val="20"/>
              </w:rPr>
              <w:t>1.6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微软雅黑" w:hAnsi="微软雅黑" w:eastAsia="微软雅黑" w:cs="宋体"/>
                <w:kern w:val="0"/>
                <w:sz w:val="20"/>
              </w:rPr>
            </w:pPr>
            <w:r>
              <w:rPr>
                <w:rFonts w:hint="eastAsia" w:ascii="宋体" w:hAnsi="宋体" w:cs="宋体"/>
                <w:kern w:val="0"/>
                <w:sz w:val="20"/>
              </w:rPr>
              <w:t>优质优价费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微软雅黑" w:hAnsi="微软雅黑" w:eastAsia="微软雅黑" w:cs="宋体"/>
                <w:kern w:val="0"/>
                <w:sz w:val="20"/>
              </w:rPr>
            </w:pPr>
            <w:r>
              <w:rPr>
                <w:rFonts w:hint="eastAsia" w:ascii="宋体" w:hAnsi="宋体" w:cs="宋体"/>
                <w:kern w:val="0"/>
                <w:sz w:val="20"/>
              </w:rPr>
              <w:t>分部分项工程费+措施项目费+其他项目费-不取规费_合计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rPr>
                <w:rFonts w:ascii="微软雅黑" w:hAnsi="微软雅黑" w:eastAsia="微软雅黑" w:cs="宋体"/>
                <w:kern w:val="0"/>
                <w:sz w:val="20"/>
              </w:rPr>
            </w:pPr>
            <w:r>
              <w:rPr>
                <w:rFonts w:hint="eastAsia" w:ascii="宋体" w:hAnsi="宋体" w:cs="宋体"/>
                <w:kern w:val="0"/>
                <w:sz w:val="20"/>
              </w:rPr>
              <w:t>0</w:t>
            </w:r>
          </w:p>
        </w:tc>
        <w:tc>
          <w:tcPr>
            <w:tcW w:w="0" w:type="auto"/>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right"/>
              <w:rPr>
                <w:rFonts w:ascii="微软雅黑" w:hAnsi="微软雅黑" w:eastAsia="微软雅黑" w:cs="宋体"/>
                <w:kern w:val="0"/>
                <w:sz w:val="20"/>
              </w:rPr>
            </w:pPr>
          </w:p>
        </w:tc>
      </w:tr>
      <w:tr>
        <w:tblPrEx>
          <w:tblCellMar>
            <w:top w:w="15" w:type="dxa"/>
            <w:left w:w="15" w:type="dxa"/>
            <w:bottom w:w="15" w:type="dxa"/>
            <w:right w:w="15" w:type="dxa"/>
          </w:tblCellMar>
        </w:tblPrEx>
        <w:trPr>
          <w:trHeight w:val="1188" w:hRule="atLeast"/>
          <w:tblCellSpacing w:w="0" w:type="dxa"/>
        </w:trPr>
        <w:tc>
          <w:tcPr>
            <w:tcW w:w="0" w:type="auto"/>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rPr>
                <w:rFonts w:ascii="微软雅黑" w:hAnsi="微软雅黑" w:eastAsia="微软雅黑" w:cs="宋体"/>
                <w:kern w:val="0"/>
                <w:sz w:val="20"/>
              </w:rPr>
            </w:pPr>
            <w:r>
              <w:rPr>
                <w:rFonts w:hint="eastAsia" w:ascii="宋体" w:hAnsi="宋体" w:cs="宋体"/>
                <w:kern w:val="0"/>
                <w:sz w:val="20"/>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微软雅黑" w:hAnsi="微软雅黑" w:eastAsia="微软雅黑" w:cs="宋体"/>
                <w:kern w:val="0"/>
                <w:sz w:val="20"/>
              </w:rPr>
            </w:pPr>
            <w:r>
              <w:rPr>
                <w:rFonts w:hint="eastAsia" w:ascii="宋体" w:hAnsi="宋体" w:cs="宋体"/>
                <w:kern w:val="0"/>
                <w:sz w:val="20"/>
              </w:rPr>
              <w:t>税金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微软雅黑" w:hAnsi="微软雅黑" w:eastAsia="微软雅黑" w:cs="宋体"/>
                <w:kern w:val="0"/>
                <w:sz w:val="20"/>
              </w:rPr>
            </w:pPr>
            <w:r>
              <w:rPr>
                <w:rFonts w:hint="eastAsia" w:ascii="宋体" w:hAnsi="宋体" w:cs="宋体"/>
                <w:kern w:val="0"/>
                <w:sz w:val="20"/>
              </w:rPr>
              <w:t>分部分项工程费+措施项目费+其他项目费+规费+设备费-不取税金_合计-甲供材料费-甲供主材费-甲供设备费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rPr>
                <w:rFonts w:ascii="微软雅黑" w:hAnsi="微软雅黑" w:eastAsia="微软雅黑" w:cs="宋体"/>
                <w:kern w:val="0"/>
                <w:sz w:val="20"/>
              </w:rPr>
            </w:pPr>
            <w:r>
              <w:rPr>
                <w:rFonts w:hint="eastAsia" w:ascii="宋体" w:hAnsi="宋体" w:cs="宋体"/>
                <w:kern w:val="0"/>
                <w:sz w:val="20"/>
              </w:rPr>
              <w:t>9</w:t>
            </w:r>
          </w:p>
        </w:tc>
        <w:tc>
          <w:tcPr>
            <w:tcW w:w="0" w:type="auto"/>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right"/>
              <w:rPr>
                <w:rFonts w:ascii="微软雅黑" w:hAnsi="微软雅黑" w:eastAsia="微软雅黑" w:cs="宋体"/>
                <w:kern w:val="0"/>
                <w:sz w:val="20"/>
              </w:rPr>
            </w:pPr>
            <w:r>
              <w:rPr>
                <w:rFonts w:hint="eastAsia" w:ascii="宋体" w:hAnsi="宋体" w:cs="宋体"/>
                <w:kern w:val="0"/>
                <w:sz w:val="20"/>
              </w:rPr>
              <w:t>3978.44</w:t>
            </w:r>
          </w:p>
        </w:tc>
      </w:tr>
      <w:tr>
        <w:tblPrEx>
          <w:tblCellMar>
            <w:top w:w="15" w:type="dxa"/>
            <w:left w:w="15" w:type="dxa"/>
            <w:bottom w:w="15" w:type="dxa"/>
            <w:right w:w="15" w:type="dxa"/>
          </w:tblCellMar>
        </w:tblPrEx>
        <w:trPr>
          <w:trHeight w:val="288" w:hRule="atLeast"/>
          <w:tblCellSpacing w:w="0" w:type="dxa"/>
        </w:trPr>
        <w:tc>
          <w:tcPr>
            <w:tcW w:w="0" w:type="auto"/>
            <w:gridSpan w:val="6"/>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rPr>
                <w:rFonts w:ascii="微软雅黑" w:hAnsi="微软雅黑" w:eastAsia="微软雅黑" w:cs="宋体"/>
                <w:kern w:val="0"/>
                <w:sz w:val="20"/>
              </w:rPr>
            </w:pPr>
            <w:r>
              <w:rPr>
                <w:rFonts w:hint="eastAsia" w:ascii="黑体" w:hAnsi="黑体" w:eastAsia="黑体" w:cs="宋体"/>
                <w:kern w:val="0"/>
                <w:sz w:val="20"/>
              </w:rPr>
              <w:t>合 计</w:t>
            </w:r>
          </w:p>
        </w:tc>
        <w:tc>
          <w:tcPr>
            <w:tcW w:w="0" w:type="auto"/>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right"/>
              <w:rPr>
                <w:rFonts w:ascii="微软雅黑" w:hAnsi="微软雅黑" w:eastAsia="微软雅黑" w:cs="宋体"/>
                <w:kern w:val="0"/>
                <w:sz w:val="20"/>
              </w:rPr>
            </w:pPr>
            <w:r>
              <w:rPr>
                <w:rFonts w:hint="eastAsia" w:ascii="黑体" w:hAnsi="黑体" w:eastAsia="黑体" w:cs="宋体"/>
                <w:kern w:val="0"/>
                <w:sz w:val="20"/>
              </w:rPr>
              <w:t>6588.5</w:t>
            </w:r>
          </w:p>
        </w:tc>
      </w:tr>
    </w:tbl>
    <w:p>
      <w:pPr>
        <w:rPr>
          <w:rFonts w:ascii="宋体" w:hAnsi="宋体" w:cs="宋体"/>
          <w:b/>
          <w:color w:val="000000"/>
          <w:kern w:val="0"/>
          <w:sz w:val="24"/>
          <w:szCs w:val="24"/>
        </w:rPr>
      </w:pPr>
    </w:p>
    <w:p>
      <w:pPr>
        <w:ind w:firstLine="723" w:firstLineChars="3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本报价为综合单价，以上价格包含材料、人工费等。</w:t>
      </w:r>
    </w:p>
    <w:p>
      <w:pPr>
        <w:pStyle w:val="2"/>
        <w:ind w:left="1200" w:leftChars="342" w:hanging="482" w:hangingChars="200"/>
        <w:rPr>
          <w:rFonts w:hint="eastAsia" w:ascii="宋体" w:hAnsi="宋体"/>
          <w:b/>
          <w:kern w:val="2"/>
          <w:sz w:val="24"/>
          <w:szCs w:val="24"/>
          <w:lang w:val="en-US" w:eastAsia="zh-CN"/>
        </w:rPr>
      </w:pPr>
      <w:r>
        <w:rPr>
          <w:rFonts w:hint="eastAsia" w:ascii="宋体" w:hAnsi="宋体"/>
          <w:b/>
          <w:sz w:val="24"/>
          <w:szCs w:val="24"/>
        </w:rPr>
        <w:t>2、</w:t>
      </w:r>
      <w:r>
        <w:rPr>
          <w:rFonts w:hint="eastAsia" w:ascii="宋体" w:hAnsi="宋体"/>
          <w:b/>
          <w:kern w:val="2"/>
          <w:sz w:val="24"/>
          <w:szCs w:val="24"/>
        </w:rPr>
        <w:t>分部分项工程量清单与计价表</w:t>
      </w:r>
      <w:r>
        <w:rPr>
          <w:rFonts w:hint="eastAsia" w:ascii="宋体" w:hAnsi="宋体"/>
          <w:b/>
          <w:kern w:val="2"/>
          <w:sz w:val="24"/>
          <w:szCs w:val="24"/>
          <w:lang w:val="en-US" w:eastAsia="zh-CN"/>
        </w:rPr>
        <w:t>需</w:t>
      </w:r>
      <w:r>
        <w:rPr>
          <w:rFonts w:hint="eastAsia" w:ascii="宋体" w:hAnsi="宋体"/>
          <w:b/>
          <w:kern w:val="2"/>
          <w:sz w:val="24"/>
          <w:szCs w:val="24"/>
        </w:rPr>
        <w:t>填写</w:t>
      </w:r>
      <w:r>
        <w:rPr>
          <w:rFonts w:hint="eastAsia" w:ascii="宋体" w:hAnsi="宋体"/>
          <w:b/>
          <w:kern w:val="2"/>
          <w:sz w:val="24"/>
          <w:szCs w:val="24"/>
          <w:lang w:val="en-US" w:eastAsia="zh-CN"/>
        </w:rPr>
        <w:t>完整</w:t>
      </w:r>
      <w:r>
        <w:rPr>
          <w:rFonts w:hint="eastAsia" w:ascii="宋体" w:hAnsi="宋体"/>
          <w:b/>
          <w:kern w:val="2"/>
          <w:sz w:val="24"/>
          <w:szCs w:val="24"/>
        </w:rPr>
        <w:t>，</w:t>
      </w:r>
      <w:r>
        <w:rPr>
          <w:rFonts w:hint="eastAsia" w:ascii="宋体" w:hAnsi="宋体"/>
          <w:b/>
          <w:kern w:val="2"/>
          <w:sz w:val="24"/>
          <w:szCs w:val="24"/>
          <w:lang w:val="en-US" w:eastAsia="zh-CN"/>
        </w:rPr>
        <w:t>工程与规费</w:t>
      </w:r>
      <w:r>
        <w:rPr>
          <w:rFonts w:hint="eastAsia" w:ascii="黑体" w:hAnsi="黑体" w:eastAsia="黑体" w:cs="宋体"/>
          <w:b/>
          <w:bCs/>
          <w:kern w:val="0"/>
          <w:sz w:val="36"/>
          <w:szCs w:val="36"/>
        </w:rPr>
        <w:t>、</w:t>
      </w:r>
      <w:r>
        <w:rPr>
          <w:rFonts w:hint="eastAsia" w:ascii="宋体" w:hAnsi="宋体"/>
          <w:b/>
          <w:kern w:val="2"/>
          <w:sz w:val="24"/>
          <w:szCs w:val="24"/>
          <w:lang w:val="en-US" w:eastAsia="zh-CN"/>
        </w:rPr>
        <w:t>税金项目所报总价不得超过预算总价。</w:t>
      </w:r>
    </w:p>
    <w:p>
      <w:pPr>
        <w:pStyle w:val="2"/>
        <w:ind w:firstLine="400"/>
      </w:pPr>
    </w:p>
    <w:p>
      <w:pPr>
        <w:pStyle w:val="2"/>
        <w:ind w:firstLine="0" w:firstLineChars="0"/>
      </w:pPr>
      <w:bookmarkStart w:id="4" w:name="_GoBack"/>
      <w:bookmarkEnd w:id="4"/>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楷体">
    <w:panose1 w:val="02010609060101010101"/>
    <w:charset w:val="86"/>
    <w:family w:val="modern"/>
    <w:pitch w:val="default"/>
    <w:sig w:usb0="800002BF" w:usb1="38CF7CFA" w:usb2="00000016" w:usb3="00000000" w:csb0="00040001" w:csb1="00000000"/>
  </w:font>
  <w:font w:name="宋3f体3f">
    <w:altName w:val="宋体"/>
    <w:panose1 w:val="00000000000000000000"/>
    <w:charset w:val="86"/>
    <w:family w:val="auto"/>
    <w:pitch w:val="default"/>
    <w:sig w:usb0="00000000" w:usb1="00000000" w:usb2="00000010" w:usb3="00000000" w:csb0="00040000" w:csb1="00000000"/>
  </w:font>
  <w:font w:name="Mangal">
    <w:altName w:val="ksdb"/>
    <w:panose1 w:val="02040503050203030202"/>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2"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QQPi2gAAAA0B&#10;AAAPAAAAAAAAAAEAIAAAACIAAABkcnMvZG93bnJldi54bWxQSwECFAAUAAAACACHTuJABsqpzOAB&#10;AADpAwAADgAAAAAAAAABACAAAAApAQAAZHJzL2Uyb0RvYy54bWxQSwUGAAAAAAYABgBZAQAAewUA&#10;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5"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upright="1"/>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36B+P9YAAAAGAQAADwAAAAAAAAABACAAAAAiAAAAZHJzL2Rvd25y&#10;ZXYueG1sUEsBAhQAFAAAAAgAh07iQC90jfiOAQAANAMAAA4AAAAAAAAAAQAgAAAAJQEAAGRycy9l&#10;Mm9Eb2MueG1sUEsFBgAAAAAGAAYAWQEAACUFA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4542E9"/>
    <w:multiLevelType w:val="singleLevel"/>
    <w:tmpl w:val="AD4542E9"/>
    <w:lvl w:ilvl="0" w:tentative="0">
      <w:start w:val="3"/>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DcxODFkYTAwZjMxNmFiMWNjZGM1OWQ0MTJjYjAifQ=="/>
  </w:docVars>
  <w:rsids>
    <w:rsidRoot w:val="004B5429"/>
    <w:rsid w:val="000231E0"/>
    <w:rsid w:val="00035B6F"/>
    <w:rsid w:val="0008504F"/>
    <w:rsid w:val="00086C70"/>
    <w:rsid w:val="000D6C78"/>
    <w:rsid w:val="000E7F76"/>
    <w:rsid w:val="001175D0"/>
    <w:rsid w:val="001554D8"/>
    <w:rsid w:val="00156491"/>
    <w:rsid w:val="001E414B"/>
    <w:rsid w:val="001E49E8"/>
    <w:rsid w:val="001F7280"/>
    <w:rsid w:val="002A7360"/>
    <w:rsid w:val="002C4C18"/>
    <w:rsid w:val="0031516A"/>
    <w:rsid w:val="00323277"/>
    <w:rsid w:val="0036563D"/>
    <w:rsid w:val="003879D1"/>
    <w:rsid w:val="003A4C70"/>
    <w:rsid w:val="003D64E7"/>
    <w:rsid w:val="00415921"/>
    <w:rsid w:val="00452531"/>
    <w:rsid w:val="0047191F"/>
    <w:rsid w:val="00476CF5"/>
    <w:rsid w:val="004A2EC0"/>
    <w:rsid w:val="004B5429"/>
    <w:rsid w:val="004F1E42"/>
    <w:rsid w:val="00506C00"/>
    <w:rsid w:val="00541B96"/>
    <w:rsid w:val="005451C3"/>
    <w:rsid w:val="00551DC7"/>
    <w:rsid w:val="00571B40"/>
    <w:rsid w:val="005E514C"/>
    <w:rsid w:val="0060219B"/>
    <w:rsid w:val="0061159B"/>
    <w:rsid w:val="00612CBA"/>
    <w:rsid w:val="006379FD"/>
    <w:rsid w:val="006602FC"/>
    <w:rsid w:val="00690D34"/>
    <w:rsid w:val="006928EA"/>
    <w:rsid w:val="006B02A1"/>
    <w:rsid w:val="006D5C95"/>
    <w:rsid w:val="006E6647"/>
    <w:rsid w:val="007257AD"/>
    <w:rsid w:val="00774E3F"/>
    <w:rsid w:val="00784520"/>
    <w:rsid w:val="007C2E43"/>
    <w:rsid w:val="007E28CE"/>
    <w:rsid w:val="00833B87"/>
    <w:rsid w:val="00860677"/>
    <w:rsid w:val="0087303D"/>
    <w:rsid w:val="00877A85"/>
    <w:rsid w:val="008E67F6"/>
    <w:rsid w:val="009037F5"/>
    <w:rsid w:val="00913353"/>
    <w:rsid w:val="00945D04"/>
    <w:rsid w:val="00963006"/>
    <w:rsid w:val="00A177D8"/>
    <w:rsid w:val="00AB4D0F"/>
    <w:rsid w:val="00B1759A"/>
    <w:rsid w:val="00BA08CB"/>
    <w:rsid w:val="00C53DB9"/>
    <w:rsid w:val="00C61B22"/>
    <w:rsid w:val="00DA7A6E"/>
    <w:rsid w:val="00E003D2"/>
    <w:rsid w:val="00E0507A"/>
    <w:rsid w:val="00E177D8"/>
    <w:rsid w:val="00E43306"/>
    <w:rsid w:val="00E7382A"/>
    <w:rsid w:val="00EB5E8C"/>
    <w:rsid w:val="00F041DA"/>
    <w:rsid w:val="00FB2E13"/>
    <w:rsid w:val="00FC3827"/>
    <w:rsid w:val="00FF7DDC"/>
    <w:rsid w:val="0255489B"/>
    <w:rsid w:val="05C55124"/>
    <w:rsid w:val="0D9118BE"/>
    <w:rsid w:val="17A04CB4"/>
    <w:rsid w:val="194417AD"/>
    <w:rsid w:val="1B9E0DC1"/>
    <w:rsid w:val="22B54375"/>
    <w:rsid w:val="243E19E1"/>
    <w:rsid w:val="2B085995"/>
    <w:rsid w:val="3A196D70"/>
    <w:rsid w:val="3E4B3995"/>
    <w:rsid w:val="530807FB"/>
    <w:rsid w:val="64B767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szCs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qFormat/>
    <w:locked/>
    <w:uiPriority w:val="99"/>
    <w:rPr>
      <w:rFonts w:ascii="Calibri" w:hAnsi="Calibri"/>
      <w:b/>
      <w:bCs/>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qFormat/>
    <w:uiPriority w:val="99"/>
    <w:rPr>
      <w:rFonts w:cs="Times New Roman"/>
    </w:rPr>
  </w:style>
  <w:style w:type="character" w:styleId="52">
    <w:name w:val="FollowedHyperlink"/>
    <w:basedOn w:val="49"/>
    <w:qFormat/>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qFormat/>
    <w:uiPriority w:val="99"/>
    <w:rPr>
      <w:rFonts w:cs="Times New Roman"/>
      <w:color w:val="0000FF"/>
      <w:u w:val="single"/>
    </w:rPr>
  </w:style>
  <w:style w:type="character" w:styleId="55">
    <w:name w:val="annotation reference"/>
    <w:basedOn w:val="49"/>
    <w:qFormat/>
    <w:locked/>
    <w:uiPriority w:val="99"/>
    <w:rPr>
      <w:rFonts w:cs="Times New Roman"/>
      <w:sz w:val="21"/>
    </w:rPr>
  </w:style>
  <w:style w:type="character" w:customStyle="1" w:styleId="56">
    <w:name w:val="标题 1 Char"/>
    <w:basedOn w:val="49"/>
    <w:link w:val="4"/>
    <w:qFormat/>
    <w:locked/>
    <w:uiPriority w:val="99"/>
    <w:rPr>
      <w:rFonts w:cs="Times New Roman"/>
      <w:b/>
      <w:kern w:val="44"/>
      <w:sz w:val="44"/>
    </w:rPr>
  </w:style>
  <w:style w:type="character" w:customStyle="1" w:styleId="57">
    <w:name w:val="标题 2 Char"/>
    <w:basedOn w:val="49"/>
    <w:link w:val="5"/>
    <w:qFormat/>
    <w:locked/>
    <w:uiPriority w:val="99"/>
    <w:rPr>
      <w:rFonts w:ascii="Cambria" w:hAnsi="Cambria" w:eastAsia="宋体" w:cs="Times New Roman"/>
      <w:b/>
      <w:sz w:val="32"/>
    </w:rPr>
  </w:style>
  <w:style w:type="character" w:customStyle="1" w:styleId="58">
    <w:name w:val="标题 3 Char"/>
    <w:basedOn w:val="49"/>
    <w:link w:val="6"/>
    <w:qFormat/>
    <w:locked/>
    <w:uiPriority w:val="99"/>
    <w:rPr>
      <w:rFonts w:ascii="Calibri" w:hAnsi="Calibri" w:cs="Times New Roman"/>
      <w:b/>
      <w:sz w:val="20"/>
    </w:rPr>
  </w:style>
  <w:style w:type="character" w:customStyle="1" w:styleId="59">
    <w:name w:val="标题 4 Char"/>
    <w:basedOn w:val="49"/>
    <w:link w:val="7"/>
    <w:qFormat/>
    <w:locked/>
    <w:uiPriority w:val="99"/>
    <w:rPr>
      <w:rFonts w:ascii="Arial" w:hAnsi="Arial" w:eastAsia="黑体" w:cs="Times New Roman"/>
      <w:b/>
      <w:sz w:val="20"/>
    </w:rPr>
  </w:style>
  <w:style w:type="character" w:customStyle="1" w:styleId="60">
    <w:name w:val="标题 5 Char"/>
    <w:basedOn w:val="49"/>
    <w:link w:val="8"/>
    <w:qFormat/>
    <w:locked/>
    <w:uiPriority w:val="99"/>
    <w:rPr>
      <w:rFonts w:ascii="Arial" w:hAnsi="Arial" w:eastAsia="华文中宋" w:cs="Times New Roman"/>
      <w:b/>
      <w:kern w:val="0"/>
      <w:sz w:val="28"/>
    </w:rPr>
  </w:style>
  <w:style w:type="character" w:customStyle="1" w:styleId="61">
    <w:name w:val="标题 6 Char"/>
    <w:basedOn w:val="49"/>
    <w:link w:val="9"/>
    <w:qFormat/>
    <w:locked/>
    <w:uiPriority w:val="99"/>
    <w:rPr>
      <w:rFonts w:ascii="Cambria" w:hAnsi="Cambria"/>
      <w:b/>
      <w:kern w:val="0"/>
      <w:sz w:val="24"/>
      <w:szCs w:val="20"/>
    </w:rPr>
  </w:style>
  <w:style w:type="character" w:customStyle="1" w:styleId="62">
    <w:name w:val="标题 7 Char"/>
    <w:basedOn w:val="49"/>
    <w:link w:val="10"/>
    <w:qFormat/>
    <w:locked/>
    <w:uiPriority w:val="99"/>
    <w:rPr>
      <w:rFonts w:ascii="Arial" w:hAnsi="Arial" w:cs="Times New Roman"/>
      <w:b/>
      <w:kern w:val="0"/>
      <w:sz w:val="24"/>
    </w:rPr>
  </w:style>
  <w:style w:type="character" w:customStyle="1" w:styleId="63">
    <w:name w:val="标题 8 Char"/>
    <w:basedOn w:val="49"/>
    <w:link w:val="12"/>
    <w:qFormat/>
    <w:locked/>
    <w:uiPriority w:val="99"/>
    <w:rPr>
      <w:rFonts w:ascii="Cambria" w:hAnsi="Cambria" w:cs="Times New Roman"/>
      <w:kern w:val="0"/>
      <w:sz w:val="24"/>
    </w:rPr>
  </w:style>
  <w:style w:type="character" w:customStyle="1" w:styleId="64">
    <w:name w:val="标题 9 Char"/>
    <w:basedOn w:val="49"/>
    <w:link w:val="13"/>
    <w:qFormat/>
    <w:locked/>
    <w:uiPriority w:val="99"/>
    <w:rPr>
      <w:rFonts w:ascii="Cambria" w:hAnsi="Cambria" w:cs="Times New Roman"/>
      <w:kern w:val="0"/>
      <w:sz w:val="21"/>
    </w:rPr>
  </w:style>
  <w:style w:type="character" w:customStyle="1" w:styleId="65">
    <w:name w:val="正文文本缩进 Char"/>
    <w:basedOn w:val="49"/>
    <w:link w:val="3"/>
    <w:qFormat/>
    <w:locked/>
    <w:uiPriority w:val="99"/>
    <w:rPr>
      <w:rFonts w:cs="Times New Roman"/>
      <w:sz w:val="20"/>
    </w:rPr>
  </w:style>
  <w:style w:type="character" w:customStyle="1" w:styleId="66">
    <w:name w:val="正文首行缩进 2 Char"/>
    <w:basedOn w:val="65"/>
    <w:link w:val="2"/>
    <w:semiHidden/>
    <w:qFormat/>
    <w:locked/>
    <w:uiPriority w:val="99"/>
    <w:rPr>
      <w:rFonts w:cs="Times New Roman"/>
      <w:sz w:val="20"/>
      <w:szCs w:val="20"/>
    </w:rPr>
  </w:style>
  <w:style w:type="character" w:customStyle="1" w:styleId="67">
    <w:name w:val="文档结构图 Char1"/>
    <w:basedOn w:val="49"/>
    <w:link w:val="18"/>
    <w:semiHidden/>
    <w:qFormat/>
    <w:locked/>
    <w:uiPriority w:val="99"/>
    <w:rPr>
      <w:rFonts w:ascii="宋体" w:cs="Times New Roman"/>
      <w:sz w:val="18"/>
    </w:rPr>
  </w:style>
  <w:style w:type="character" w:customStyle="1" w:styleId="68">
    <w:name w:val="批注文字 Char1"/>
    <w:basedOn w:val="49"/>
    <w:link w:val="19"/>
    <w:semiHidden/>
    <w:qFormat/>
    <w:locked/>
    <w:uiPriority w:val="99"/>
    <w:rPr>
      <w:rFonts w:cs="Times New Roman"/>
      <w:sz w:val="20"/>
    </w:rPr>
  </w:style>
  <w:style w:type="character" w:customStyle="1" w:styleId="69">
    <w:name w:val="称呼 Char"/>
    <w:basedOn w:val="49"/>
    <w:link w:val="20"/>
    <w:qFormat/>
    <w:locked/>
    <w:uiPriority w:val="99"/>
    <w:rPr>
      <w:rFonts w:cs="Times New Roman"/>
      <w:sz w:val="20"/>
    </w:rPr>
  </w:style>
  <w:style w:type="character" w:customStyle="1" w:styleId="70">
    <w:name w:val="正文文本 3 Char1"/>
    <w:basedOn w:val="49"/>
    <w:link w:val="21"/>
    <w:semiHidden/>
    <w:qFormat/>
    <w:locked/>
    <w:uiPriority w:val="99"/>
    <w:rPr>
      <w:rFonts w:cs="Times New Roman"/>
      <w:sz w:val="16"/>
    </w:rPr>
  </w:style>
  <w:style w:type="character" w:customStyle="1" w:styleId="71">
    <w:name w:val="正文文本 Char"/>
    <w:basedOn w:val="49"/>
    <w:link w:val="22"/>
    <w:semiHidden/>
    <w:qFormat/>
    <w:locked/>
    <w:uiPriority w:val="99"/>
    <w:rPr>
      <w:rFonts w:cs="Times New Roman"/>
      <w:sz w:val="20"/>
    </w:rPr>
  </w:style>
  <w:style w:type="character" w:customStyle="1" w:styleId="72">
    <w:name w:val="纯文本 Char"/>
    <w:basedOn w:val="49"/>
    <w:link w:val="26"/>
    <w:qFormat/>
    <w:locked/>
    <w:uiPriority w:val="99"/>
    <w:rPr>
      <w:rFonts w:ascii="宋体" w:hAnsi="Courier New" w:cs="Times New Roman"/>
      <w:sz w:val="21"/>
    </w:rPr>
  </w:style>
  <w:style w:type="character" w:customStyle="1" w:styleId="73">
    <w:name w:val="日期 Char"/>
    <w:basedOn w:val="49"/>
    <w:link w:val="28"/>
    <w:qFormat/>
    <w:locked/>
    <w:uiPriority w:val="99"/>
    <w:rPr>
      <w:rFonts w:cs="Times New Roman"/>
      <w:sz w:val="20"/>
    </w:rPr>
  </w:style>
  <w:style w:type="character" w:customStyle="1" w:styleId="74">
    <w:name w:val="正文文本缩进 2 Char"/>
    <w:basedOn w:val="49"/>
    <w:link w:val="29"/>
    <w:semiHidden/>
    <w:qFormat/>
    <w:locked/>
    <w:uiPriority w:val="99"/>
    <w:rPr>
      <w:rFonts w:cs="Times New Roman"/>
      <w:sz w:val="20"/>
    </w:rPr>
  </w:style>
  <w:style w:type="character" w:customStyle="1" w:styleId="75">
    <w:name w:val="批注框文本 Char"/>
    <w:basedOn w:val="49"/>
    <w:link w:val="30"/>
    <w:qFormat/>
    <w:locked/>
    <w:uiPriority w:val="99"/>
    <w:rPr>
      <w:rFonts w:cs="Times New Roman"/>
      <w:sz w:val="2"/>
    </w:rPr>
  </w:style>
  <w:style w:type="character" w:customStyle="1" w:styleId="76">
    <w:name w:val="Footer Char"/>
    <w:basedOn w:val="49"/>
    <w:qFormat/>
    <w:locked/>
    <w:uiPriority w:val="99"/>
    <w:rPr>
      <w:rFonts w:cs="Times New Roman"/>
      <w:kern w:val="2"/>
      <w:sz w:val="18"/>
    </w:rPr>
  </w:style>
  <w:style w:type="character" w:customStyle="1" w:styleId="77">
    <w:name w:val="Header Char"/>
    <w:basedOn w:val="49"/>
    <w:qFormat/>
    <w:locked/>
    <w:uiPriority w:val="99"/>
    <w:rPr>
      <w:rFonts w:cs="Times New Roman"/>
      <w:kern w:val="2"/>
      <w:sz w:val="18"/>
    </w:rPr>
  </w:style>
  <w:style w:type="character" w:customStyle="1" w:styleId="78">
    <w:name w:val="副标题 Char1"/>
    <w:basedOn w:val="49"/>
    <w:link w:val="35"/>
    <w:qFormat/>
    <w:locked/>
    <w:uiPriority w:val="99"/>
    <w:rPr>
      <w:rFonts w:ascii="Cambria" w:hAnsi="Cambria" w:cs="Times New Roman"/>
      <w:b/>
      <w:kern w:val="28"/>
      <w:sz w:val="32"/>
    </w:rPr>
  </w:style>
  <w:style w:type="character" w:customStyle="1" w:styleId="79">
    <w:name w:val="正文文本缩进 3 Char2"/>
    <w:basedOn w:val="49"/>
    <w:link w:val="38"/>
    <w:semiHidden/>
    <w:qFormat/>
    <w:locked/>
    <w:uiPriority w:val="99"/>
    <w:rPr>
      <w:rFonts w:cs="Times New Roman"/>
      <w:sz w:val="16"/>
    </w:rPr>
  </w:style>
  <w:style w:type="character" w:customStyle="1" w:styleId="80">
    <w:name w:val="正文文本 2 Char"/>
    <w:basedOn w:val="49"/>
    <w:link w:val="41"/>
    <w:semiHidden/>
    <w:qFormat/>
    <w:locked/>
    <w:uiPriority w:val="99"/>
    <w:rPr>
      <w:rFonts w:cs="Times New Roman"/>
      <w:sz w:val="20"/>
    </w:rPr>
  </w:style>
  <w:style w:type="character" w:customStyle="1" w:styleId="81">
    <w:name w:val="HTML 预设格式 Char1"/>
    <w:basedOn w:val="49"/>
    <w:link w:val="42"/>
    <w:semiHidden/>
    <w:qFormat/>
    <w:locked/>
    <w:uiPriority w:val="99"/>
    <w:rPr>
      <w:rFonts w:ascii="Courier New" w:hAnsi="Courier New" w:cs="Times New Roman"/>
      <w:sz w:val="20"/>
    </w:rPr>
  </w:style>
  <w:style w:type="character" w:customStyle="1" w:styleId="82">
    <w:name w:val="标题 Char1"/>
    <w:basedOn w:val="49"/>
    <w:link w:val="44"/>
    <w:qFormat/>
    <w:locked/>
    <w:uiPriority w:val="99"/>
    <w:rPr>
      <w:rFonts w:ascii="Cambria" w:hAnsi="Cambria" w:cs="Times New Roman"/>
      <w:b/>
      <w:sz w:val="32"/>
    </w:rPr>
  </w:style>
  <w:style w:type="character" w:customStyle="1" w:styleId="83">
    <w:name w:val="批注主题 Char"/>
    <w:basedOn w:val="68"/>
    <w:link w:val="45"/>
    <w:qFormat/>
    <w:locked/>
    <w:uiPriority w:val="99"/>
    <w:rPr>
      <w:rFonts w:ascii="Calibri" w:hAnsi="Calibri" w:cs="Times New Roman"/>
      <w:b/>
      <w:sz w:val="20"/>
    </w:rPr>
  </w:style>
  <w:style w:type="character" w:customStyle="1" w:styleId="84">
    <w:name w:val="正文首行缩进 Char"/>
    <w:basedOn w:val="71"/>
    <w:link w:val="46"/>
    <w:qFormat/>
    <w:locked/>
    <w:uiPriority w:val="99"/>
    <w:rPr>
      <w:rFonts w:ascii="Calibri" w:hAnsi="Calibri" w:cs="Times New Roman"/>
      <w:sz w:val="20"/>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2"/>
    <w:qFormat/>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11"/>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qFormat/>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qFormat/>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uiPriority w:val="99"/>
    <w:pPr>
      <w:spacing w:line="500" w:lineRule="exact"/>
      <w:ind w:left="480"/>
    </w:pPr>
    <w:rPr>
      <w:rFonts w:ascii="Calibri" w:hAnsi="Calibri" w:cs="宋体"/>
      <w:b/>
      <w:color w:val="000000"/>
      <w:sz w:val="24"/>
    </w:rPr>
  </w:style>
  <w:style w:type="paragraph" w:customStyle="1" w:styleId="181">
    <w:name w:val="(符号)五标题1.1.1"/>
    <w:basedOn w:val="1"/>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qFormat/>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39">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qFormat/>
    <w:uiPriority w:val="99"/>
    <w:pPr>
      <w:widowControl/>
      <w:spacing w:before="50" w:after="50"/>
      <w:ind w:firstLine="0" w:firstLineChars="0"/>
    </w:pPr>
    <w:rPr>
      <w:rFonts w:ascii="Calibri" w:hAnsi="Calibri"/>
      <w:b/>
      <w:sz w:val="24"/>
    </w:rPr>
  </w:style>
  <w:style w:type="paragraph" w:customStyle="1" w:styleId="242">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5">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7">
    <w:name w:val="列出段落3"/>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qFormat/>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6">
    <w:name w:val="样式 样式 左侧:  2 字符 + 左侧:  0.85 厘米 首行缩进:  2 字符1"/>
    <w:basedOn w:val="1"/>
    <w:qFormat/>
    <w:uiPriority w:val="0"/>
    <w:pPr>
      <w:ind w:left="482" w:firstLine="200" w:firstLineChars="200"/>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jpeg"/><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3628</Words>
  <Characters>4333</Characters>
  <Lines>36</Lines>
  <Paragraphs>10</Paragraphs>
  <TotalTime>3</TotalTime>
  <ScaleCrop>false</ScaleCrop>
  <LinksUpToDate>false</LinksUpToDate>
  <CharactersWithSpaces>4450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2022-09-24T07:28:00Z</dcterms:created>
  <dc:creator>5idn</dc:creator>
  <cp:lastModifiedBy>晨露</cp:lastModifiedBy>
  <cp:lastPrinted>2019-10-30T14:07:00Z</cp:lastPrinted>
  <dcterms:modified xsi:type="dcterms:W3CDTF">2023-02-14T09:07:26Z</dcterms:modified>
  <dc:title>工 程 施 工 招 标 文 件</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20C86E3B8BD54AE7ADA7590C2F726227</vt:lpwstr>
  </property>
</Properties>
</file>