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64F" w:rsidRDefault="00B8164F">
      <w:pPr>
        <w:tabs>
          <w:tab w:val="left" w:pos="5190"/>
        </w:tabs>
        <w:spacing w:line="480" w:lineRule="auto"/>
        <w:jc w:val="center"/>
        <w:rPr>
          <w:rFonts w:ascii="楷体_GB2312" w:eastAsia="楷体_GB2312" w:hAnsi="楷体"/>
          <w:b/>
          <w:sz w:val="36"/>
          <w:szCs w:val="36"/>
        </w:rPr>
      </w:pPr>
    </w:p>
    <w:p w:rsidR="00B8164F" w:rsidRDefault="00AA1751">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聊城市技师学院暖气片采购更换项目</w:t>
      </w:r>
    </w:p>
    <w:p w:rsidR="00B8164F" w:rsidRDefault="007521D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8164F" w:rsidRDefault="007521D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8164F" w:rsidRDefault="007521D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AA1751">
        <w:rPr>
          <w:rFonts w:ascii="黑体" w:eastAsia="黑体" w:hAnsi="黑体" w:hint="eastAsia"/>
          <w:b/>
          <w:bCs/>
          <w:color w:val="000000"/>
          <w:sz w:val="31"/>
          <w:szCs w:val="31"/>
          <w:shd w:val="clear" w:color="auto" w:fill="FFFFFF"/>
        </w:rPr>
        <w:t>JYTP2023-034</w:t>
      </w: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widowControl/>
        <w:adjustRightInd w:val="0"/>
        <w:spacing w:line="480" w:lineRule="auto"/>
        <w:ind w:right="198"/>
        <w:jc w:val="left"/>
        <w:rPr>
          <w:rFonts w:ascii="楷体_GB2312" w:eastAsia="楷体_GB2312"/>
          <w:b/>
          <w:sz w:val="24"/>
          <w:szCs w:val="18"/>
        </w:rPr>
      </w:pPr>
    </w:p>
    <w:p w:rsidR="00B8164F" w:rsidRDefault="007521D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8164F" w:rsidRDefault="007521DF">
      <w:pPr>
        <w:widowControl/>
        <w:adjustRightInd w:val="0"/>
        <w:spacing w:line="480" w:lineRule="auto"/>
        <w:ind w:right="198"/>
        <w:jc w:val="center"/>
        <w:rPr>
          <w:rFonts w:ascii="楷体_GB2312" w:eastAsia="楷体_GB2312"/>
          <w:b/>
          <w:sz w:val="28"/>
          <w:szCs w:val="28"/>
          <w:u w:val="single"/>
        </w:rPr>
        <w:sectPr w:rsidR="00B8164F">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314BE0">
        <w:rPr>
          <w:rFonts w:ascii="楷体_GB2312" w:eastAsia="楷体_GB2312" w:hint="eastAsia"/>
          <w:b/>
          <w:sz w:val="28"/>
          <w:szCs w:val="28"/>
          <w:u w:val="single"/>
        </w:rPr>
        <w:t>二三年十二</w:t>
      </w:r>
      <w:r>
        <w:rPr>
          <w:rFonts w:ascii="楷体_GB2312" w:eastAsia="楷体_GB2312" w:hint="eastAsia"/>
          <w:b/>
          <w:sz w:val="28"/>
          <w:szCs w:val="28"/>
          <w:u w:val="single"/>
        </w:rPr>
        <w:t>月</w:t>
      </w:r>
    </w:p>
    <w:p w:rsidR="00B8164F" w:rsidRDefault="00AA1751">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聊城市技师学院暖气片采购更换项目</w:t>
      </w:r>
    </w:p>
    <w:p w:rsidR="00B8164F" w:rsidRDefault="007521D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联系人：布老师</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二、项目名称：</w:t>
      </w:r>
      <w:r w:rsidR="00AA1751">
        <w:rPr>
          <w:rFonts w:ascii="宋体" w:hAnsi="宋体" w:hint="eastAsia"/>
          <w:sz w:val="24"/>
          <w:szCs w:val="24"/>
        </w:rPr>
        <w:t>聊城市技师学院暖气片采购更换项目</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B8164F" w:rsidRDefault="007521D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AA1751">
        <w:rPr>
          <w:rFonts w:ascii="宋体" w:hAnsi="宋体" w:hint="eastAsia"/>
          <w:sz w:val="24"/>
          <w:szCs w:val="24"/>
        </w:rPr>
        <w:t>聊城市技师学院暖气片采购更换项目</w:t>
      </w:r>
      <w:r>
        <w:rPr>
          <w:rFonts w:ascii="宋体" w:hAnsi="宋体" w:hint="eastAsia"/>
          <w:sz w:val="24"/>
          <w:szCs w:val="24"/>
        </w:rPr>
        <w:t>，详见项目说明。</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B8164F" w:rsidRDefault="007521D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B8164F" w:rsidRDefault="007521D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获取采购文件时间、地点：2023年</w:t>
      </w:r>
      <w:r w:rsidR="00E91BCE">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22</w:t>
      </w:r>
      <w:r>
        <w:rPr>
          <w:rFonts w:ascii="宋体" w:hAnsi="宋体" w:hint="eastAsia"/>
          <w:sz w:val="24"/>
          <w:szCs w:val="24"/>
        </w:rPr>
        <w:t>日-2023年</w:t>
      </w:r>
      <w:r w:rsidR="00E91BCE">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26</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六、报价截止日期：2023年</w:t>
      </w:r>
      <w:r w:rsidR="00E91BCE">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27</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七、谈判日期：2023年</w:t>
      </w:r>
      <w:r w:rsidR="00E91BCE">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27</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B8164F" w:rsidRDefault="007521DF">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3年</w:t>
      </w:r>
      <w:r w:rsidR="00E91BCE">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21</w:t>
      </w:r>
      <w:r>
        <w:rPr>
          <w:rFonts w:ascii="宋体" w:hAnsi="宋体" w:hint="eastAsia"/>
          <w:sz w:val="24"/>
          <w:szCs w:val="24"/>
        </w:rPr>
        <w:t>日</w:t>
      </w:r>
      <w:bookmarkStart w:id="1" w:name="_Toc232666482"/>
      <w:bookmarkEnd w:id="0"/>
    </w:p>
    <w:p w:rsidR="00B8164F" w:rsidRDefault="00B8164F">
      <w:pPr>
        <w:spacing w:line="480" w:lineRule="auto"/>
        <w:jc w:val="center"/>
        <w:rPr>
          <w:b/>
          <w:sz w:val="32"/>
          <w:szCs w:val="32"/>
        </w:rPr>
      </w:pPr>
    </w:p>
    <w:p w:rsidR="00B8164F" w:rsidRDefault="007521DF">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B8164F">
        <w:trPr>
          <w:trHeight w:val="436"/>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项号</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内　　容</w:t>
            </w:r>
          </w:p>
        </w:tc>
        <w:tc>
          <w:tcPr>
            <w:tcW w:w="8127" w:type="dxa"/>
            <w:vAlign w:val="center"/>
          </w:tcPr>
          <w:p w:rsidR="00B8164F" w:rsidRDefault="007521DF">
            <w:pPr>
              <w:spacing w:line="276" w:lineRule="auto"/>
              <w:jc w:val="center"/>
              <w:rPr>
                <w:rFonts w:ascii="宋体"/>
                <w:szCs w:val="21"/>
              </w:rPr>
            </w:pPr>
            <w:r>
              <w:rPr>
                <w:rFonts w:ascii="宋体" w:hAnsi="宋体" w:hint="eastAsia"/>
                <w:szCs w:val="21"/>
              </w:rPr>
              <w:t>规　　　　定</w:t>
            </w:r>
          </w:p>
        </w:tc>
      </w:tr>
      <w:tr w:rsidR="00B8164F">
        <w:trPr>
          <w:trHeight w:val="552"/>
          <w:jc w:val="center"/>
        </w:trPr>
        <w:tc>
          <w:tcPr>
            <w:tcW w:w="670" w:type="dxa"/>
            <w:vAlign w:val="center"/>
          </w:tcPr>
          <w:p w:rsidR="00B8164F" w:rsidRDefault="007521D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B8164F" w:rsidRDefault="00AA1751">
            <w:pPr>
              <w:spacing w:line="276" w:lineRule="auto"/>
              <w:rPr>
                <w:rFonts w:ascii="宋体"/>
                <w:bCs/>
                <w:szCs w:val="21"/>
              </w:rPr>
            </w:pPr>
            <w:r>
              <w:rPr>
                <w:rFonts w:ascii="宋体" w:hAnsi="宋体" w:hint="eastAsia"/>
                <w:sz w:val="24"/>
                <w:szCs w:val="24"/>
              </w:rPr>
              <w:t>聊城市技师学院暖气片采购更换项目</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2</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B8164F">
        <w:trPr>
          <w:trHeight w:val="71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采购内容</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w:t>
            </w:r>
            <w:r w:rsidR="00AA1751">
              <w:rPr>
                <w:rFonts w:ascii="宋体" w:eastAsia="宋体" w:hAnsi="宋体" w:hint="eastAsia"/>
                <w:spacing w:val="0"/>
                <w:sz w:val="24"/>
                <w:szCs w:val="24"/>
              </w:rPr>
              <w:t>聊城市技师学院暖气片采购更换项目</w:t>
            </w:r>
            <w:r>
              <w:rPr>
                <w:rFonts w:ascii="宋体" w:eastAsia="宋体" w:hAnsi="宋体" w:hint="eastAsia"/>
                <w:spacing w:val="0"/>
                <w:sz w:val="24"/>
                <w:szCs w:val="24"/>
              </w:rPr>
              <w:t>。</w:t>
            </w:r>
          </w:p>
        </w:tc>
      </w:tr>
      <w:tr w:rsidR="00B8164F">
        <w:trPr>
          <w:trHeight w:val="2019"/>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B8164F" w:rsidRDefault="007521DF">
            <w:pPr>
              <w:spacing w:line="276" w:lineRule="auto"/>
              <w:jc w:val="left"/>
              <w:rPr>
                <w:rFonts w:ascii="宋体"/>
                <w:szCs w:val="21"/>
              </w:rPr>
            </w:pPr>
            <w:r>
              <w:rPr>
                <w:rFonts w:ascii="宋体" w:hAnsi="宋体" w:hint="eastAsia"/>
                <w:sz w:val="24"/>
                <w:szCs w:val="24"/>
              </w:rPr>
              <w:t>（2）本项目不接受联合体投标。</w:t>
            </w:r>
          </w:p>
        </w:tc>
      </w:tr>
      <w:tr w:rsidR="00B8164F">
        <w:trPr>
          <w:trHeight w:val="466"/>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5</w:t>
            </w:r>
          </w:p>
        </w:tc>
        <w:tc>
          <w:tcPr>
            <w:tcW w:w="1709" w:type="dxa"/>
            <w:vAlign w:val="center"/>
          </w:tcPr>
          <w:p w:rsidR="00B8164F" w:rsidRDefault="007521D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B8164F" w:rsidRDefault="00AA1751">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33450</w:t>
            </w:r>
            <w:r w:rsidR="007521DF">
              <w:rPr>
                <w:rFonts w:ascii="宋体" w:eastAsia="宋体" w:hAnsi="宋体" w:hint="eastAsia"/>
                <w:bCs/>
                <w:color w:val="000000"/>
                <w:spacing w:val="0"/>
                <w:sz w:val="24"/>
                <w:szCs w:val="24"/>
              </w:rPr>
              <w:t>元</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采购方式</w:t>
            </w:r>
          </w:p>
        </w:tc>
        <w:tc>
          <w:tcPr>
            <w:tcW w:w="8127" w:type="dxa"/>
            <w:vAlign w:val="center"/>
          </w:tcPr>
          <w:p w:rsidR="00B8164F" w:rsidRDefault="007521DF">
            <w:pPr>
              <w:spacing w:line="276" w:lineRule="auto"/>
              <w:rPr>
                <w:rFonts w:ascii="宋体"/>
                <w:szCs w:val="21"/>
              </w:rPr>
            </w:pPr>
            <w:r>
              <w:rPr>
                <w:rFonts w:ascii="宋体" w:hAnsi="宋体" w:hint="eastAsia"/>
                <w:bCs/>
                <w:color w:val="000000"/>
                <w:sz w:val="24"/>
                <w:szCs w:val="24"/>
              </w:rPr>
              <w:t>简易竞争性谈判。</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6</w:t>
            </w:r>
          </w:p>
        </w:tc>
        <w:tc>
          <w:tcPr>
            <w:tcW w:w="1709" w:type="dxa"/>
            <w:vAlign w:val="center"/>
          </w:tcPr>
          <w:p w:rsidR="00B8164F" w:rsidRDefault="007521D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B8164F" w:rsidRDefault="007521DF" w:rsidP="00316FE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Pr="00316FE1">
              <w:rPr>
                <w:rFonts w:ascii="宋体" w:hAnsi="宋体" w:hint="eastAsia"/>
                <w:bCs/>
                <w:color w:val="000000"/>
                <w:sz w:val="24"/>
                <w:szCs w:val="24"/>
              </w:rPr>
              <w:t>标</w:t>
            </w:r>
            <w:r w:rsidR="00316FE1">
              <w:rPr>
                <w:rFonts w:ascii="宋体" w:hAnsi="宋体" w:hint="eastAsia"/>
                <w:bCs/>
                <w:color w:val="000000"/>
                <w:sz w:val="24"/>
                <w:szCs w:val="24"/>
              </w:rPr>
              <w:t>准</w:t>
            </w:r>
            <w:r w:rsidR="00F9633E" w:rsidRPr="00316FE1">
              <w:rPr>
                <w:rFonts w:ascii="宋体" w:hAnsi="宋体" w:hint="eastAsia"/>
                <w:bCs/>
                <w:color w:val="000000"/>
                <w:sz w:val="24"/>
                <w:szCs w:val="24"/>
              </w:rPr>
              <w:t>。</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7</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B8164F" w:rsidRDefault="007521DF" w:rsidP="00AA1751">
            <w:pPr>
              <w:spacing w:line="276" w:lineRule="auto"/>
              <w:jc w:val="left"/>
              <w:rPr>
                <w:rFonts w:ascii="宋体" w:hAnsi="宋体"/>
                <w:sz w:val="24"/>
                <w:szCs w:val="24"/>
              </w:rPr>
            </w:pPr>
            <w:r>
              <w:rPr>
                <w:rFonts w:ascii="宋体" w:hAnsi="宋体" w:hint="eastAsia"/>
                <w:sz w:val="24"/>
                <w:szCs w:val="24"/>
              </w:rPr>
              <w:t>接甲方通知后，</w:t>
            </w:r>
            <w:r w:rsidR="00AA1751">
              <w:rPr>
                <w:rFonts w:ascii="宋体" w:hAnsi="宋体" w:hint="eastAsia"/>
                <w:sz w:val="24"/>
                <w:szCs w:val="24"/>
              </w:rPr>
              <w:t>2024</w:t>
            </w:r>
            <w:r w:rsidR="00AA1751" w:rsidRPr="00AA1751">
              <w:rPr>
                <w:rFonts w:ascii="宋体" w:hAnsi="宋体" w:hint="eastAsia"/>
                <w:sz w:val="24"/>
                <w:szCs w:val="24"/>
              </w:rPr>
              <w:t>年</w:t>
            </w:r>
            <w:r w:rsidR="00AA1751">
              <w:rPr>
                <w:rFonts w:ascii="宋体" w:hAnsi="宋体" w:hint="eastAsia"/>
                <w:sz w:val="24"/>
                <w:szCs w:val="24"/>
              </w:rPr>
              <w:t>3</w:t>
            </w:r>
            <w:r w:rsidR="00AA1751" w:rsidRPr="00AA1751">
              <w:rPr>
                <w:rFonts w:ascii="宋体" w:hAnsi="宋体" w:hint="eastAsia"/>
                <w:sz w:val="24"/>
                <w:szCs w:val="24"/>
              </w:rPr>
              <w:t>月</w:t>
            </w:r>
            <w:r w:rsidR="00AA1751">
              <w:rPr>
                <w:rFonts w:ascii="宋体" w:hAnsi="宋体" w:hint="eastAsia"/>
                <w:sz w:val="24"/>
                <w:szCs w:val="24"/>
              </w:rPr>
              <w:t>15</w:t>
            </w:r>
            <w:r w:rsidR="00AA1751" w:rsidRPr="00AA1751">
              <w:rPr>
                <w:rFonts w:ascii="宋体" w:hAnsi="宋体" w:hint="eastAsia"/>
                <w:sz w:val="24"/>
                <w:szCs w:val="24"/>
              </w:rPr>
              <w:t>日完工</w:t>
            </w:r>
            <w:r>
              <w:rPr>
                <w:rFonts w:ascii="宋体" w:hAnsi="宋体" w:hint="eastAsia"/>
                <w:sz w:val="24"/>
                <w:szCs w:val="24"/>
              </w:rPr>
              <w:t>。</w:t>
            </w:r>
          </w:p>
        </w:tc>
      </w:tr>
      <w:tr w:rsidR="00B8164F">
        <w:trPr>
          <w:trHeight w:val="644"/>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8</w:t>
            </w:r>
          </w:p>
        </w:tc>
        <w:tc>
          <w:tcPr>
            <w:tcW w:w="1709" w:type="dxa"/>
            <w:vAlign w:val="center"/>
          </w:tcPr>
          <w:p w:rsidR="00B8164F" w:rsidRDefault="007521DF">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B8164F" w:rsidRDefault="00F9633E">
            <w:pPr>
              <w:spacing w:line="276" w:lineRule="auto"/>
              <w:jc w:val="left"/>
              <w:rPr>
                <w:rFonts w:ascii="宋体" w:hAnsi="宋体"/>
                <w:sz w:val="24"/>
                <w:szCs w:val="24"/>
              </w:rPr>
            </w:pPr>
            <w:r>
              <w:rPr>
                <w:rFonts w:ascii="宋体" w:hAnsi="宋体" w:hint="eastAsia"/>
                <w:sz w:val="24"/>
                <w:szCs w:val="24"/>
              </w:rPr>
              <w:t>综合</w:t>
            </w:r>
            <w:r w:rsidR="00AA1751">
              <w:rPr>
                <w:rFonts w:ascii="宋体" w:hAnsi="宋体" w:hint="eastAsia"/>
                <w:sz w:val="24"/>
                <w:szCs w:val="24"/>
              </w:rPr>
              <w:t>单价包死，</w:t>
            </w:r>
            <w:r w:rsidR="007521DF">
              <w:rPr>
                <w:rFonts w:ascii="宋体" w:hAnsi="宋体" w:hint="eastAsia"/>
                <w:sz w:val="24"/>
                <w:szCs w:val="24"/>
              </w:rPr>
              <w:t>据实结算。</w:t>
            </w:r>
          </w:p>
        </w:tc>
      </w:tr>
      <w:tr w:rsidR="00B8164F">
        <w:trPr>
          <w:trHeight w:val="637"/>
          <w:jc w:val="center"/>
        </w:trPr>
        <w:tc>
          <w:tcPr>
            <w:tcW w:w="670" w:type="dxa"/>
            <w:vAlign w:val="center"/>
          </w:tcPr>
          <w:p w:rsidR="00B8164F" w:rsidRDefault="007521DF">
            <w:pPr>
              <w:spacing w:line="276" w:lineRule="auto"/>
              <w:jc w:val="center"/>
              <w:rPr>
                <w:rFonts w:ascii="宋体"/>
                <w:szCs w:val="21"/>
              </w:rPr>
            </w:pPr>
            <w:r>
              <w:rPr>
                <w:rFonts w:ascii="宋体" w:hint="eastAsia"/>
                <w:szCs w:val="21"/>
              </w:rPr>
              <w:t>9</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B8164F" w:rsidRDefault="00F9633E" w:rsidP="00752631">
            <w:pPr>
              <w:pStyle w:val="71"/>
              <w:spacing w:line="276" w:lineRule="auto"/>
              <w:jc w:val="both"/>
              <w:rPr>
                <w:rFonts w:ascii="宋体" w:eastAsia="宋体" w:hAnsi="宋体"/>
                <w:spacing w:val="0"/>
                <w:sz w:val="21"/>
                <w:szCs w:val="21"/>
              </w:rPr>
            </w:pPr>
            <w:r w:rsidRPr="00316FE1">
              <w:rPr>
                <w:rFonts w:ascii="宋体" w:eastAsia="宋体" w:hAnsi="宋体" w:hint="eastAsia"/>
                <w:spacing w:val="0"/>
                <w:sz w:val="24"/>
                <w:szCs w:val="24"/>
              </w:rPr>
              <w:t>暖气片全部安装验收后，</w:t>
            </w:r>
            <w:r w:rsidR="007521DF" w:rsidRPr="00316FE1">
              <w:rPr>
                <w:rFonts w:ascii="宋体" w:eastAsia="宋体" w:hAnsi="宋体" w:hint="eastAsia"/>
                <w:spacing w:val="0"/>
                <w:sz w:val="24"/>
                <w:szCs w:val="24"/>
              </w:rPr>
              <w:t>无质量问题</w:t>
            </w:r>
            <w:r w:rsidR="00316FE1" w:rsidRPr="00316FE1">
              <w:rPr>
                <w:rFonts w:ascii="宋体" w:eastAsia="宋体" w:hAnsi="宋体" w:hint="eastAsia"/>
                <w:spacing w:val="0"/>
                <w:sz w:val="24"/>
                <w:szCs w:val="24"/>
              </w:rPr>
              <w:t>一次性付清</w:t>
            </w:r>
            <w:r w:rsidR="007521DF" w:rsidRPr="001A67B8">
              <w:rPr>
                <w:rFonts w:ascii="宋体" w:eastAsia="宋体" w:hAnsi="宋体" w:cs="宋体" w:hint="eastAsia"/>
                <w:spacing w:val="0"/>
                <w:sz w:val="24"/>
                <w:szCs w:val="24"/>
              </w:rPr>
              <w:t>（</w:t>
            </w:r>
            <w:r w:rsidR="007521DF">
              <w:rPr>
                <w:rFonts w:ascii="宋体" w:eastAsia="宋体" w:hAnsi="宋体" w:hint="eastAsia"/>
                <w:spacing w:val="0"/>
                <w:sz w:val="21"/>
                <w:szCs w:val="21"/>
              </w:rPr>
              <w:t>依据财政实际拨款情况，进行支付）</w:t>
            </w:r>
          </w:p>
        </w:tc>
      </w:tr>
      <w:tr w:rsidR="00B8164F">
        <w:trPr>
          <w:cantSplit/>
          <w:trHeight w:val="1091"/>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B8164F" w:rsidRDefault="00AA1751">
            <w:pPr>
              <w:spacing w:line="276" w:lineRule="auto"/>
              <w:jc w:val="left"/>
              <w:rPr>
                <w:rFonts w:ascii="宋体" w:hAnsi="宋体"/>
                <w:sz w:val="24"/>
                <w:szCs w:val="24"/>
              </w:rPr>
            </w:pPr>
            <w:r>
              <w:rPr>
                <w:rFonts w:ascii="宋体" w:hAnsi="宋体" w:hint="eastAsia"/>
                <w:sz w:val="24"/>
                <w:szCs w:val="24"/>
              </w:rPr>
              <w:t>2023年12月</w:t>
            </w:r>
            <w:r w:rsidR="00E65C82">
              <w:rPr>
                <w:rFonts w:ascii="宋体" w:hAnsi="宋体" w:hint="eastAsia"/>
                <w:sz w:val="24"/>
                <w:szCs w:val="24"/>
              </w:rPr>
              <w:t>22</w:t>
            </w:r>
            <w:r>
              <w:rPr>
                <w:rFonts w:ascii="宋体" w:hAnsi="宋体" w:hint="eastAsia"/>
                <w:sz w:val="24"/>
                <w:szCs w:val="24"/>
              </w:rPr>
              <w:t>日-2023年12月</w:t>
            </w:r>
            <w:r w:rsidR="00E65C82">
              <w:rPr>
                <w:rFonts w:ascii="宋体" w:hAnsi="宋体" w:hint="eastAsia"/>
                <w:sz w:val="24"/>
                <w:szCs w:val="24"/>
              </w:rPr>
              <w:t>26</w:t>
            </w:r>
            <w:r>
              <w:rPr>
                <w:rFonts w:ascii="宋体" w:hAnsi="宋体" w:hint="eastAsia"/>
                <w:sz w:val="24"/>
                <w:szCs w:val="24"/>
              </w:rPr>
              <w:t>日</w:t>
            </w:r>
            <w:r w:rsidR="007521DF">
              <w:rPr>
                <w:rFonts w:ascii="宋体" w:hAnsi="宋体" w:hint="eastAsia"/>
                <w:sz w:val="24"/>
                <w:szCs w:val="24"/>
              </w:rPr>
              <w:t>（北京时间），每日上午8:30-11:30，下午14:30-17:00（北京时间）</w:t>
            </w:r>
          </w:p>
        </w:tc>
      </w:tr>
      <w:tr w:rsidR="00B8164F">
        <w:trPr>
          <w:trHeight w:val="62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资金来源</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 xml:space="preserve">财政性资金 </w:t>
            </w:r>
          </w:p>
        </w:tc>
      </w:tr>
      <w:tr w:rsidR="00B8164F">
        <w:trPr>
          <w:trHeight w:val="46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报价文件份数</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三份</w:t>
            </w:r>
          </w:p>
        </w:tc>
      </w:tr>
      <w:tr w:rsidR="00B8164F">
        <w:trPr>
          <w:trHeight w:val="48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勘察现场</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B8164F">
        <w:trPr>
          <w:trHeight w:val="503"/>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报价截止时间</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2023年</w:t>
            </w:r>
            <w:r w:rsidR="001A67B8">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27</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时00分（北京时间）</w:t>
            </w:r>
          </w:p>
        </w:tc>
      </w:tr>
      <w:tr w:rsidR="00B8164F">
        <w:trPr>
          <w:trHeight w:val="57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谈判时间</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2023年</w:t>
            </w:r>
            <w:r w:rsidR="001A67B8">
              <w:rPr>
                <w:rFonts w:ascii="宋体" w:hAnsi="宋体" w:hint="eastAsia"/>
                <w:sz w:val="24"/>
                <w:szCs w:val="24"/>
              </w:rPr>
              <w:t>12</w:t>
            </w:r>
            <w:r>
              <w:rPr>
                <w:rFonts w:ascii="宋体" w:hAnsi="宋体" w:hint="eastAsia"/>
                <w:sz w:val="24"/>
                <w:szCs w:val="24"/>
              </w:rPr>
              <w:t>月</w:t>
            </w:r>
            <w:r w:rsidR="00E65C82">
              <w:rPr>
                <w:rFonts w:ascii="宋体" w:hAnsi="宋体" w:hint="eastAsia"/>
                <w:sz w:val="24"/>
                <w:szCs w:val="24"/>
              </w:rPr>
              <w:t>27</w:t>
            </w:r>
            <w:r>
              <w:rPr>
                <w:rFonts w:ascii="宋体" w:hAnsi="宋体" w:hint="eastAsia"/>
                <w:sz w:val="24"/>
                <w:szCs w:val="24"/>
              </w:rPr>
              <w:t>日</w:t>
            </w:r>
            <w:r w:rsidR="0053251A">
              <w:rPr>
                <w:rFonts w:ascii="宋体" w:hAnsi="宋体" w:hint="eastAsia"/>
                <w:sz w:val="24"/>
                <w:szCs w:val="24"/>
              </w:rPr>
              <w:t>9</w:t>
            </w:r>
            <w:bookmarkStart w:id="2" w:name="_GoBack"/>
            <w:bookmarkEnd w:id="2"/>
            <w:r>
              <w:rPr>
                <w:rFonts w:ascii="宋体" w:hAnsi="宋体" w:hint="eastAsia"/>
                <w:sz w:val="24"/>
                <w:szCs w:val="24"/>
              </w:rPr>
              <w:t>时00分（北京时间）</w:t>
            </w:r>
          </w:p>
        </w:tc>
      </w:tr>
      <w:tr w:rsidR="00B8164F">
        <w:trPr>
          <w:trHeight w:val="608"/>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谈判地点</w:t>
            </w:r>
          </w:p>
        </w:tc>
        <w:tc>
          <w:tcPr>
            <w:tcW w:w="8127" w:type="dxa"/>
            <w:vAlign w:val="center"/>
          </w:tcPr>
          <w:p w:rsidR="00B8164F" w:rsidRDefault="007521D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B8164F" w:rsidRDefault="007521D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B8164F" w:rsidRDefault="007521D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8164F" w:rsidRDefault="007521D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8164F" w:rsidRDefault="007521D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8164F" w:rsidRDefault="007521D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8164F" w:rsidRDefault="007521D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8164F" w:rsidRDefault="007521D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8164F" w:rsidRDefault="007521D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8164F" w:rsidRDefault="007521D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8164F" w:rsidRDefault="00B8164F">
      <w:pPr>
        <w:pStyle w:val="2"/>
        <w:ind w:firstLineChars="0" w:firstLine="0"/>
      </w:pPr>
    </w:p>
    <w:p w:rsidR="00B8164F" w:rsidRDefault="00B8164F">
      <w:pPr>
        <w:pStyle w:val="2"/>
        <w:ind w:firstLineChars="0" w:firstLine="0"/>
      </w:pPr>
    </w:p>
    <w:p w:rsidR="00B8164F" w:rsidRDefault="00B8164F">
      <w:pPr>
        <w:pStyle w:val="2"/>
        <w:ind w:firstLineChars="0" w:firstLine="0"/>
      </w:pPr>
    </w:p>
    <w:p w:rsidR="00B8164F" w:rsidRDefault="007521DF">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7521DF">
      <w:pPr>
        <w:spacing w:line="276" w:lineRule="auto"/>
        <w:jc w:val="center"/>
        <w:rPr>
          <w:rFonts w:ascii="宋体"/>
          <w:b/>
          <w:bCs/>
          <w:sz w:val="28"/>
          <w:szCs w:val="28"/>
        </w:rPr>
      </w:pPr>
      <w:r>
        <w:rPr>
          <w:rFonts w:hint="eastAsia"/>
          <w:b/>
          <w:sz w:val="32"/>
        </w:rPr>
        <w:t>资格、资质证明文件复印件（加盖公章）</w:t>
      </w:r>
    </w:p>
    <w:p w:rsidR="00B8164F" w:rsidRDefault="00B8164F">
      <w:pPr>
        <w:spacing w:line="276" w:lineRule="auto"/>
        <w:jc w:val="center"/>
        <w:rPr>
          <w:rFonts w:ascii="宋体"/>
          <w:b/>
          <w:sz w:val="24"/>
          <w:szCs w:val="24"/>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tabs>
          <w:tab w:val="left" w:pos="0"/>
          <w:tab w:val="left" w:pos="180"/>
          <w:tab w:val="left" w:pos="360"/>
        </w:tabs>
        <w:adjustRightInd w:val="0"/>
        <w:snapToGrid w:val="0"/>
        <w:spacing w:line="276" w:lineRule="auto"/>
        <w:rPr>
          <w:b/>
          <w:sz w:val="24"/>
          <w:szCs w:val="24"/>
        </w:rPr>
      </w:pPr>
    </w:p>
    <w:p w:rsidR="00B8164F" w:rsidRDefault="00B8164F">
      <w:pPr>
        <w:tabs>
          <w:tab w:val="left" w:pos="0"/>
          <w:tab w:val="left" w:pos="180"/>
          <w:tab w:val="left" w:pos="360"/>
        </w:tabs>
        <w:adjustRightInd w:val="0"/>
        <w:snapToGrid w:val="0"/>
        <w:spacing w:line="276" w:lineRule="auto"/>
        <w:jc w:val="center"/>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7521DF">
      <w:pPr>
        <w:tabs>
          <w:tab w:val="left" w:pos="0"/>
          <w:tab w:val="left" w:pos="180"/>
          <w:tab w:val="left" w:pos="360"/>
        </w:tabs>
        <w:spacing w:line="480" w:lineRule="auto"/>
        <w:rPr>
          <w:b/>
          <w:sz w:val="24"/>
          <w:szCs w:val="24"/>
        </w:rPr>
      </w:pPr>
      <w:r>
        <w:rPr>
          <w:rFonts w:hint="eastAsia"/>
          <w:b/>
          <w:sz w:val="24"/>
          <w:szCs w:val="24"/>
        </w:rPr>
        <w:lastRenderedPageBreak/>
        <w:t>附件：</w:t>
      </w:r>
    </w:p>
    <w:p w:rsidR="00B8164F" w:rsidRDefault="007521D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8164F" w:rsidRDefault="00B8164F">
      <w:pPr>
        <w:tabs>
          <w:tab w:val="left" w:pos="0"/>
          <w:tab w:val="left" w:pos="180"/>
          <w:tab w:val="left" w:pos="360"/>
        </w:tabs>
        <w:spacing w:line="276" w:lineRule="auto"/>
        <w:rPr>
          <w:sz w:val="24"/>
          <w:szCs w:val="24"/>
        </w:rPr>
      </w:pP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8164F" w:rsidRDefault="007521D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B8164F">
      <w:pPr>
        <w:tabs>
          <w:tab w:val="left" w:pos="0"/>
          <w:tab w:val="left" w:pos="180"/>
          <w:tab w:val="left" w:pos="360"/>
        </w:tabs>
        <w:spacing w:line="276" w:lineRule="auto"/>
        <w:rPr>
          <w:rFonts w:eastAsia="仿宋_GB2312"/>
          <w:sz w:val="24"/>
          <w:szCs w:val="24"/>
        </w:rPr>
      </w:pPr>
    </w:p>
    <w:p w:rsidR="00B8164F" w:rsidRDefault="00B8164F">
      <w:pPr>
        <w:pStyle w:val="2"/>
        <w:ind w:firstLine="400"/>
      </w:pPr>
    </w:p>
    <w:p w:rsidR="00B8164F" w:rsidRDefault="00B8164F">
      <w:pPr>
        <w:pStyle w:val="2"/>
        <w:ind w:firstLine="400"/>
      </w:pPr>
    </w:p>
    <w:p w:rsidR="00B8164F" w:rsidRDefault="00B8164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8164F" w:rsidRDefault="007521D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w:t>
      </w:r>
      <w:r>
        <w:rPr>
          <w:rFonts w:eastAsia="黑体" w:hint="eastAsia"/>
          <w:b/>
          <w:sz w:val="28"/>
          <w:szCs w:val="28"/>
          <w:lang w:val="zh-CN"/>
        </w:rPr>
        <w:t>首次</w:t>
      </w:r>
      <w:r>
        <w:rPr>
          <w:rFonts w:eastAsia="黑体" w:hint="eastAsia"/>
          <w:b/>
          <w:sz w:val="28"/>
          <w:szCs w:val="28"/>
        </w:rPr>
        <w:t>报价一览表</w:t>
      </w:r>
    </w:p>
    <w:p w:rsidR="00B8164F" w:rsidRDefault="00B8164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8164F">
        <w:trPr>
          <w:cantSplit/>
          <w:trHeight w:val="783"/>
          <w:jc w:val="center"/>
        </w:trPr>
        <w:tc>
          <w:tcPr>
            <w:tcW w:w="670" w:type="dxa"/>
            <w:vMerge w:val="restart"/>
            <w:vAlign w:val="center"/>
          </w:tcPr>
          <w:p w:rsidR="00B8164F" w:rsidRDefault="007521D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8164F" w:rsidRDefault="007521DF">
            <w:pPr>
              <w:spacing w:line="276" w:lineRule="auto"/>
              <w:jc w:val="center"/>
              <w:rPr>
                <w:rFonts w:ascii="宋体"/>
                <w:b/>
                <w:szCs w:val="21"/>
              </w:rPr>
            </w:pPr>
            <w:r>
              <w:rPr>
                <w:rFonts w:ascii="宋体" w:hAnsi="宋体" w:hint="eastAsia"/>
                <w:b/>
                <w:szCs w:val="21"/>
              </w:rPr>
              <w:t>报价项目明细</w:t>
            </w:r>
          </w:p>
        </w:tc>
      </w:tr>
      <w:tr w:rsidR="00B8164F">
        <w:trPr>
          <w:cantSplit/>
          <w:trHeight w:val="776"/>
          <w:jc w:val="center"/>
        </w:trPr>
        <w:tc>
          <w:tcPr>
            <w:tcW w:w="670" w:type="dxa"/>
            <w:vMerge/>
            <w:vAlign w:val="center"/>
          </w:tcPr>
          <w:p w:rsidR="00B8164F" w:rsidRDefault="00B8164F">
            <w:pPr>
              <w:spacing w:line="276" w:lineRule="auto"/>
              <w:jc w:val="center"/>
              <w:rPr>
                <w:rFonts w:ascii="宋体"/>
                <w:szCs w:val="21"/>
              </w:rPr>
            </w:pPr>
          </w:p>
        </w:tc>
        <w:tc>
          <w:tcPr>
            <w:tcW w:w="5308" w:type="dxa"/>
            <w:vAlign w:val="center"/>
          </w:tcPr>
          <w:p w:rsidR="00B8164F" w:rsidRDefault="007521DF">
            <w:pPr>
              <w:spacing w:line="276" w:lineRule="auto"/>
              <w:jc w:val="center"/>
              <w:rPr>
                <w:rFonts w:ascii="宋体"/>
                <w:b/>
                <w:szCs w:val="21"/>
              </w:rPr>
            </w:pPr>
            <w:r>
              <w:rPr>
                <w:rFonts w:ascii="宋体" w:hAnsi="宋体" w:hint="eastAsia"/>
                <w:b/>
                <w:szCs w:val="21"/>
              </w:rPr>
              <w:t>项目名称</w:t>
            </w:r>
          </w:p>
        </w:tc>
        <w:tc>
          <w:tcPr>
            <w:tcW w:w="3859" w:type="dxa"/>
            <w:vAlign w:val="center"/>
          </w:tcPr>
          <w:p w:rsidR="00B8164F" w:rsidRDefault="007521DF">
            <w:pPr>
              <w:spacing w:line="276" w:lineRule="auto"/>
              <w:jc w:val="center"/>
              <w:rPr>
                <w:rFonts w:ascii="宋体"/>
                <w:b/>
                <w:szCs w:val="21"/>
              </w:rPr>
            </w:pPr>
            <w:r>
              <w:rPr>
                <w:rFonts w:ascii="宋体" w:hAnsi="宋体" w:hint="eastAsia"/>
                <w:b/>
                <w:szCs w:val="21"/>
              </w:rPr>
              <w:t>报价</w:t>
            </w:r>
          </w:p>
        </w:tc>
      </w:tr>
      <w:tr w:rsidR="00B8164F">
        <w:trPr>
          <w:cantSplit/>
          <w:trHeight w:val="1097"/>
          <w:jc w:val="center"/>
        </w:trPr>
        <w:tc>
          <w:tcPr>
            <w:tcW w:w="670" w:type="dxa"/>
            <w:vAlign w:val="center"/>
          </w:tcPr>
          <w:p w:rsidR="00B8164F" w:rsidRDefault="007521DF">
            <w:pPr>
              <w:spacing w:line="276" w:lineRule="auto"/>
              <w:jc w:val="center"/>
              <w:rPr>
                <w:rFonts w:ascii="宋体"/>
                <w:b/>
                <w:szCs w:val="21"/>
              </w:rPr>
            </w:pPr>
            <w:r>
              <w:rPr>
                <w:rFonts w:ascii="宋体" w:hAnsi="宋体"/>
                <w:b/>
                <w:szCs w:val="21"/>
              </w:rPr>
              <w:t>1</w:t>
            </w:r>
          </w:p>
        </w:tc>
        <w:tc>
          <w:tcPr>
            <w:tcW w:w="5308" w:type="dxa"/>
            <w:vAlign w:val="center"/>
          </w:tcPr>
          <w:p w:rsidR="00B8164F" w:rsidRDefault="007521DF">
            <w:pPr>
              <w:spacing w:line="276" w:lineRule="auto"/>
              <w:rPr>
                <w:rFonts w:ascii="宋体"/>
                <w:b/>
                <w:bCs/>
                <w:szCs w:val="21"/>
              </w:rPr>
            </w:pPr>
            <w:r>
              <w:rPr>
                <w:rFonts w:ascii="宋体" w:hAnsi="宋体" w:hint="eastAsia"/>
                <w:b/>
                <w:bCs/>
                <w:szCs w:val="21"/>
              </w:rPr>
              <w:t>首次报价</w:t>
            </w:r>
          </w:p>
        </w:tc>
        <w:tc>
          <w:tcPr>
            <w:tcW w:w="3859" w:type="dxa"/>
            <w:vAlign w:val="center"/>
          </w:tcPr>
          <w:p w:rsidR="00B8164F" w:rsidRDefault="007521DF">
            <w:pPr>
              <w:spacing w:line="276" w:lineRule="auto"/>
              <w:rPr>
                <w:rFonts w:ascii="宋体"/>
                <w:b/>
                <w:kern w:val="0"/>
                <w:szCs w:val="21"/>
              </w:rPr>
            </w:pPr>
            <w:r>
              <w:rPr>
                <w:rFonts w:ascii="宋体" w:hAnsi="宋体" w:hint="eastAsia"/>
                <w:b/>
                <w:kern w:val="0"/>
                <w:szCs w:val="21"/>
              </w:rPr>
              <w:t>大写：       元</w:t>
            </w:r>
          </w:p>
          <w:p w:rsidR="00B8164F" w:rsidRDefault="007521DF">
            <w:pPr>
              <w:spacing w:line="276" w:lineRule="auto"/>
              <w:rPr>
                <w:rFonts w:ascii="宋体"/>
                <w:b/>
                <w:kern w:val="0"/>
                <w:szCs w:val="21"/>
              </w:rPr>
            </w:pPr>
            <w:r>
              <w:rPr>
                <w:rFonts w:ascii="宋体" w:hAnsi="宋体" w:hint="eastAsia"/>
                <w:b/>
                <w:kern w:val="0"/>
                <w:szCs w:val="21"/>
              </w:rPr>
              <w:t>小写：       元</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2</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8164F" w:rsidRDefault="007521D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3</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B8164F" w:rsidRDefault="00B8164F">
            <w:pPr>
              <w:spacing w:line="276" w:lineRule="auto"/>
              <w:rPr>
                <w:rFonts w:ascii="宋体"/>
                <w:kern w:val="0"/>
                <w:szCs w:val="21"/>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4</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8164F" w:rsidRDefault="00B8164F">
            <w:pPr>
              <w:spacing w:line="276" w:lineRule="auto"/>
              <w:rPr>
                <w:rFonts w:ascii="宋体"/>
                <w:kern w:val="0"/>
                <w:szCs w:val="21"/>
                <w:u w:val="single"/>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5</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8164F" w:rsidRDefault="00B8164F">
            <w:pPr>
              <w:spacing w:line="276" w:lineRule="auto"/>
              <w:rPr>
                <w:rFonts w:ascii="宋体"/>
                <w:kern w:val="0"/>
                <w:szCs w:val="21"/>
                <w:u w:val="single"/>
              </w:rPr>
            </w:pPr>
          </w:p>
        </w:tc>
      </w:tr>
    </w:tbl>
    <w:p w:rsidR="00B8164F" w:rsidRDefault="007521DF">
      <w:pPr>
        <w:spacing w:line="276" w:lineRule="auto"/>
        <w:rPr>
          <w:b/>
          <w:szCs w:val="21"/>
          <w:u w:val="single"/>
        </w:rPr>
      </w:pPr>
      <w:r>
        <w:rPr>
          <w:rFonts w:hint="eastAsia"/>
          <w:b/>
          <w:szCs w:val="21"/>
        </w:rPr>
        <w:t>供应商名称（公章）：</w:t>
      </w:r>
    </w:p>
    <w:p w:rsidR="00B8164F" w:rsidRDefault="007521DF">
      <w:pPr>
        <w:spacing w:line="276" w:lineRule="auto"/>
        <w:rPr>
          <w:b/>
          <w:szCs w:val="21"/>
        </w:rPr>
      </w:pPr>
      <w:r>
        <w:rPr>
          <w:rFonts w:hint="eastAsia"/>
          <w:b/>
          <w:szCs w:val="21"/>
        </w:rPr>
        <w:t>法定代表人或授权代理人签字：</w:t>
      </w:r>
    </w:p>
    <w:p w:rsidR="00B8164F" w:rsidRDefault="00B8164F">
      <w:pPr>
        <w:spacing w:line="276" w:lineRule="auto"/>
        <w:rPr>
          <w:b/>
          <w:sz w:val="24"/>
        </w:rPr>
      </w:pPr>
    </w:p>
    <w:p w:rsidR="00B8164F" w:rsidRDefault="00B8164F">
      <w:pPr>
        <w:pStyle w:val="2"/>
        <w:ind w:firstLine="400"/>
      </w:pPr>
    </w:p>
    <w:p w:rsidR="00B8164F" w:rsidRDefault="007521DF">
      <w:pPr>
        <w:pStyle w:val="2"/>
        <w:ind w:firstLineChars="0" w:firstLine="0"/>
      </w:pPr>
      <w:r>
        <w:t>注：必须付分项报价表</w:t>
      </w:r>
    </w:p>
    <w:p w:rsidR="00B8164F" w:rsidRDefault="00B8164F">
      <w:pPr>
        <w:spacing w:line="480" w:lineRule="auto"/>
        <w:rPr>
          <w:b/>
          <w:sz w:val="24"/>
          <w:szCs w:val="24"/>
        </w:rPr>
      </w:pPr>
    </w:p>
    <w:p w:rsidR="00B8164F" w:rsidRDefault="00B8164F">
      <w:pPr>
        <w:spacing w:line="480" w:lineRule="auto"/>
        <w:rPr>
          <w:b/>
          <w:sz w:val="24"/>
          <w:szCs w:val="24"/>
        </w:rPr>
      </w:pPr>
    </w:p>
    <w:p w:rsidR="00B8164F" w:rsidRDefault="007521DF">
      <w:pPr>
        <w:spacing w:line="480" w:lineRule="auto"/>
        <w:rPr>
          <w:b/>
          <w:sz w:val="24"/>
          <w:szCs w:val="24"/>
        </w:rPr>
      </w:pPr>
      <w:r>
        <w:rPr>
          <w:rFonts w:hint="eastAsia"/>
          <w:b/>
          <w:sz w:val="24"/>
          <w:szCs w:val="24"/>
        </w:rPr>
        <w:lastRenderedPageBreak/>
        <w:t>附件：</w:t>
      </w:r>
    </w:p>
    <w:p w:rsidR="00B8164F" w:rsidRDefault="007521DF">
      <w:pPr>
        <w:spacing w:line="480" w:lineRule="auto"/>
        <w:rPr>
          <w:b/>
          <w:bCs/>
          <w:sz w:val="32"/>
          <w:szCs w:val="32"/>
        </w:rPr>
      </w:pPr>
      <w:r>
        <w:rPr>
          <w:rFonts w:hint="eastAsia"/>
          <w:b/>
          <w:bCs/>
          <w:sz w:val="32"/>
          <w:szCs w:val="32"/>
        </w:rPr>
        <w:t>分项报价表（项目说明中如有则需要提供）</w:t>
      </w:r>
    </w:p>
    <w:tbl>
      <w:tblPr>
        <w:tblW w:w="9121" w:type="dxa"/>
        <w:tblInd w:w="93" w:type="dxa"/>
        <w:tblLayout w:type="fixed"/>
        <w:tblLook w:val="04A0" w:firstRow="1" w:lastRow="0" w:firstColumn="1" w:lastColumn="0" w:noHBand="0" w:noVBand="1"/>
      </w:tblPr>
      <w:tblGrid>
        <w:gridCol w:w="1433"/>
        <w:gridCol w:w="1417"/>
        <w:gridCol w:w="1156"/>
        <w:gridCol w:w="1254"/>
        <w:gridCol w:w="1474"/>
        <w:gridCol w:w="1404"/>
        <w:gridCol w:w="983"/>
      </w:tblGrid>
      <w:tr w:rsidR="00752631" w:rsidTr="00F9633E">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技术参数</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316FE1" w:rsidRPr="00316FE1" w:rsidTr="00F9633E">
        <w:trPr>
          <w:trHeight w:val="120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暖气片</w:t>
            </w:r>
          </w:p>
        </w:tc>
        <w:tc>
          <w:tcPr>
            <w:tcW w:w="1417" w:type="dxa"/>
            <w:tcBorders>
              <w:top w:val="nil"/>
              <w:left w:val="nil"/>
              <w:bottom w:val="single" w:sz="4" w:space="0" w:color="auto"/>
              <w:right w:val="single" w:sz="4" w:space="0" w:color="auto"/>
            </w:tcBorders>
            <w:shd w:val="clear" w:color="auto" w:fill="auto"/>
            <w:noWrap/>
            <w:vAlign w:val="bottom"/>
          </w:tcPr>
          <w:p w:rsidR="00F9633E" w:rsidRPr="00316FE1" w:rsidRDefault="00F9633E" w:rsidP="00F9633E">
            <w:pPr>
              <w:widowControl/>
              <w:ind w:leftChars="105" w:left="220"/>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国际铸铁中心距60厘米</w:t>
            </w:r>
          </w:p>
        </w:tc>
        <w:tc>
          <w:tcPr>
            <w:tcW w:w="1156"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柱</w:t>
            </w:r>
          </w:p>
        </w:tc>
        <w:tc>
          <w:tcPr>
            <w:tcW w:w="1254"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450</w:t>
            </w:r>
          </w:p>
        </w:tc>
        <w:tc>
          <w:tcPr>
            <w:tcW w:w="1474" w:type="dxa"/>
            <w:tcBorders>
              <w:top w:val="nil"/>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p>
        </w:tc>
        <w:tc>
          <w:tcPr>
            <w:tcW w:w="983" w:type="dxa"/>
            <w:vMerge w:val="restart"/>
            <w:tcBorders>
              <w:top w:val="nil"/>
              <w:left w:val="nil"/>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13"/>
                <w:szCs w:val="13"/>
              </w:rPr>
            </w:pPr>
            <w:r w:rsidRPr="00316FE1">
              <w:rPr>
                <w:rFonts w:ascii="宋体" w:hAnsi="宋体" w:cs="宋体"/>
                <w:color w:val="000000" w:themeColor="text1"/>
                <w:kern w:val="0"/>
                <w:sz w:val="13"/>
                <w:szCs w:val="13"/>
              </w:rPr>
              <w:t>此费用含运输、安装（配件）及漏水暖气片拆除</w:t>
            </w:r>
          </w:p>
        </w:tc>
      </w:tr>
      <w:tr w:rsidR="00316FE1" w:rsidRPr="00316FE1" w:rsidTr="00F9633E">
        <w:trPr>
          <w:trHeight w:val="1337"/>
        </w:trPr>
        <w:tc>
          <w:tcPr>
            <w:tcW w:w="1433" w:type="dxa"/>
            <w:tcBorders>
              <w:top w:val="nil"/>
              <w:left w:val="single" w:sz="4" w:space="0" w:color="auto"/>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暖气片</w:t>
            </w:r>
          </w:p>
        </w:tc>
        <w:tc>
          <w:tcPr>
            <w:tcW w:w="1417" w:type="dxa"/>
            <w:tcBorders>
              <w:top w:val="nil"/>
              <w:left w:val="nil"/>
              <w:bottom w:val="single" w:sz="4" w:space="0" w:color="auto"/>
              <w:right w:val="single" w:sz="4" w:space="0" w:color="auto"/>
            </w:tcBorders>
            <w:shd w:val="clear" w:color="auto" w:fill="auto"/>
            <w:noWrap/>
            <w:vAlign w:val="bottom"/>
          </w:tcPr>
          <w:p w:rsidR="00F9633E" w:rsidRPr="00316FE1" w:rsidRDefault="00F9633E" w:rsidP="001A67B8">
            <w:pPr>
              <w:widowControl/>
              <w:ind w:leftChars="105" w:left="220"/>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国际铸铁中心距50厘米</w:t>
            </w:r>
          </w:p>
        </w:tc>
        <w:tc>
          <w:tcPr>
            <w:tcW w:w="1156" w:type="dxa"/>
            <w:tcBorders>
              <w:top w:val="nil"/>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柱</w:t>
            </w:r>
          </w:p>
        </w:tc>
        <w:tc>
          <w:tcPr>
            <w:tcW w:w="1254" w:type="dxa"/>
            <w:tcBorders>
              <w:top w:val="nil"/>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30</w:t>
            </w:r>
          </w:p>
        </w:tc>
        <w:tc>
          <w:tcPr>
            <w:tcW w:w="1474" w:type="dxa"/>
            <w:tcBorders>
              <w:top w:val="nil"/>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p>
        </w:tc>
        <w:tc>
          <w:tcPr>
            <w:tcW w:w="983" w:type="dxa"/>
            <w:vMerge/>
            <w:tcBorders>
              <w:left w:val="nil"/>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p>
        </w:tc>
      </w:tr>
      <w:tr w:rsidR="00316FE1" w:rsidRPr="00316FE1" w:rsidTr="00F9633E">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合计</w:t>
            </w: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316FE1" w:rsidRDefault="00F9633E" w:rsidP="00FC7428">
            <w:pPr>
              <w:widowControl/>
              <w:jc w:val="center"/>
              <w:rPr>
                <w:rFonts w:ascii="宋体" w:hAnsi="宋体" w:cs="宋体"/>
                <w:color w:val="000000" w:themeColor="text1"/>
                <w:kern w:val="0"/>
                <w:sz w:val="22"/>
                <w:szCs w:val="22"/>
              </w:rPr>
            </w:pPr>
          </w:p>
        </w:tc>
      </w:tr>
    </w:tbl>
    <w:p w:rsidR="00752631" w:rsidRPr="00316FE1" w:rsidRDefault="00752631" w:rsidP="00752631">
      <w:pPr>
        <w:pStyle w:val="2"/>
        <w:ind w:firstLineChars="0" w:firstLine="0"/>
        <w:rPr>
          <w:color w:val="000000" w:themeColor="text1"/>
        </w:rPr>
      </w:pPr>
    </w:p>
    <w:p w:rsidR="00B8164F" w:rsidRPr="00316FE1" w:rsidRDefault="007521DF">
      <w:pPr>
        <w:pStyle w:val="34"/>
        <w:tabs>
          <w:tab w:val="left" w:pos="0"/>
          <w:tab w:val="left" w:pos="180"/>
          <w:tab w:val="left" w:pos="360"/>
        </w:tabs>
        <w:spacing w:line="276" w:lineRule="auto"/>
        <w:ind w:firstLineChars="739" w:firstLine="3264"/>
        <w:rPr>
          <w:b/>
          <w:color w:val="000000" w:themeColor="text1"/>
          <w:sz w:val="44"/>
        </w:rPr>
      </w:pPr>
      <w:r w:rsidRPr="00316FE1">
        <w:rPr>
          <w:rFonts w:hint="eastAsia"/>
          <w:b/>
          <w:color w:val="000000" w:themeColor="text1"/>
          <w:sz w:val="44"/>
        </w:rPr>
        <w:t>三、项目要求：</w:t>
      </w:r>
    </w:p>
    <w:p w:rsidR="00F9633E" w:rsidRPr="00316FE1" w:rsidRDefault="00EC3490" w:rsidP="00EC3490">
      <w:pPr>
        <w:pStyle w:val="34"/>
        <w:tabs>
          <w:tab w:val="left" w:pos="0"/>
          <w:tab w:val="left" w:pos="180"/>
          <w:tab w:val="left" w:pos="360"/>
        </w:tabs>
        <w:spacing w:line="276" w:lineRule="auto"/>
        <w:ind w:firstLineChars="190" w:firstLine="418"/>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接学校通知后，</w:t>
      </w:r>
      <w:r w:rsidR="00316FE1" w:rsidRPr="00316FE1">
        <w:rPr>
          <w:rFonts w:ascii="宋体" w:hAnsi="宋体" w:cs="宋体" w:hint="eastAsia"/>
          <w:color w:val="000000" w:themeColor="text1"/>
          <w:kern w:val="0"/>
          <w:sz w:val="22"/>
          <w:szCs w:val="22"/>
        </w:rPr>
        <w:t>及时</w:t>
      </w:r>
      <w:r w:rsidRPr="00316FE1">
        <w:rPr>
          <w:rFonts w:ascii="宋体" w:hAnsi="宋体" w:cs="宋体" w:hint="eastAsia"/>
          <w:color w:val="000000" w:themeColor="text1"/>
          <w:kern w:val="0"/>
          <w:sz w:val="22"/>
          <w:szCs w:val="22"/>
        </w:rPr>
        <w:t>到现场进行安装更换。</w:t>
      </w:r>
    </w:p>
    <w:p w:rsidR="00B8164F" w:rsidRPr="00316FE1" w:rsidRDefault="007521DF" w:rsidP="001A67B8">
      <w:pPr>
        <w:pStyle w:val="34"/>
        <w:tabs>
          <w:tab w:val="left" w:pos="0"/>
          <w:tab w:val="left" w:pos="180"/>
          <w:tab w:val="left" w:pos="360"/>
        </w:tabs>
        <w:spacing w:line="276" w:lineRule="auto"/>
        <w:ind w:firstLineChars="0" w:firstLine="0"/>
        <w:jc w:val="center"/>
        <w:rPr>
          <w:b/>
          <w:color w:val="000000" w:themeColor="text1"/>
          <w:sz w:val="44"/>
        </w:rPr>
      </w:pPr>
      <w:r w:rsidRPr="00316FE1">
        <w:rPr>
          <w:rFonts w:hint="eastAsia"/>
          <w:b/>
          <w:color w:val="000000" w:themeColor="text1"/>
          <w:sz w:val="44"/>
        </w:rPr>
        <w:t>四、用料及工程量清单：</w:t>
      </w:r>
    </w:p>
    <w:tbl>
      <w:tblPr>
        <w:tblW w:w="9121" w:type="dxa"/>
        <w:tblInd w:w="93" w:type="dxa"/>
        <w:tblLayout w:type="fixed"/>
        <w:tblLook w:val="04A0" w:firstRow="1" w:lastRow="0" w:firstColumn="1" w:lastColumn="0" w:noHBand="0" w:noVBand="1"/>
      </w:tblPr>
      <w:tblGrid>
        <w:gridCol w:w="1433"/>
        <w:gridCol w:w="1417"/>
        <w:gridCol w:w="1156"/>
        <w:gridCol w:w="1254"/>
        <w:gridCol w:w="1474"/>
        <w:gridCol w:w="1404"/>
        <w:gridCol w:w="983"/>
      </w:tblGrid>
      <w:tr w:rsidR="00316FE1" w:rsidRPr="00316FE1" w:rsidTr="00402C32">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技术参数</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计量单位</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预算单价（元）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预算金额（元）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备注</w:t>
            </w:r>
          </w:p>
        </w:tc>
      </w:tr>
      <w:tr w:rsidR="00316FE1" w:rsidRPr="00316FE1" w:rsidTr="00316FE1">
        <w:trPr>
          <w:trHeight w:val="1087"/>
        </w:trPr>
        <w:tc>
          <w:tcPr>
            <w:tcW w:w="1433" w:type="dxa"/>
            <w:tcBorders>
              <w:top w:val="nil"/>
              <w:left w:val="single" w:sz="4" w:space="0" w:color="auto"/>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暖气片</w:t>
            </w:r>
          </w:p>
        </w:tc>
        <w:tc>
          <w:tcPr>
            <w:tcW w:w="1417"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ind w:leftChars="105" w:left="220"/>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国际铸铁中心距60厘米</w:t>
            </w:r>
          </w:p>
        </w:tc>
        <w:tc>
          <w:tcPr>
            <w:tcW w:w="1156"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柱</w:t>
            </w:r>
          </w:p>
        </w:tc>
        <w:tc>
          <w:tcPr>
            <w:tcW w:w="1254"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450</w:t>
            </w:r>
          </w:p>
        </w:tc>
        <w:tc>
          <w:tcPr>
            <w:tcW w:w="1474"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70</w:t>
            </w:r>
          </w:p>
        </w:tc>
        <w:tc>
          <w:tcPr>
            <w:tcW w:w="1404" w:type="dxa"/>
            <w:tcBorders>
              <w:top w:val="nil"/>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31500</w:t>
            </w:r>
          </w:p>
        </w:tc>
        <w:tc>
          <w:tcPr>
            <w:tcW w:w="983" w:type="dxa"/>
            <w:vMerge w:val="restart"/>
            <w:tcBorders>
              <w:top w:val="nil"/>
              <w:left w:val="nil"/>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13"/>
                <w:szCs w:val="13"/>
              </w:rPr>
            </w:pPr>
            <w:r w:rsidRPr="00316FE1">
              <w:rPr>
                <w:rFonts w:ascii="宋体" w:hAnsi="宋体" w:cs="宋体"/>
                <w:color w:val="000000" w:themeColor="text1"/>
                <w:kern w:val="0"/>
                <w:sz w:val="13"/>
                <w:szCs w:val="13"/>
              </w:rPr>
              <w:t>此费用含运输、安装（配件）及漏水暖气片拆除</w:t>
            </w:r>
          </w:p>
        </w:tc>
      </w:tr>
      <w:tr w:rsidR="00F9633E" w:rsidTr="00402C32">
        <w:trPr>
          <w:trHeight w:val="1337"/>
        </w:trPr>
        <w:tc>
          <w:tcPr>
            <w:tcW w:w="1433" w:type="dxa"/>
            <w:tcBorders>
              <w:top w:val="nil"/>
              <w:left w:val="single" w:sz="4" w:space="0" w:color="auto"/>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暖气片</w:t>
            </w:r>
          </w:p>
        </w:tc>
        <w:tc>
          <w:tcPr>
            <w:tcW w:w="1417" w:type="dxa"/>
            <w:tcBorders>
              <w:top w:val="nil"/>
              <w:left w:val="nil"/>
              <w:bottom w:val="single" w:sz="4" w:space="0" w:color="auto"/>
              <w:right w:val="single" w:sz="4" w:space="0" w:color="auto"/>
            </w:tcBorders>
            <w:shd w:val="clear" w:color="auto" w:fill="auto"/>
            <w:noWrap/>
            <w:vAlign w:val="bottom"/>
          </w:tcPr>
          <w:p w:rsidR="00F9633E" w:rsidRDefault="00F9633E" w:rsidP="00402C32">
            <w:pPr>
              <w:widowControl/>
              <w:ind w:leftChars="105" w:left="220"/>
              <w:rPr>
                <w:rFonts w:ascii="宋体" w:hAnsi="宋体" w:cs="宋体"/>
                <w:color w:val="000000"/>
                <w:kern w:val="0"/>
                <w:sz w:val="22"/>
                <w:szCs w:val="22"/>
              </w:rPr>
            </w:pPr>
            <w:r>
              <w:rPr>
                <w:rFonts w:ascii="宋体" w:hAnsi="宋体" w:cs="宋体" w:hint="eastAsia"/>
                <w:color w:val="000000"/>
                <w:kern w:val="0"/>
                <w:sz w:val="22"/>
                <w:szCs w:val="22"/>
              </w:rPr>
              <w:t>国际铸铁中心距50厘米</w:t>
            </w:r>
          </w:p>
        </w:tc>
        <w:tc>
          <w:tcPr>
            <w:tcW w:w="1156" w:type="dxa"/>
            <w:tcBorders>
              <w:top w:val="nil"/>
              <w:left w:val="nil"/>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柱</w:t>
            </w:r>
          </w:p>
        </w:tc>
        <w:tc>
          <w:tcPr>
            <w:tcW w:w="1254" w:type="dxa"/>
            <w:tcBorders>
              <w:top w:val="nil"/>
              <w:left w:val="nil"/>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474" w:type="dxa"/>
            <w:tcBorders>
              <w:top w:val="nil"/>
              <w:left w:val="nil"/>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404" w:type="dxa"/>
            <w:tcBorders>
              <w:top w:val="nil"/>
              <w:left w:val="nil"/>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1950</w:t>
            </w:r>
          </w:p>
        </w:tc>
        <w:tc>
          <w:tcPr>
            <w:tcW w:w="983" w:type="dxa"/>
            <w:vMerge/>
            <w:tcBorders>
              <w:left w:val="nil"/>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p>
        </w:tc>
      </w:tr>
      <w:tr w:rsidR="00F9633E" w:rsidTr="00402C32">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Default="00F9633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33450</w:t>
            </w:r>
          </w:p>
        </w:tc>
      </w:tr>
    </w:tbl>
    <w:p w:rsidR="00B8164F" w:rsidRDefault="00B8164F">
      <w:pPr>
        <w:pStyle w:val="34"/>
        <w:tabs>
          <w:tab w:val="left" w:pos="0"/>
          <w:tab w:val="left" w:pos="180"/>
          <w:tab w:val="left" w:pos="360"/>
        </w:tabs>
        <w:spacing w:line="276" w:lineRule="auto"/>
        <w:ind w:firstLineChars="0" w:firstLine="0"/>
        <w:rPr>
          <w:b/>
          <w:color w:val="000000"/>
          <w:sz w:val="44"/>
        </w:rPr>
      </w:pPr>
    </w:p>
    <w:p w:rsidR="00B8164F" w:rsidRDefault="007521D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B8164F" w:rsidRDefault="007521DF">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B8164F" w:rsidRDefault="007521DF">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sectPr w:rsidR="00B8164F">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06" w:rsidRDefault="00FD4606">
      <w:r>
        <w:separator/>
      </w:r>
    </w:p>
  </w:endnote>
  <w:endnote w:type="continuationSeparator" w:id="0">
    <w:p w:rsidR="00FD4606" w:rsidRDefault="00FD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B8164F">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06" w:rsidRDefault="00FD4606">
      <w:r>
        <w:separator/>
      </w:r>
    </w:p>
  </w:footnote>
  <w:footnote w:type="continuationSeparator" w:id="0">
    <w:p w:rsidR="00FD4606" w:rsidRDefault="00FD4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8164F" w:rsidRDefault="00B8164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FC12C-711D-469D-B7F4-47E27E6F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4</cp:revision>
  <cp:lastPrinted>2019-10-30T14:07:00Z</cp:lastPrinted>
  <dcterms:created xsi:type="dcterms:W3CDTF">2023-12-21T09:48:00Z</dcterms:created>
  <dcterms:modified xsi:type="dcterms:W3CDTF">2023-12-25T01:23:00Z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15131DCCA735478F8343D51D56C251D0_13</vt:lpwstr>
  </property>
</Properties>
</file>