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1"/>
        <w:rPr>
          <w:rFonts w:hint="eastAsia" w:ascii="宋体" w:hAnsi="宋体"/>
          <w:sz w:val="36"/>
          <w:szCs w:val="22"/>
          <w:lang w:val="en-US" w:eastAsia="zh-CN"/>
        </w:rPr>
      </w:pPr>
      <w:r>
        <w:rPr>
          <w:rFonts w:ascii="宋体" w:hAnsi="宋体" w:eastAsia="宋体"/>
          <w:sz w:val="36"/>
          <w:szCs w:val="22"/>
        </w:rPr>
        <w:t>【案例</w:t>
      </w:r>
      <w:r>
        <w:rPr>
          <w:rFonts w:hint="eastAsia" w:ascii="宋体" w:hAnsi="宋体"/>
          <w:sz w:val="36"/>
          <w:szCs w:val="22"/>
          <w:lang w:val="en-US" w:eastAsia="zh-CN"/>
        </w:rPr>
        <w:t>五</w:t>
      </w:r>
      <w:r>
        <w:rPr>
          <w:rFonts w:ascii="宋体" w:hAnsi="宋体" w:eastAsia="宋体"/>
          <w:sz w:val="36"/>
          <w:szCs w:val="22"/>
        </w:rPr>
        <w:t>】</w:t>
      </w:r>
      <w:r>
        <w:rPr>
          <w:rFonts w:hint="eastAsia" w:ascii="宋体" w:hAnsi="宋体"/>
          <w:sz w:val="36"/>
          <w:szCs w:val="22"/>
          <w:lang w:eastAsia="zh-CN"/>
        </w:rPr>
        <w:t>——</w:t>
      </w:r>
      <w:r>
        <w:rPr>
          <w:rFonts w:hint="eastAsia" w:ascii="宋体" w:hAnsi="宋体"/>
          <w:sz w:val="36"/>
          <w:szCs w:val="22"/>
          <w:lang w:val="en-US" w:eastAsia="zh-CN"/>
        </w:rPr>
        <w:t>施工部分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1、部分座浆层与预制构件结合面间存在裂缝，座浆料性能不稳定，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可操作性差，强度无法保证；（建议改用成品座浆料）</w:t>
      </w:r>
    </w:p>
    <w:p>
      <w:r>
        <w:drawing>
          <wp:inline distT="0" distB="0" distL="114300" distR="114300">
            <wp:extent cx="4311650" cy="2813050"/>
            <wp:effectExtent l="0" t="0" r="12700" b="6350"/>
            <wp:docPr id="2" name="图片 1" descr="IMG_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电气预留孔偏大，钢筋外漏；（建议此处电管弯出，不留卧槽）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702810" cy="2788285"/>
            <wp:effectExtent l="0" t="0" r="2540" b="12065"/>
            <wp:docPr id="3" name="图片 2" descr="IMG_11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14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2788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填充墙体底部建议增设固定点钢筋，以免浇筑砼时鼓膜造成预制墙板位移。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806190" cy="1594485"/>
            <wp:effectExtent l="0" t="0" r="3810" b="5715"/>
            <wp:docPr id="1" name="图片 3" descr="wpsA7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A7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856EC"/>
    <w:multiLevelType w:val="singleLevel"/>
    <w:tmpl w:val="80C856E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56573"/>
    <w:rsid w:val="1CA565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2019-12-28T08:21:00Z</dcterms:created>
  <dc:creator>Administrator</dc:creator>
  <cp:lastModifiedBy>Administrator</cp:lastModifiedBy>
  <dcterms:modified xsi:type="dcterms:W3CDTF">2019-12-28T08:22:33Z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