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附件2</w:t>
      </w:r>
      <w:r>
        <w:rPr>
          <w:rFonts w:hint="eastAsia" w:ascii="黑体" w:hAnsi="黑体" w:eastAsia="黑体"/>
          <w:sz w:val="24"/>
          <w:szCs w:val="24"/>
        </w:rPr>
        <w:t xml:space="preserve">                                  </w:t>
      </w:r>
      <w:r>
        <w:rPr>
          <w:rFonts w:hint="eastAsia" w:ascii="黑体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推荐聊城市有突出贡献</w:t>
      </w:r>
      <w:r>
        <w:rPr>
          <w:rFonts w:hint="eastAsia" w:ascii="黑体" w:hAnsi="黑体" w:eastAsia="黑体"/>
          <w:sz w:val="24"/>
          <w:szCs w:val="24"/>
        </w:rPr>
        <w:t>的中青年专家基本情况一览表</w:t>
      </w:r>
    </w:p>
    <w:p>
      <w:pPr>
        <w:rPr>
          <w:rFonts w:hint="eastAsia"/>
        </w:rPr>
      </w:pPr>
      <w:r>
        <w:rPr>
          <w:rFonts w:hint="eastAsia" w:ascii="黑体" w:hAnsi="黑体" w:eastAsia="黑体"/>
        </w:rPr>
        <w:t>推荐单位（盖章）：</w:t>
      </w:r>
      <w:r>
        <w:rPr>
          <w:rFonts w:hint="eastAsia" w:ascii="黑体" w:hAnsi="黑体" w:eastAsia="黑体"/>
          <w:lang w:eastAsia="zh-CN"/>
        </w:rPr>
        <w:t>城市建设系</w:t>
      </w:r>
      <w:r>
        <w:rPr>
          <w:rFonts w:hint="eastAsia" w:ascii="华文仿宋" w:hAnsi="华文仿宋" w:eastAsia="华文仿宋"/>
        </w:rPr>
        <w:t xml:space="preserve"> </w:t>
      </w:r>
      <w:r>
        <w:rPr>
          <w:rFonts w:hint="eastAsia"/>
        </w:rPr>
        <w:t xml:space="preserve">                                               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567"/>
        <w:gridCol w:w="444"/>
        <w:gridCol w:w="690"/>
        <w:gridCol w:w="1275"/>
        <w:gridCol w:w="709"/>
        <w:gridCol w:w="851"/>
        <w:gridCol w:w="850"/>
        <w:gridCol w:w="567"/>
        <w:gridCol w:w="284"/>
        <w:gridCol w:w="425"/>
        <w:gridCol w:w="283"/>
        <w:gridCol w:w="284"/>
        <w:gridCol w:w="709"/>
        <w:gridCol w:w="992"/>
        <w:gridCol w:w="142"/>
        <w:gridCol w:w="708"/>
        <w:gridCol w:w="284"/>
        <w:gridCol w:w="850"/>
        <w:gridCol w:w="567"/>
        <w:gridCol w:w="142"/>
        <w:gridCol w:w="709"/>
        <w:gridCol w:w="142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姓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崔维海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性别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男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1974年2月21日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推荐顺序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（位次/人数）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2/3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学历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大学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学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学士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现聘专业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技术职务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讲师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党内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无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行政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职务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聊城市技师学院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何年入选“百千万人才工程”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国家级人选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无</w:t>
            </w:r>
          </w:p>
        </w:tc>
        <w:tc>
          <w:tcPr>
            <w:tcW w:w="3119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何年度享受国务院颁发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政府特殊津贴人员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无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何年度省有突出贡献的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中青年专家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5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主要业绩</w:t>
            </w:r>
          </w:p>
        </w:tc>
        <w:tc>
          <w:tcPr>
            <w:tcW w:w="5244" w:type="dxa"/>
            <w:gridSpan w:val="8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获奖或专利情况</w:t>
            </w:r>
          </w:p>
        </w:tc>
        <w:tc>
          <w:tcPr>
            <w:tcW w:w="6237" w:type="dxa"/>
            <w:gridSpan w:val="12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发表或出版的主要论文、著作、作品等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369" w:type="dxa"/>
            <w:gridSpan w:val="5"/>
            <w:vMerge w:val="restart"/>
          </w:tcPr>
          <w:p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1.多次</w:t>
            </w:r>
            <w:r>
              <w:rPr>
                <w:rFonts w:ascii="华文仿宋" w:hAnsi="华文仿宋" w:eastAsia="华文仿宋"/>
                <w:szCs w:val="21"/>
              </w:rPr>
              <w:t>主持修订建筑装饰专业人才培养方案，并主持科研课题</w:t>
            </w:r>
            <w:r>
              <w:rPr>
                <w:rFonts w:hint="eastAsia" w:ascii="华文仿宋" w:hAnsi="华文仿宋" w:eastAsia="华文仿宋"/>
                <w:szCs w:val="21"/>
              </w:rPr>
              <w:t>3项</w:t>
            </w:r>
            <w:r>
              <w:rPr>
                <w:rFonts w:ascii="华文仿宋" w:hAnsi="华文仿宋" w:eastAsia="华文仿宋"/>
                <w:szCs w:val="21"/>
              </w:rPr>
              <w:t>；</w:t>
            </w:r>
          </w:p>
          <w:p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2.主持建设建筑装饰实训室和实操室，多次组织承办聊城市职业技能大赛瓷砖贴面、油漆与装饰等项目；</w:t>
            </w:r>
          </w:p>
          <w:p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3.培养选手参加了第45、46届世界技能大赛山东省选拔赛，获三等奖三个；</w:t>
            </w:r>
          </w:p>
          <w:p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4.参加了第一届全国技能大赛山东省选拔赛室内设计赛项，获一等奖；</w:t>
            </w:r>
          </w:p>
          <w:p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5.出版专业编著3部，发表教改论文3篇； </w:t>
            </w:r>
          </w:p>
          <w:p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6.积极参加企业实践，曾参与聊城希岸酒店、翡翠城私墅等多项建筑装饰装修工程。</w:t>
            </w:r>
          </w:p>
          <w:p>
            <w:pPr>
              <w:jc w:val="left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7.2020年山东省人社厅全省技工教育优秀教师；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8.学院先进工作者、十佳教师。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获奖项目名称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获得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时间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获 奖 类 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等级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位次/人数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题   目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出版或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发表时间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SCI\EI\ISTP收录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或出版社名称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或发表刊物名称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影响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因子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位次/人数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369" w:type="dxa"/>
            <w:gridSpan w:val="5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rPr>
                <w:rFonts w:hint="eastAsia" w:ascii="华文仿宋" w:hAnsi="华文仿宋" w:eastAsia="华文仿宋" w:cs="仿宋_GB2312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szCs w:val="21"/>
              </w:rPr>
              <w:t>第一届全国技能大赛山东省选拔赛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2020年9月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成果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一等奖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3/40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rPr>
                <w:rFonts w:hint="eastAsia" w:ascii="华文仿宋" w:hAnsi="华文仿宋" w:eastAsia="华文仿宋" w:cs="仿宋_GB2312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szCs w:val="21"/>
              </w:rPr>
              <w:t>中职建筑装饰专业实践教学的研究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2020年6月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《建筑工程技术与设计》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独立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3369" w:type="dxa"/>
            <w:gridSpan w:val="5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hint="eastAsia" w:ascii="华文仿宋" w:hAnsi="华文仿宋" w:eastAsia="华文仿宋" w:cs="仿宋_GB2312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szCs w:val="21"/>
              </w:rPr>
              <w:t>聊城市第四届职业技能大赛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2020年9月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成果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一等奖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1/13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rPr>
                <w:rFonts w:hint="eastAsia" w:ascii="华文仿宋" w:hAnsi="华文仿宋" w:eastAsia="华文仿宋" w:cs="仿宋_GB2312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szCs w:val="21"/>
              </w:rPr>
              <w:t>建筑装饰设计教程教学改革分析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2020年2月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《现代教育探索》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独立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369" w:type="dxa"/>
            <w:gridSpan w:val="5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hint="eastAsia" w:ascii="华文仿宋" w:hAnsi="华文仿宋" w:eastAsia="华文仿宋" w:cs="仿宋_GB2312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szCs w:val="21"/>
              </w:rPr>
              <w:t>聊城市精品课建设《建筑工程识图》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2019年12月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成果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一等奖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7/9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rPr>
                <w:rFonts w:hint="eastAsia" w:ascii="华文仿宋" w:hAnsi="华文仿宋" w:eastAsia="华文仿宋" w:cs="仿宋_GB2312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szCs w:val="21"/>
              </w:rPr>
              <w:t>建筑装饰施工技术项目教学法研究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2020年2月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《国际建筑学》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独立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69" w:type="dxa"/>
            <w:gridSpan w:val="5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专利名称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（是否授权）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获得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时间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专利类型或专利奖名称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等级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位次/人数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rPr>
                <w:rFonts w:hint="eastAsia" w:ascii="华文仿宋" w:hAnsi="华文仿宋" w:eastAsia="华文仿宋" w:cs="仿宋_GB2312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szCs w:val="21"/>
              </w:rPr>
              <w:t>建筑装饰材料艺术特征在室内设计中的创新应用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2020年2月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北京工业大学</w:t>
            </w:r>
          </w:p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出版社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2/2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5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无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无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无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无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无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szCs w:val="21"/>
              </w:rPr>
              <w:t>建筑装饰工程BIM技术应用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2020年7月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中国纺织出版社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2/2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5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widowControl/>
              <w:rPr>
                <w:rFonts w:hint="eastAsia" w:ascii="华文仿宋" w:hAnsi="华文仿宋" w:eastAsia="华文仿宋" w:cs="仿宋_GB2312"/>
                <w:szCs w:val="21"/>
              </w:rPr>
            </w:pPr>
            <w:r>
              <w:rPr>
                <w:rFonts w:hint="eastAsia" w:ascii="华文仿宋" w:hAnsi="华文仿宋" w:eastAsia="华文仿宋" w:cs="仿宋_GB2312"/>
                <w:szCs w:val="21"/>
              </w:rPr>
              <w:t>绿色生态在室内设计中的应用分析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2020年8月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电子科技大学</w:t>
            </w:r>
          </w:p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出版社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2/2</w:t>
            </w:r>
          </w:p>
        </w:tc>
      </w:tr>
    </w:tbl>
    <w:p>
      <w:pPr>
        <w:adjustRightInd w:val="0"/>
        <w:snapToGrid w:val="0"/>
        <w:jc w:val="left"/>
        <w:rPr>
          <w:rFonts w:hint="eastAsia" w:ascii="华文仿宋" w:hAnsi="华文仿宋" w:eastAsia="华文仿宋"/>
          <w:sz w:val="18"/>
          <w:szCs w:val="18"/>
        </w:rPr>
      </w:pPr>
      <w:r>
        <w:rPr>
          <w:rFonts w:hint="eastAsia" w:ascii="华文仿宋" w:hAnsi="华文仿宋" w:eastAsia="华文仿宋"/>
          <w:sz w:val="18"/>
          <w:szCs w:val="18"/>
        </w:rPr>
        <w:t>注：1.此表由单位人事（人力资源）管理部门填写（缩放至A4纸张打印）一份，须加盖推荐部门（单位）公章，报</w:t>
      </w:r>
      <w:r>
        <w:rPr>
          <w:rFonts w:hint="eastAsia" w:ascii="华文仿宋" w:hAnsi="华文仿宋" w:eastAsia="华文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送聊城市人力资源社会保障局</w:t>
      </w:r>
      <w:r>
        <w:rPr>
          <w:rFonts w:hint="eastAsia" w:ascii="华文仿宋" w:hAnsi="华文仿宋" w:eastAsia="华文仿宋"/>
          <w:sz w:val="18"/>
          <w:szCs w:val="18"/>
        </w:rPr>
        <w:t>专业技术人员管理办公室；</w:t>
      </w:r>
    </w:p>
    <w:p>
      <w:pPr>
        <w:adjustRightInd w:val="0"/>
        <w:snapToGrid w:val="0"/>
        <w:jc w:val="left"/>
        <w:rPr>
          <w:rFonts w:hint="eastAsia" w:ascii="华文仿宋" w:hAnsi="华文仿宋" w:eastAsia="华文仿宋"/>
          <w:sz w:val="18"/>
          <w:szCs w:val="18"/>
        </w:rPr>
      </w:pPr>
      <w:r>
        <w:rPr>
          <w:rFonts w:hint="eastAsia" w:ascii="华文仿宋" w:hAnsi="华文仿宋" w:eastAsia="华文仿宋"/>
          <w:sz w:val="18"/>
          <w:szCs w:val="18"/>
        </w:rPr>
        <w:t>2.表中“获奖类别”系指获国家及省（部）级自然科学奖、技术发明奖、科学技术进步奖、教学成果奖、社会科学优秀成果奖等奖励；“专利类型或专利奖名称”是指技术发明、实用新型和外观设计专利，以及国家和省级专利奖等奖励；</w:t>
      </w:r>
      <w:r>
        <w:rPr>
          <w:rFonts w:ascii="华文仿宋" w:hAnsi="华文仿宋" w:eastAsia="华文仿宋"/>
          <w:sz w:val="18"/>
          <w:szCs w:val="18"/>
        </w:rPr>
        <w:t>“获奖等级”是指最高奖及一、二、三等奖</w:t>
      </w:r>
      <w:r>
        <w:rPr>
          <w:rFonts w:hint="eastAsia" w:ascii="华文仿宋" w:hAnsi="华文仿宋" w:eastAsia="华文仿宋"/>
          <w:sz w:val="18"/>
          <w:szCs w:val="18"/>
        </w:rPr>
        <w:t>；</w:t>
      </w:r>
    </w:p>
    <w:p>
      <w:pPr>
        <w:tabs>
          <w:tab w:val="left" w:pos="6302"/>
        </w:tabs>
        <w:adjustRightInd w:val="0"/>
        <w:snapToGrid w:val="0"/>
        <w:rPr>
          <w:rFonts w:ascii="华文仿宋" w:hAnsi="华文仿宋" w:eastAsia="华文仿宋"/>
          <w:sz w:val="18"/>
          <w:szCs w:val="18"/>
        </w:rPr>
      </w:pPr>
      <w:r>
        <w:rPr>
          <w:rFonts w:hint="eastAsia" w:ascii="华文仿宋" w:hAnsi="华文仿宋" w:eastAsia="华文仿宋"/>
          <w:sz w:val="18"/>
          <w:szCs w:val="18"/>
        </w:rPr>
        <w:t>3.表中“空白项目”填“无”，不许空项。请确保所有内容填写在当前页内，不得超出本页，不得另附纸。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74"/>
    <w:rsid w:val="0009615B"/>
    <w:rsid w:val="000E0A0A"/>
    <w:rsid w:val="000F4D13"/>
    <w:rsid w:val="00174A95"/>
    <w:rsid w:val="001A27E7"/>
    <w:rsid w:val="002A1167"/>
    <w:rsid w:val="002D6252"/>
    <w:rsid w:val="002F440A"/>
    <w:rsid w:val="004C0688"/>
    <w:rsid w:val="0058277B"/>
    <w:rsid w:val="005B6A77"/>
    <w:rsid w:val="00614EF5"/>
    <w:rsid w:val="006358E1"/>
    <w:rsid w:val="006A2DCF"/>
    <w:rsid w:val="00776FA7"/>
    <w:rsid w:val="007800A3"/>
    <w:rsid w:val="00786470"/>
    <w:rsid w:val="007C7F58"/>
    <w:rsid w:val="008211AD"/>
    <w:rsid w:val="008A78F0"/>
    <w:rsid w:val="008D315F"/>
    <w:rsid w:val="00923B57"/>
    <w:rsid w:val="00974887"/>
    <w:rsid w:val="009E3974"/>
    <w:rsid w:val="00A61313"/>
    <w:rsid w:val="00AD302F"/>
    <w:rsid w:val="00AE26F4"/>
    <w:rsid w:val="00B641AC"/>
    <w:rsid w:val="00B91900"/>
    <w:rsid w:val="00B921E6"/>
    <w:rsid w:val="00BA39A0"/>
    <w:rsid w:val="00C104AD"/>
    <w:rsid w:val="00C16B2D"/>
    <w:rsid w:val="00C33256"/>
    <w:rsid w:val="00C4465D"/>
    <w:rsid w:val="00C4531C"/>
    <w:rsid w:val="00C51C3F"/>
    <w:rsid w:val="00CA1029"/>
    <w:rsid w:val="00D245D3"/>
    <w:rsid w:val="00E16B6C"/>
    <w:rsid w:val="00E93727"/>
    <w:rsid w:val="00F83E01"/>
    <w:rsid w:val="00FB3593"/>
    <w:rsid w:val="1B61221B"/>
    <w:rsid w:val="275E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1169</Characters>
  <Lines>9</Lines>
  <Paragraphs>2</Paragraphs>
  <TotalTime>126</TotalTime>
  <ScaleCrop>false</ScaleCrop>
  <LinksUpToDate>false</LinksUpToDate>
  <CharactersWithSpaces>1371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2020-12-07T13:52:00Z</dcterms:created>
  <dc:creator>cui</dc:creator>
  <cp:lastModifiedBy>Administrator</cp:lastModifiedBy>
  <dcterms:modified xsi:type="dcterms:W3CDTF">2020-12-10T15:13:58Z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