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 w:eastAsia="宋体"/>
          <w:sz w:val="28"/>
          <w:szCs w:val="36"/>
          <w:lang w:val="en-US" w:eastAsia="zh-CN"/>
        </w:rPr>
      </w:pPr>
      <w:bookmarkStart w:id="0" w:name="_GoBack"/>
      <w:r>
        <w:rPr>
          <w:rFonts w:hint="eastAsia"/>
          <w:sz w:val="28"/>
          <w:szCs w:val="36"/>
          <w:lang w:val="en-US" w:eastAsia="zh-CN"/>
        </w:rPr>
        <w:t>三、现场质量检查的三种方法</w:t>
      </w:r>
    </w:p>
    <w:bookmarkEnd w:id="0"/>
    <w:p>
      <w:r>
        <w:drawing>
          <wp:inline distT="0" distB="0" distL="114300" distR="114300">
            <wp:extent cx="5270500" cy="3444240"/>
            <wp:effectExtent l="0" t="0" r="6350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197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4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目测法（看、摸、敲、照）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9"/>
      </w:pPr>
      <w:r>
        <w:drawing>
          <wp:inline distT="0" distB="0" distL="114300" distR="114300">
            <wp:extent cx="2524125" cy="1824990"/>
            <wp:effectExtent l="0" t="0" r="9525" b="3810"/>
            <wp:docPr id="11" name="图片 10" descr="IMG_5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57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6399530" y="3174756"/>
                      <a:ext cx="2762250" cy="1997319"/>
                    </a:xfrm>
                    <a:prstGeom prst="rect">
                      <a:avLst/>
                    </a:prstGeom>
                    <a:solidFill>
                      <a:srgbClr val="99FF66"/>
                    </a:solidFill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图1“看” 查看预制墙的预留孔洞是否与钢筋对位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"https://i02picsos.sogoucdn.com/fb50a86dba57b537"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9825" cy="1809750"/>
            <wp:effectExtent l="0" t="0" r="9525" b="0"/>
            <wp:docPr id="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图2“看” 查看预制构件堆放状况是否符合要求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31465" cy="1885950"/>
            <wp:effectExtent l="0" t="0" r="6985" b="0"/>
            <wp:docPr id="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图3“摸”查看钢筋表面性状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"https://i03picsos.sogoucdn.com/d1589f56349f8e1d"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09875" cy="2105025"/>
            <wp:effectExtent l="0" t="0" r="9525" b="9525"/>
            <wp:docPr id="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 “照” 检查室内现浇段质量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"https://i03picsos.sogoucdn.com/e775dce845bf5f8a"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38375" cy="2409825"/>
            <wp:effectExtent l="0" t="0" r="9525" b="9525"/>
            <wp:docPr id="5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b="8994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 “敲” 检测聚酯保温板质量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实测法（靠、吊、量、套）</w:t>
      </w:r>
    </w:p>
    <w:p>
      <w:pPr>
        <w:ind w:left="240" w:hanging="240" w:hangingChars="1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81145" cy="2652395"/>
            <wp:effectExtent l="0" t="0" r="14605" b="14605"/>
            <wp:docPr id="10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1145" cy="2652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40" w:hanging="210" w:hanging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图6“量” 量测现浇剪力墙部分的钢筋相对位置是否准确</w:t>
      </w:r>
    </w:p>
    <w:p>
      <w:pPr>
        <w:ind w:left="240" w:hanging="210" w:hangingChars="100"/>
      </w:pPr>
      <w:r>
        <w:drawing>
          <wp:inline distT="0" distB="0" distL="114300" distR="114300">
            <wp:extent cx="2216150" cy="1800225"/>
            <wp:effectExtent l="0" t="0" r="12700" b="9525"/>
            <wp:docPr id="6" name="图片 8" descr="20072216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2007221630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40" w:hanging="210" w:hanging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图7 “量” 量测柱子纵向钢筋间距是否符合图纸设计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"http://img1.gtimg.com/cd/pics/hv1/117/137/1230/80015802.jpg"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96920" cy="2200275"/>
            <wp:effectExtent l="0" t="0" r="17780" b="9525"/>
            <wp:docPr id="7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692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图8 “量” 量测基础底板钢筋间距是否符合图纸要求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"http://www.cccchzmb.com/userfiles/image/20170718_104202_7031.jpg"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58185" cy="2157095"/>
            <wp:effectExtent l="0" t="0" r="18415" b="14605"/>
            <wp:docPr id="12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2157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图9“量” 直尺检查预制构件尺寸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"http://jsj.pinghu.gov.cn/upload/%E5%BB%BA%E7%AE%A1%E5%A4%84/201861193511793.png"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8" name="矩形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t="1" style="height:24pt;width:24pt;" filled="f" stroked="f" coordsize="21600,21600" o:gfxdata="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CSdBPx0AAAAAMBAAAPAAAAAAAAAAEAIAAAACIAAABkcnMv&#10;ZG93bnJldi54bWxQSwECFAAUAAAACACHTuJAX530CZkBAAAcAwAADgAAAAAAAAABACAAAAAfAQAA&#10;ZHJzL2Uyb0RvYy54bWxQSwUGAAAAAAYABgBZAQAAKgUAAAAA&#10;">
                <v:path/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"http://www.precast.com.cn/includes/ueditor/php/upload/71591467955590.jpg"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46830" cy="2882265"/>
            <wp:effectExtent l="0" t="0" r="1270" b="13335"/>
            <wp:docPr id="9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6830" cy="288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图10“量” 预制构件预埋件尺寸检测</w:t>
      </w:r>
    </w:p>
    <w:p>
      <w:pPr>
        <w:rPr>
          <w:rFonts w:ascii="Arial" w:hAnsi="Arial" w:eastAsia="宋体" w:cs="Arial"/>
          <w:i w:val="0"/>
          <w:caps w:val="0"/>
          <w:color w:val="F55555"/>
          <w:spacing w:val="0"/>
          <w:sz w:val="21"/>
          <w:szCs w:val="21"/>
          <w:u w:val="none"/>
          <w:shd w:val="clear" w:color="auto" w:fill="FFFFFF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"http://imgs.focus.cn/upload/pics/38417/a_384165513.jpg"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30245" cy="4302760"/>
            <wp:effectExtent l="0" t="0" r="8255" b="254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4302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/>
          <w:lang w:val="en-US" w:eastAsia="zh-CN"/>
        </w:rPr>
        <w:t>图11“靠”  量测墙体的平整度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"http://bbsdown2.zhulong.com/forum/AttachFile/2006/6/30/3632006s.jpg"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68675" cy="3013710"/>
            <wp:effectExtent l="0" t="0" r="3175" b="1524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rcRect r="16167"/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图12“靠”用直尺量测墙体的平整度</w:t>
      </w:r>
    </w:p>
    <w:p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"https://i03picsos.sogoucdn.com/2db394057ed73928"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62225" cy="2037715"/>
            <wp:effectExtent l="0" t="0" r="9525" b="635"/>
            <wp:docPr id="16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rcRect b="11961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037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/>
          <w:lang w:val="en-US" w:eastAsia="zh-CN"/>
        </w:rPr>
        <w:t xml:space="preserve">图13“靠” 直尺检测保温板平直度 </w:t>
      </w:r>
    </w:p>
    <w:p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"http://imgs.focus.cn/upload/dq/20592/b_205919990.jpg"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69765" cy="2970530"/>
            <wp:effectExtent l="0" t="0" r="6985" b="1270"/>
            <wp:docPr id="15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2970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/>
          <w:lang w:val="en-US" w:eastAsia="zh-CN"/>
        </w:rPr>
        <w:t>图14 “套”：用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"http://dq.focus.cn/msgview/1420091/329279054.html" \t "http://pic.sogou.com/_blank"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>对角检测尺检测窗户对角线长度对比偏差</w:t>
      </w:r>
      <w:r>
        <w:rPr>
          <w:rFonts w:hint="default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"http://img.mp.itc.cn/upload/20170103/e0efe9b5bed444f0ab03c5cac46ab3a5_th.jpeg"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68980" cy="2910840"/>
            <wp:effectExtent l="0" t="0" r="7620" b="3810"/>
            <wp:docPr id="21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rcRect r="1459" b="7086"/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图15 “套” 用方尺检测墙体阴角垂直度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试验法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ascii="宋体" w:hAnsi="宋体" w:cs="宋体"/>
          <w:sz w:val="22"/>
          <w:szCs w:val="2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"http://www.bjjsj.com/xmbyd/uploadfile/201310/20131022105837995.jpg"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10000" cy="2857500"/>
            <wp:effectExtent l="0" t="0" r="0" b="0"/>
            <wp:docPr id="17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cs="宋体"/>
          <w:sz w:val="22"/>
          <w:szCs w:val="22"/>
          <w:lang w:val="en-US" w:eastAsia="zh-CN"/>
        </w:rPr>
        <w:t>图16试验法 检测回填平整度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"https://i03picsos.sogoucdn.com/a43b0895051901fe"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791585" cy="2548255"/>
            <wp:effectExtent l="0" t="0" r="18415" b="4445"/>
            <wp:docPr id="22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2548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ascii="宋体" w:hAnsi="宋体" w:cs="宋体"/>
          <w:sz w:val="22"/>
          <w:szCs w:val="22"/>
          <w:lang w:val="en-US" w:eastAsia="zh-CN"/>
        </w:rPr>
      </w:pPr>
      <w:r>
        <w:rPr>
          <w:rFonts w:hint="eastAsia" w:ascii="宋体" w:hAnsi="宋体" w:cs="宋体"/>
          <w:sz w:val="22"/>
          <w:szCs w:val="22"/>
          <w:lang w:val="en-US" w:eastAsia="zh-CN"/>
        </w:rPr>
        <w:t>图17试验法 回弹检测柱子浇筑质量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"http://www.chnrailway.com/images2013/news2/qyxw/2016/12/21/5A389EB6C1447BF742DCEE51F6A86C17.jpg"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286250" cy="2847340"/>
            <wp:effectExtent l="0" t="0" r="0" b="10160"/>
            <wp:docPr id="18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0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847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ascii="宋体" w:hAnsi="宋体" w:cs="宋体"/>
          <w:sz w:val="22"/>
          <w:szCs w:val="22"/>
          <w:lang w:val="en-US" w:eastAsia="zh-CN"/>
        </w:rPr>
      </w:pPr>
      <w:r>
        <w:rPr>
          <w:rFonts w:hint="eastAsia" w:ascii="宋体" w:hAnsi="宋体" w:cs="宋体"/>
          <w:sz w:val="22"/>
          <w:szCs w:val="22"/>
          <w:lang w:val="en-US" w:eastAsia="zh-CN"/>
        </w:rPr>
        <w:t>图18试验法 检测地基填筑质量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"http://img.mp.itc.cn/upload/20161230/34bcafdfaccd432e804965c2ed448717_th.jpg"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00500" cy="2857500"/>
            <wp:effectExtent l="0" t="0" r="0" b="0"/>
            <wp:docPr id="20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1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ascii="宋体" w:hAnsi="宋体" w:cs="宋体"/>
          <w:sz w:val="22"/>
          <w:szCs w:val="22"/>
          <w:lang w:val="en-US" w:eastAsia="zh-CN"/>
        </w:rPr>
      </w:pPr>
      <w:r>
        <w:rPr>
          <w:rFonts w:hint="eastAsia" w:ascii="宋体" w:hAnsi="宋体" w:cs="宋体"/>
          <w:sz w:val="22"/>
          <w:szCs w:val="22"/>
          <w:lang w:val="en-US" w:eastAsia="zh-CN"/>
        </w:rPr>
        <w:t>图19 钢筋试验见证取样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/>
          <w:sz w:val="28"/>
          <w:szCs w:val="36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"http://yzhtml01.book118.com/2016/11/05/06/38951348/17.files/file0001.png"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81625" cy="3962400"/>
            <wp:effectExtent l="0" t="0" r="9525" b="0"/>
            <wp:docPr id="19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ascii="宋体" w:hAnsi="宋体" w:cs="宋体"/>
          <w:sz w:val="22"/>
          <w:szCs w:val="22"/>
          <w:lang w:val="en-US" w:eastAsia="zh-CN"/>
        </w:rPr>
      </w:pPr>
      <w:r>
        <w:rPr>
          <w:rFonts w:hint="eastAsia" w:ascii="宋体" w:hAnsi="宋体" w:cs="宋体"/>
          <w:sz w:val="22"/>
          <w:szCs w:val="22"/>
          <w:lang w:val="en-US" w:eastAsia="zh-CN"/>
        </w:rPr>
        <w:fldChar w:fldCharType="begin"/>
      </w:r>
      <w:r>
        <w:rPr>
          <w:rFonts w:hint="eastAsia" w:ascii="宋体" w:hAnsi="宋体" w:cs="宋体"/>
          <w:sz w:val="22"/>
          <w:szCs w:val="22"/>
          <w:lang w:val="en-US" w:eastAsia="zh-CN"/>
        </w:rPr>
        <w:instrText xml:space="preserve"> HYPERLINK "http://max.book118.com/html/2016/0327/38951348.shtm" \t "http://pic.sogou.com/_blank" </w:instrText>
      </w:r>
      <w:r>
        <w:rPr>
          <w:rFonts w:hint="eastAsia" w:ascii="宋体" w:hAnsi="宋体" w:cs="宋体"/>
          <w:sz w:val="22"/>
          <w:szCs w:val="22"/>
          <w:lang w:val="en-US" w:eastAsia="zh-CN"/>
        </w:rPr>
        <w:fldChar w:fldCharType="separate"/>
      </w:r>
      <w:r>
        <w:rPr>
          <w:rFonts w:hint="eastAsia" w:ascii="宋体" w:hAnsi="宋体" w:cs="宋体"/>
          <w:sz w:val="22"/>
          <w:szCs w:val="22"/>
          <w:lang w:val="en-US" w:eastAsia="zh-CN"/>
        </w:rPr>
        <w:t>图20</w:t>
      </w:r>
      <w:r>
        <w:rPr>
          <w:rFonts w:hint="default" w:ascii="宋体" w:hAnsi="宋体" w:cs="宋体"/>
          <w:sz w:val="22"/>
          <w:szCs w:val="22"/>
          <w:lang w:val="en-US" w:eastAsia="zh-CN"/>
        </w:rPr>
        <w:t>灌砂法检测</w:t>
      </w:r>
      <w:r>
        <w:rPr>
          <w:rFonts w:hint="eastAsia" w:ascii="宋体" w:hAnsi="宋体" w:cs="宋体"/>
          <w:sz w:val="22"/>
          <w:szCs w:val="22"/>
          <w:lang w:val="en-US" w:eastAsia="zh-CN"/>
        </w:rPr>
        <w:t>地基</w:t>
      </w:r>
      <w:r>
        <w:rPr>
          <w:rFonts w:hint="default" w:ascii="宋体" w:hAnsi="宋体" w:cs="宋体"/>
          <w:sz w:val="22"/>
          <w:szCs w:val="22"/>
          <w:lang w:val="en-US" w:eastAsia="zh-CN"/>
        </w:rPr>
        <w:t>压实度</w:t>
      </w:r>
    </w:p>
    <w:p>
      <w:r>
        <w:rPr>
          <w:rFonts w:hint="default" w:ascii="宋体" w:hAnsi="宋体" w:cs="宋体"/>
          <w:sz w:val="22"/>
          <w:szCs w:val="22"/>
          <w:lang w:val="en-US" w:eastAsia="zh-CN"/>
        </w:rPr>
        <w:fldChar w:fldCharType="end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4AC19D"/>
    <w:multiLevelType w:val="singleLevel"/>
    <w:tmpl w:val="4C4AC19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6D3C74"/>
    <w:rsid w:val="206D3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2019-02-28T07:25:00Z</dcterms:created>
  <dc:creator>ZAFF</dc:creator>
  <cp:lastModifiedBy>ZAFF</cp:lastModifiedBy>
  <dcterms:modified xsi:type="dcterms:W3CDTF">2019-02-28T07:26:35Z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