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聊城市技师学院搬运、倒校产仓库采购项目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聊城市技师学院搬运、倒校产仓库采购项目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二、项目名称：聊城市技师学院搬运、倒校产仓库采购项目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个包：聊城市技师学院搬运、倒校产仓库采购项目，详见项目说明。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3年10月11日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3年10月12日15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3年10月12日15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10月8日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聊城市技师学院搬运、倒校产仓库采购项目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聊城市技师学院搬运、倒校产仓库采购项目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3年10月11日（北京时间），每日上午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3年10月12日15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3年10月12日15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6"/>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240" w:firstLineChars="100"/>
              <w:jc w:val="left"/>
              <w:rPr>
                <w:sz w:val="24"/>
              </w:rPr>
            </w:pPr>
            <w:r>
              <w:rPr>
                <w:rFonts w:hint="eastAsia"/>
                <w:sz w:val="24"/>
              </w:rPr>
              <w:t>名称</w:t>
            </w:r>
          </w:p>
        </w:tc>
        <w:tc>
          <w:tcPr>
            <w:tcW w:w="1176"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单价</w:t>
            </w:r>
            <w:r>
              <w:rPr>
                <w:rFonts w:hint="eastAsia"/>
                <w:sz w:val="18"/>
                <w:szCs w:val="18"/>
              </w:rPr>
              <w:t>（元）</w:t>
            </w:r>
          </w:p>
        </w:tc>
        <w:tc>
          <w:tcPr>
            <w:tcW w:w="1572" w:type="dxa"/>
          </w:tcPr>
          <w:p>
            <w:pPr>
              <w:jc w:val="left"/>
              <w:rPr>
                <w:sz w:val="24"/>
              </w:rPr>
            </w:pPr>
            <w:r>
              <w:rPr>
                <w:rFonts w:hint="eastAsia"/>
                <w:sz w:val="24"/>
              </w:rPr>
              <w:t>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344" w:type="dxa"/>
          </w:tcPr>
          <w:p>
            <w:pPr>
              <w:jc w:val="left"/>
              <w:rPr>
                <w:sz w:val="28"/>
                <w:szCs w:val="28"/>
              </w:rPr>
            </w:pPr>
            <w:r>
              <w:rPr>
                <w:rFonts w:hint="eastAsia"/>
                <w:sz w:val="24"/>
                <w:szCs w:val="24"/>
              </w:rPr>
              <w:t>搬运、倒仓库</w:t>
            </w:r>
          </w:p>
        </w:tc>
        <w:tc>
          <w:tcPr>
            <w:tcW w:w="1176"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r>
              <w:rPr>
                <w:rFonts w:hint="eastAsia"/>
                <w:sz w:val="28"/>
                <w:szCs w:val="28"/>
              </w:rPr>
              <w:t>合计：</w:t>
            </w: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学院体育看台下有学院校产两个仓库，存放各种物品混乱。为了盘清原仓库物品及时办理管理人员交接和盘活校产，急需清理倒库，盘点清楚。有利用价值的集中存放，旧物品倒入一个库里，无利用价值的及时清理出库。</w:t>
      </w:r>
      <w:bookmarkStart w:id="4" w:name="_GoBack"/>
      <w:bookmarkEnd w:id="4"/>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335" w:type="dxa"/>
          </w:tcPr>
          <w:p>
            <w:pPr>
              <w:jc w:val="left"/>
              <w:rPr>
                <w:sz w:val="28"/>
                <w:szCs w:val="28"/>
              </w:rPr>
            </w:pPr>
            <w:r>
              <w:rPr>
                <w:rFonts w:hint="eastAsia"/>
                <w:sz w:val="24"/>
                <w:szCs w:val="24"/>
              </w:rPr>
              <w:t>搬运、倒、仓库</w:t>
            </w:r>
          </w:p>
        </w:tc>
        <w:tc>
          <w:tcPr>
            <w:tcW w:w="1185"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r>
              <w:rPr>
                <w:rFonts w:hint="eastAsia"/>
                <w:sz w:val="28"/>
                <w:szCs w:val="28"/>
              </w:rPr>
              <w:t>3000</w:t>
            </w:r>
          </w:p>
        </w:tc>
        <w:tc>
          <w:tcPr>
            <w:tcW w:w="1572" w:type="dxa"/>
          </w:tcPr>
          <w:p>
            <w:pPr>
              <w:jc w:val="left"/>
              <w:rPr>
                <w:sz w:val="28"/>
                <w:szCs w:val="28"/>
              </w:rPr>
            </w:pPr>
            <w:r>
              <w:rPr>
                <w:rFonts w:hint="eastAsia"/>
                <w:sz w:val="28"/>
                <w:szCs w:val="28"/>
              </w:rPr>
              <w:t>6000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6000元</w:t>
            </w:r>
          </w:p>
        </w:tc>
        <w:tc>
          <w:tcPr>
            <w:tcW w:w="765" w:type="dxa"/>
          </w:tcPr>
          <w:p>
            <w:pPr>
              <w:jc w:val="left"/>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00CE3"/>
    <w:rsid w:val="00A177D8"/>
    <w:rsid w:val="00A33856"/>
    <w:rsid w:val="00AB4D0F"/>
    <w:rsid w:val="00AB6EB6"/>
    <w:rsid w:val="00B1759A"/>
    <w:rsid w:val="00B2065B"/>
    <w:rsid w:val="00B468FC"/>
    <w:rsid w:val="00B87E60"/>
    <w:rsid w:val="00BA08CB"/>
    <w:rsid w:val="00BE179A"/>
    <w:rsid w:val="00C53DB9"/>
    <w:rsid w:val="00C61B22"/>
    <w:rsid w:val="00D53E87"/>
    <w:rsid w:val="00DA7A6E"/>
    <w:rsid w:val="00DE106B"/>
    <w:rsid w:val="00DF12C7"/>
    <w:rsid w:val="00E003D2"/>
    <w:rsid w:val="00E15134"/>
    <w:rsid w:val="00E177D8"/>
    <w:rsid w:val="00E43306"/>
    <w:rsid w:val="00E45004"/>
    <w:rsid w:val="00E7382A"/>
    <w:rsid w:val="00E85EAE"/>
    <w:rsid w:val="00EB5E8C"/>
    <w:rsid w:val="00ED0FC4"/>
    <w:rsid w:val="00EE680D"/>
    <w:rsid w:val="00F041DA"/>
    <w:rsid w:val="00FC3827"/>
    <w:rsid w:val="0255489B"/>
    <w:rsid w:val="05241F07"/>
    <w:rsid w:val="05C55124"/>
    <w:rsid w:val="08BF7794"/>
    <w:rsid w:val="09D27438"/>
    <w:rsid w:val="11BC3C7C"/>
    <w:rsid w:val="155013FC"/>
    <w:rsid w:val="16220303"/>
    <w:rsid w:val="16CF0AC9"/>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380</Words>
  <Characters>2172</Characters>
  <Lines>18</Lines>
  <Paragraphs>5</Paragraphs>
  <TotalTime>10</TotalTime>
  <ScaleCrop>false</ScaleCrop>
  <LinksUpToDate>false</LinksUpToDate>
  <CharactersWithSpaces>2547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2023-10-08T03:53:19Z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05E8311216F94901B3040B51610AEF4B_13</vt:lpwstr>
  </property>
</Properties>
</file>