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b/>
          <w:sz w:val="44"/>
          <w:szCs w:val="44"/>
          <w:highlight w:val="none"/>
          <w:lang w:eastAsia="zh-CN"/>
        </w:rPr>
      </w:pPr>
    </w:p>
    <w:p>
      <w:pPr>
        <w:tabs>
          <w:tab w:val="left" w:pos="9240"/>
        </w:tabs>
        <w:spacing w:line="360" w:lineRule="auto"/>
        <w:jc w:val="center"/>
        <w:rPr>
          <w:rFonts w:hint="default" w:ascii="宋体" w:hAnsi="宋体"/>
          <w:b/>
          <w:sz w:val="56"/>
          <w:szCs w:val="56"/>
          <w:highlight w:val="none"/>
          <w:lang w:val="en-US" w:eastAsia="zh-CN"/>
        </w:rPr>
      </w:pPr>
      <w:r>
        <w:rPr>
          <w:rFonts w:hint="eastAsia" w:ascii="宋体" w:hAnsi="宋体"/>
          <w:b/>
          <w:sz w:val="56"/>
          <w:szCs w:val="56"/>
          <w:highlight w:val="none"/>
          <w:lang w:eastAsia="zh-CN"/>
        </w:rPr>
        <w:t>聊城市技师学院节能节</w:t>
      </w:r>
      <w:r>
        <w:rPr>
          <w:rFonts w:hint="eastAsia" w:ascii="宋体" w:hAnsi="宋体"/>
          <w:b/>
          <w:sz w:val="56"/>
          <w:szCs w:val="56"/>
          <w:highlight w:val="none"/>
          <w:lang w:val="en-US" w:eastAsia="zh-CN"/>
        </w:rPr>
        <w:t>电</w:t>
      </w:r>
      <w:r>
        <w:rPr>
          <w:rFonts w:hint="eastAsia" w:ascii="宋体" w:hAnsi="宋体"/>
          <w:b/>
          <w:sz w:val="56"/>
          <w:szCs w:val="56"/>
          <w:highlight w:val="none"/>
          <w:lang w:eastAsia="zh-CN"/>
        </w:rPr>
        <w:t>改造</w:t>
      </w:r>
      <w:r>
        <w:rPr>
          <w:rFonts w:hint="eastAsia" w:ascii="宋体" w:hAnsi="宋体"/>
          <w:b/>
          <w:sz w:val="56"/>
          <w:szCs w:val="56"/>
          <w:highlight w:val="none"/>
          <w:lang w:val="en-US" w:eastAsia="zh-CN"/>
        </w:rPr>
        <w:t>项目</w:t>
      </w:r>
    </w:p>
    <w:p>
      <w:pPr>
        <w:widowControl/>
        <w:spacing w:line="360" w:lineRule="auto"/>
        <w:jc w:val="center"/>
        <w:rPr>
          <w:rFonts w:hint="eastAsia" w:ascii="宋体" w:hAnsi="宋体" w:eastAsia="宋体"/>
          <w:b/>
          <w:sz w:val="30"/>
          <w:szCs w:val="30"/>
          <w:highlight w:val="none"/>
          <w:lang w:eastAsia="zh-CN"/>
        </w:rPr>
      </w:pPr>
      <w:r>
        <w:rPr>
          <w:rFonts w:hint="eastAsia" w:ascii="宋体" w:hAnsi="宋体"/>
          <w:b/>
          <w:sz w:val="30"/>
          <w:szCs w:val="30"/>
          <w:highlight w:val="none"/>
          <w:lang w:eastAsia="zh-CN"/>
        </w:rPr>
        <w:t>（工程）</w:t>
      </w:r>
    </w:p>
    <w:p>
      <w:pPr>
        <w:pStyle w:val="17"/>
        <w:rPr>
          <w:highlight w:val="none"/>
        </w:rPr>
      </w:pPr>
    </w:p>
    <w:p>
      <w:pPr>
        <w:widowControl/>
        <w:spacing w:line="360" w:lineRule="auto"/>
        <w:jc w:val="center"/>
        <w:rPr>
          <w:rFonts w:ascii="宋体" w:hAnsi="宋体"/>
          <w:b/>
          <w:sz w:val="44"/>
          <w:szCs w:val="44"/>
          <w:highlight w:val="none"/>
        </w:rPr>
      </w:pPr>
    </w:p>
    <w:p>
      <w:pPr>
        <w:widowControl/>
        <w:spacing w:line="360" w:lineRule="auto"/>
        <w:jc w:val="center"/>
        <w:rPr>
          <w:rFonts w:ascii="宋体" w:hAnsi="宋体"/>
          <w:b/>
          <w:sz w:val="44"/>
          <w:szCs w:val="44"/>
          <w:highlight w:val="none"/>
        </w:rPr>
      </w:pPr>
    </w:p>
    <w:p>
      <w:pPr>
        <w:widowControl/>
        <w:spacing w:line="360" w:lineRule="auto"/>
        <w:jc w:val="center"/>
        <w:rPr>
          <w:rFonts w:ascii="宋体"/>
          <w:b/>
          <w:sz w:val="44"/>
          <w:szCs w:val="44"/>
          <w:highlight w:val="none"/>
        </w:rPr>
      </w:pPr>
      <w:r>
        <w:rPr>
          <w:rFonts w:ascii="宋体" w:hAnsi="宋体"/>
          <w:b/>
          <w:sz w:val="44"/>
          <w:szCs w:val="44"/>
          <w:highlight w:val="none"/>
        </w:rPr>
        <w:t xml:space="preserve">  </w:t>
      </w:r>
    </w:p>
    <w:p>
      <w:pPr>
        <w:tabs>
          <w:tab w:val="left" w:pos="9240"/>
        </w:tabs>
        <w:spacing w:line="360" w:lineRule="auto"/>
        <w:jc w:val="center"/>
        <w:rPr>
          <w:rFonts w:ascii="宋体"/>
          <w:b/>
          <w:sz w:val="72"/>
          <w:szCs w:val="72"/>
          <w:highlight w:val="none"/>
        </w:rPr>
      </w:pPr>
      <w:r>
        <w:rPr>
          <w:rFonts w:hint="eastAsia" w:ascii="宋体" w:hAnsi="宋体"/>
          <w:b/>
          <w:sz w:val="84"/>
          <w:szCs w:val="84"/>
          <w:highlight w:val="none"/>
        </w:rPr>
        <w:t>竞争性谈判文件</w:t>
      </w:r>
    </w:p>
    <w:p>
      <w:pPr>
        <w:tabs>
          <w:tab w:val="left" w:pos="6690"/>
        </w:tabs>
        <w:spacing w:line="360" w:lineRule="auto"/>
        <w:jc w:val="center"/>
        <w:rPr>
          <w:rFonts w:ascii="宋体"/>
          <w:b/>
          <w:bCs/>
          <w:sz w:val="30"/>
          <w:szCs w:val="30"/>
          <w:highlight w:val="none"/>
        </w:rPr>
      </w:pPr>
      <w:r>
        <w:rPr>
          <w:rFonts w:hint="eastAsia" w:ascii="宋体" w:hAnsi="宋体"/>
          <w:b/>
          <w:bCs/>
          <w:sz w:val="30"/>
          <w:szCs w:val="30"/>
          <w:highlight w:val="none"/>
        </w:rPr>
        <w:t>（项目编号：</w:t>
      </w:r>
      <w:r>
        <w:rPr>
          <w:rFonts w:hint="eastAsia" w:ascii="宋体" w:hAnsi="宋体"/>
          <w:b/>
          <w:bCs/>
          <w:sz w:val="30"/>
          <w:szCs w:val="30"/>
          <w:highlight w:val="none"/>
          <w:lang w:val="en-US" w:eastAsia="zh-CN"/>
        </w:rPr>
        <w:t>LCSJSXY2024-002-CW</w:t>
      </w:r>
      <w:r>
        <w:rPr>
          <w:rFonts w:hint="eastAsia" w:ascii="宋体" w:hAnsi="宋体"/>
          <w:b/>
          <w:bCs/>
          <w:sz w:val="30"/>
          <w:szCs w:val="30"/>
          <w:highlight w:val="none"/>
        </w:rPr>
        <w:t>）</w:t>
      </w:r>
    </w:p>
    <w:p>
      <w:pPr>
        <w:spacing w:line="360" w:lineRule="auto"/>
        <w:ind w:firstLine="1200" w:firstLineChars="498"/>
        <w:rPr>
          <w:rFonts w:ascii="宋体"/>
          <w:b/>
          <w:bCs/>
          <w:sz w:val="24"/>
          <w:highlight w:val="none"/>
        </w:rPr>
      </w:pPr>
    </w:p>
    <w:p>
      <w:pPr>
        <w:spacing w:line="360" w:lineRule="auto"/>
        <w:ind w:firstLine="1440" w:firstLineChars="400"/>
        <w:rPr>
          <w:rFonts w:ascii="宋体"/>
          <w:bCs/>
          <w:sz w:val="36"/>
          <w:szCs w:val="36"/>
          <w:highlight w:val="none"/>
        </w:rPr>
      </w:pPr>
    </w:p>
    <w:p>
      <w:pPr>
        <w:spacing w:line="360" w:lineRule="auto"/>
        <w:ind w:firstLine="1205" w:firstLineChars="400"/>
        <w:rPr>
          <w:rFonts w:ascii="宋体"/>
          <w:b/>
          <w:bCs/>
          <w:sz w:val="30"/>
          <w:szCs w:val="30"/>
          <w:highlight w:val="none"/>
        </w:rPr>
      </w:pPr>
    </w:p>
    <w:p>
      <w:pPr>
        <w:spacing w:line="360" w:lineRule="auto"/>
        <w:ind w:firstLine="1205" w:firstLineChars="400"/>
        <w:rPr>
          <w:rFonts w:ascii="宋体"/>
          <w:b/>
          <w:bCs/>
          <w:sz w:val="30"/>
          <w:szCs w:val="30"/>
          <w:highlight w:val="none"/>
        </w:rPr>
      </w:pPr>
    </w:p>
    <w:p>
      <w:pPr>
        <w:spacing w:line="480" w:lineRule="auto"/>
        <w:ind w:firstLine="2409" w:firstLineChars="800"/>
        <w:rPr>
          <w:rFonts w:ascii="宋体" w:hAnsi="宋体"/>
          <w:b/>
          <w:bCs/>
          <w:color w:val="auto"/>
          <w:sz w:val="30"/>
          <w:szCs w:val="30"/>
          <w:highlight w:val="none"/>
        </w:rPr>
      </w:pPr>
    </w:p>
    <w:p>
      <w:pPr>
        <w:spacing w:line="480" w:lineRule="auto"/>
        <w:ind w:firstLine="2409" w:firstLineChars="800"/>
        <w:rPr>
          <w:rFonts w:ascii="宋体" w:hAnsi="宋体"/>
          <w:b/>
          <w:bCs/>
          <w:color w:val="auto"/>
          <w:sz w:val="30"/>
          <w:szCs w:val="30"/>
          <w:highlight w:val="none"/>
        </w:rPr>
      </w:pPr>
    </w:p>
    <w:p>
      <w:pPr>
        <w:spacing w:line="480" w:lineRule="auto"/>
        <w:ind w:firstLine="2409" w:firstLineChars="800"/>
        <w:rPr>
          <w:rFonts w:ascii="宋体" w:hAnsi="宋体"/>
          <w:b/>
          <w:bCs/>
          <w:color w:val="auto"/>
          <w:sz w:val="30"/>
          <w:szCs w:val="30"/>
          <w:highlight w:val="none"/>
        </w:rPr>
      </w:pPr>
    </w:p>
    <w:p>
      <w:pPr>
        <w:spacing w:line="480" w:lineRule="auto"/>
        <w:ind w:firstLine="2409" w:firstLineChars="800"/>
        <w:rPr>
          <w:rFonts w:hint="default" w:eastAsia="宋体"/>
          <w:color w:val="auto"/>
          <w:sz w:val="30"/>
          <w:szCs w:val="30"/>
          <w:highlight w:val="none"/>
          <w:u w:val="single"/>
          <w:lang w:val="en-US" w:eastAsia="zh-CN"/>
        </w:rPr>
      </w:pPr>
      <w:r>
        <w:rPr>
          <w:rFonts w:ascii="宋体" w:hAnsi="宋体"/>
          <w:b/>
          <w:bCs/>
          <w:color w:val="auto"/>
          <w:sz w:val="30"/>
          <w:szCs w:val="30"/>
          <w:highlight w:val="none"/>
        </w:rPr>
        <w:t>采</w:t>
      </w:r>
      <w:r>
        <w:rPr>
          <w:rFonts w:hint="eastAsia" w:ascii="宋体" w:hAnsi="宋体"/>
          <w:b/>
          <w:bCs/>
          <w:color w:val="auto"/>
          <w:sz w:val="30"/>
          <w:szCs w:val="30"/>
          <w:highlight w:val="none"/>
          <w:lang w:val="en-US" w:eastAsia="zh-CN"/>
        </w:rPr>
        <w:t xml:space="preserve"> </w:t>
      </w:r>
      <w:r>
        <w:rPr>
          <w:rFonts w:ascii="宋体" w:hAnsi="宋体"/>
          <w:b/>
          <w:bCs/>
          <w:color w:val="auto"/>
          <w:sz w:val="30"/>
          <w:szCs w:val="30"/>
          <w:highlight w:val="none"/>
        </w:rPr>
        <w:t>购</w:t>
      </w:r>
      <w:r>
        <w:rPr>
          <w:rFonts w:hint="eastAsia" w:ascii="宋体" w:hAnsi="宋体"/>
          <w:b/>
          <w:bCs/>
          <w:color w:val="auto"/>
          <w:sz w:val="30"/>
          <w:szCs w:val="30"/>
          <w:highlight w:val="none"/>
          <w:lang w:val="en-US" w:eastAsia="zh-CN"/>
        </w:rPr>
        <w:t xml:space="preserve"> </w:t>
      </w:r>
      <w:r>
        <w:rPr>
          <w:rFonts w:hint="eastAsia" w:ascii="宋体" w:hAnsi="宋体"/>
          <w:b/>
          <w:bCs/>
          <w:color w:val="auto"/>
          <w:sz w:val="30"/>
          <w:szCs w:val="30"/>
          <w:highlight w:val="none"/>
          <w:lang w:eastAsia="zh-CN"/>
        </w:rPr>
        <w:t>人</w:t>
      </w:r>
      <w:r>
        <w:rPr>
          <w:rFonts w:ascii="宋体" w:hAnsi="宋体"/>
          <w:b/>
          <w:bCs/>
          <w:color w:val="auto"/>
          <w:sz w:val="30"/>
          <w:szCs w:val="30"/>
          <w:highlight w:val="none"/>
        </w:rPr>
        <w:t>：</w:t>
      </w:r>
      <w:r>
        <w:rPr>
          <w:rFonts w:hint="eastAsia" w:ascii="宋体" w:hAnsi="宋体"/>
          <w:b/>
          <w:bCs/>
          <w:color w:val="auto"/>
          <w:sz w:val="30"/>
          <w:szCs w:val="30"/>
          <w:highlight w:val="none"/>
          <w:u w:val="single"/>
          <w:lang w:val="en-US" w:eastAsia="zh-CN"/>
        </w:rPr>
        <w:t>聊城市技师学院</w:t>
      </w:r>
    </w:p>
    <w:p>
      <w:pPr>
        <w:tabs>
          <w:tab w:val="right" w:pos="7124"/>
        </w:tabs>
        <w:spacing w:line="480" w:lineRule="auto"/>
        <w:ind w:firstLine="2409" w:firstLineChars="800"/>
        <w:rPr>
          <w:rFonts w:hint="eastAsia" w:ascii="宋体" w:hAnsi="宋体"/>
          <w:b/>
          <w:bCs/>
          <w:sz w:val="30"/>
          <w:szCs w:val="30"/>
          <w:highlight w:val="yellow"/>
          <w:u w:val="single"/>
        </w:rPr>
      </w:pPr>
      <w:r>
        <w:rPr>
          <w:rFonts w:hint="eastAsia" w:ascii="宋体" w:hAnsi="宋体"/>
          <w:b/>
          <w:bCs/>
          <w:sz w:val="30"/>
          <w:szCs w:val="30"/>
          <w:highlight w:val="none"/>
        </w:rPr>
        <w:t>日</w:t>
      </w:r>
      <w:r>
        <w:rPr>
          <w:rFonts w:ascii="宋体" w:hAnsi="宋体"/>
          <w:b/>
          <w:bCs/>
          <w:sz w:val="30"/>
          <w:szCs w:val="30"/>
          <w:highlight w:val="none"/>
        </w:rPr>
        <w:t xml:space="preserve">    </w:t>
      </w:r>
      <w:r>
        <w:rPr>
          <w:rFonts w:hint="eastAsia" w:ascii="宋体" w:hAnsi="宋体"/>
          <w:b/>
          <w:bCs/>
          <w:sz w:val="30"/>
          <w:szCs w:val="30"/>
          <w:highlight w:val="none"/>
        </w:rPr>
        <w:t>期：</w:t>
      </w:r>
      <w:r>
        <w:rPr>
          <w:rFonts w:hint="eastAsia" w:ascii="宋体" w:hAnsi="宋体"/>
          <w:b/>
          <w:bCs/>
          <w:sz w:val="30"/>
          <w:szCs w:val="30"/>
          <w:highlight w:val="none"/>
          <w:u w:val="single"/>
        </w:rPr>
        <w:t>二</w:t>
      </w:r>
      <w:r>
        <w:rPr>
          <w:rFonts w:hint="eastAsia" w:ascii="宋体" w:hAnsi="宋体"/>
          <w:b/>
          <w:bCs/>
          <w:sz w:val="30"/>
          <w:szCs w:val="30"/>
          <w:highlight w:val="none"/>
          <w:u w:val="single"/>
          <w:lang w:val="en-US" w:eastAsia="zh-CN"/>
        </w:rPr>
        <w:t>〇</w:t>
      </w:r>
      <w:r>
        <w:rPr>
          <w:rFonts w:hint="eastAsia" w:ascii="宋体" w:hAnsi="宋体"/>
          <w:b/>
          <w:bCs/>
          <w:sz w:val="30"/>
          <w:szCs w:val="30"/>
          <w:highlight w:val="none"/>
          <w:u w:val="single"/>
        </w:rPr>
        <w:t>二</w:t>
      </w:r>
      <w:r>
        <w:rPr>
          <w:rFonts w:hint="eastAsia" w:ascii="宋体" w:hAnsi="宋体"/>
          <w:b/>
          <w:bCs/>
          <w:sz w:val="30"/>
          <w:szCs w:val="30"/>
          <w:highlight w:val="none"/>
          <w:u w:val="single"/>
          <w:lang w:val="en-US" w:eastAsia="zh-CN"/>
        </w:rPr>
        <w:t>四</w:t>
      </w:r>
      <w:r>
        <w:rPr>
          <w:rFonts w:hint="eastAsia" w:ascii="宋体" w:hAnsi="宋体"/>
          <w:b/>
          <w:bCs/>
          <w:sz w:val="30"/>
          <w:szCs w:val="30"/>
          <w:highlight w:val="none"/>
          <w:u w:val="single"/>
        </w:rPr>
        <w:t>年</w:t>
      </w:r>
      <w:r>
        <w:rPr>
          <w:rFonts w:hint="eastAsia" w:ascii="宋体" w:hAnsi="宋体"/>
          <w:b/>
          <w:bCs/>
          <w:sz w:val="30"/>
          <w:szCs w:val="30"/>
          <w:highlight w:val="none"/>
          <w:u w:val="single"/>
          <w:lang w:val="en-US" w:eastAsia="zh-CN"/>
        </w:rPr>
        <w:t>五</w:t>
      </w:r>
      <w:r>
        <w:rPr>
          <w:rFonts w:hint="eastAsia" w:ascii="宋体" w:hAnsi="宋体"/>
          <w:b/>
          <w:bCs/>
          <w:sz w:val="30"/>
          <w:szCs w:val="30"/>
          <w:highlight w:val="none"/>
          <w:u w:val="single"/>
        </w:rPr>
        <w:t>月</w:t>
      </w:r>
    </w:p>
    <w:p>
      <w:pPr>
        <w:spacing w:line="720" w:lineRule="auto"/>
        <w:rPr>
          <w:rFonts w:ascii="宋体"/>
          <w:sz w:val="24"/>
          <w:highlight w:val="none"/>
        </w:rPr>
      </w:pPr>
    </w:p>
    <w:p>
      <w:pPr>
        <w:spacing w:before="0" w:beforeLines="0" w:after="0" w:afterLines="0" w:line="240" w:lineRule="auto"/>
        <w:ind w:left="0" w:leftChars="0" w:right="0" w:rightChars="0" w:firstLine="0" w:firstLineChars="0"/>
        <w:jc w:val="center"/>
        <w:rPr>
          <w:rFonts w:ascii="宋体" w:hAnsi="宋体" w:eastAsia="宋体"/>
          <w:sz w:val="44"/>
          <w:szCs w:val="52"/>
          <w:highlight w:val="none"/>
        </w:rPr>
        <w:sectPr>
          <w:headerReference r:id="rId4" w:type="first"/>
          <w:footerReference r:id="rId5" w:type="first"/>
          <w:headerReference r:id="rId3" w:type="default"/>
          <w:pgSz w:w="11906" w:h="16838"/>
          <w:pgMar w:top="1418" w:right="1134" w:bottom="1134" w:left="1701" w:header="851" w:footer="992" w:gutter="0"/>
          <w:pgBorders w:display="notFirstPage">
            <w:top w:val="none" w:sz="0" w:space="0"/>
            <w:left w:val="none" w:sz="0" w:space="0"/>
            <w:bottom w:val="single" w:color="auto" w:sz="4" w:space="1"/>
            <w:right w:val="none" w:sz="0" w:space="0"/>
          </w:pgBorders>
          <w:pgNumType w:fmt="decimal" w:start="1"/>
          <w:cols w:space="720" w:num="1"/>
          <w:docGrid w:linePitch="520" w:charSpace="0"/>
        </w:sectPr>
      </w:pPr>
    </w:p>
    <w:p>
      <w:pPr>
        <w:spacing w:before="0" w:beforeLines="0" w:after="0" w:afterLines="0" w:line="240" w:lineRule="auto"/>
        <w:ind w:left="0" w:leftChars="0" w:right="0" w:rightChars="0" w:firstLine="0" w:firstLineChars="0"/>
        <w:jc w:val="center"/>
        <w:rPr>
          <w:sz w:val="44"/>
          <w:szCs w:val="52"/>
          <w:highlight w:val="none"/>
        </w:rPr>
      </w:pPr>
      <w:r>
        <w:rPr>
          <w:rFonts w:ascii="宋体" w:hAnsi="宋体" w:eastAsia="宋体"/>
          <w:sz w:val="44"/>
          <w:szCs w:val="52"/>
          <w:highlight w:val="none"/>
        </w:rPr>
        <w:t>目</w:t>
      </w:r>
      <w:r>
        <w:rPr>
          <w:rFonts w:hint="eastAsia" w:ascii="宋体" w:hAnsi="宋体"/>
          <w:sz w:val="44"/>
          <w:szCs w:val="52"/>
          <w:highlight w:val="none"/>
          <w:lang w:val="en-US" w:eastAsia="zh-CN"/>
        </w:rPr>
        <w:t xml:space="preserve"> </w:t>
      </w:r>
      <w:r>
        <w:rPr>
          <w:rFonts w:ascii="宋体" w:hAnsi="宋体" w:eastAsia="宋体"/>
          <w:sz w:val="44"/>
          <w:szCs w:val="52"/>
          <w:highlight w:val="none"/>
        </w:rPr>
        <w:t>录</w:t>
      </w:r>
    </w:p>
    <w:p>
      <w:pPr>
        <w:pStyle w:val="77"/>
        <w:tabs>
          <w:tab w:val="right" w:leader="dot" w:pos="9071"/>
        </w:tabs>
        <w:spacing w:line="360" w:lineRule="auto"/>
        <w:rPr>
          <w:sz w:val="28"/>
          <w:szCs w:val="28"/>
          <w:highlight w:val="none"/>
        </w:rPr>
      </w:pPr>
      <w:r>
        <w:rPr>
          <w:rFonts w:ascii="宋体"/>
          <w:sz w:val="40"/>
          <w:szCs w:val="28"/>
          <w:highlight w:val="none"/>
        </w:rPr>
        <w:fldChar w:fldCharType="begin"/>
      </w:r>
      <w:r>
        <w:rPr>
          <w:rFonts w:ascii="宋体"/>
          <w:sz w:val="40"/>
          <w:szCs w:val="28"/>
          <w:highlight w:val="none"/>
        </w:rPr>
        <w:instrText xml:space="preserve">TOC \o "1-1" \h \u </w:instrText>
      </w:r>
      <w:r>
        <w:rPr>
          <w:rFonts w:ascii="宋体"/>
          <w:sz w:val="40"/>
          <w:szCs w:val="28"/>
          <w:highlight w:val="none"/>
        </w:rPr>
        <w:fldChar w:fldCharType="separate"/>
      </w:r>
      <w:r>
        <w:rPr>
          <w:rFonts w:ascii="宋体"/>
          <w:sz w:val="28"/>
          <w:szCs w:val="28"/>
          <w:highlight w:val="none"/>
        </w:rPr>
        <w:fldChar w:fldCharType="begin"/>
      </w:r>
      <w:r>
        <w:rPr>
          <w:rFonts w:ascii="宋体"/>
          <w:sz w:val="28"/>
          <w:szCs w:val="28"/>
          <w:highlight w:val="none"/>
        </w:rPr>
        <w:instrText xml:space="preserve"> HYPERLINK \l _Toc16835 </w:instrText>
      </w:r>
      <w:r>
        <w:rPr>
          <w:rFonts w:ascii="宋体"/>
          <w:sz w:val="28"/>
          <w:szCs w:val="28"/>
          <w:highlight w:val="none"/>
        </w:rPr>
        <w:fldChar w:fldCharType="separate"/>
      </w:r>
      <w:r>
        <w:rPr>
          <w:rFonts w:hint="eastAsia"/>
          <w:sz w:val="28"/>
          <w:szCs w:val="28"/>
          <w:highlight w:val="none"/>
        </w:rPr>
        <w:t>第一部分</w:t>
      </w:r>
      <w:r>
        <w:rPr>
          <w:sz w:val="28"/>
          <w:szCs w:val="28"/>
          <w:highlight w:val="none"/>
        </w:rPr>
        <w:t xml:space="preserve">  </w:t>
      </w:r>
      <w:r>
        <w:rPr>
          <w:rFonts w:hint="eastAsia"/>
          <w:sz w:val="28"/>
          <w:szCs w:val="28"/>
          <w:highlight w:val="none"/>
        </w:rPr>
        <w:t>竞争性谈判公告</w:t>
      </w:r>
      <w:r>
        <w:rPr>
          <w:sz w:val="28"/>
          <w:szCs w:val="28"/>
          <w:highlight w:val="none"/>
        </w:rPr>
        <w:tab/>
      </w:r>
      <w:r>
        <w:rPr>
          <w:sz w:val="28"/>
          <w:szCs w:val="28"/>
          <w:highlight w:val="none"/>
        </w:rPr>
        <w:fldChar w:fldCharType="begin"/>
      </w:r>
      <w:r>
        <w:rPr>
          <w:sz w:val="28"/>
          <w:szCs w:val="28"/>
          <w:highlight w:val="none"/>
        </w:rPr>
        <w:instrText xml:space="preserve"> PAGEREF _Toc16835 </w:instrText>
      </w:r>
      <w:r>
        <w:rPr>
          <w:sz w:val="28"/>
          <w:szCs w:val="28"/>
          <w:highlight w:val="none"/>
        </w:rPr>
        <w:fldChar w:fldCharType="separate"/>
      </w:r>
      <w:r>
        <w:rPr>
          <w:sz w:val="28"/>
          <w:szCs w:val="28"/>
          <w:highlight w:val="none"/>
        </w:rPr>
        <w:t>2</w:t>
      </w:r>
      <w:r>
        <w:rPr>
          <w:sz w:val="28"/>
          <w:szCs w:val="28"/>
          <w:highlight w:val="none"/>
        </w:rPr>
        <w:fldChar w:fldCharType="end"/>
      </w:r>
      <w:r>
        <w:rPr>
          <w:rFonts w:ascii="宋体"/>
          <w:sz w:val="28"/>
          <w:szCs w:val="28"/>
          <w:highlight w:val="none"/>
        </w:rPr>
        <w:fldChar w:fldCharType="end"/>
      </w:r>
    </w:p>
    <w:p>
      <w:pPr>
        <w:pStyle w:val="77"/>
        <w:tabs>
          <w:tab w:val="right" w:leader="dot" w:pos="9071"/>
        </w:tabs>
        <w:spacing w:line="360" w:lineRule="auto"/>
        <w:rPr>
          <w:sz w:val="28"/>
          <w:szCs w:val="28"/>
          <w:highlight w:val="none"/>
        </w:rPr>
      </w:pPr>
      <w:r>
        <w:rPr>
          <w:rFonts w:ascii="宋体"/>
          <w:sz w:val="28"/>
          <w:szCs w:val="28"/>
          <w:highlight w:val="none"/>
        </w:rPr>
        <w:fldChar w:fldCharType="begin"/>
      </w:r>
      <w:r>
        <w:rPr>
          <w:rFonts w:ascii="宋体"/>
          <w:sz w:val="28"/>
          <w:szCs w:val="28"/>
          <w:highlight w:val="none"/>
        </w:rPr>
        <w:instrText xml:space="preserve"> HYPERLINK \l _Toc14357 </w:instrText>
      </w:r>
      <w:r>
        <w:rPr>
          <w:rFonts w:ascii="宋体"/>
          <w:sz w:val="28"/>
          <w:szCs w:val="28"/>
          <w:highlight w:val="none"/>
        </w:rPr>
        <w:fldChar w:fldCharType="separate"/>
      </w:r>
      <w:r>
        <w:rPr>
          <w:rFonts w:hint="eastAsia"/>
          <w:sz w:val="28"/>
          <w:szCs w:val="28"/>
          <w:highlight w:val="none"/>
        </w:rPr>
        <w:t>第二部分</w:t>
      </w:r>
      <w:r>
        <w:rPr>
          <w:sz w:val="28"/>
          <w:szCs w:val="28"/>
          <w:highlight w:val="none"/>
        </w:rPr>
        <w:t xml:space="preserve">  </w:t>
      </w:r>
      <w:r>
        <w:rPr>
          <w:rFonts w:hint="eastAsia"/>
          <w:sz w:val="28"/>
          <w:szCs w:val="28"/>
          <w:highlight w:val="none"/>
        </w:rPr>
        <w:t>供应商须知前附表</w:t>
      </w:r>
      <w:r>
        <w:rPr>
          <w:sz w:val="28"/>
          <w:szCs w:val="28"/>
          <w:highlight w:val="none"/>
        </w:rPr>
        <w:tab/>
      </w:r>
      <w:r>
        <w:rPr>
          <w:sz w:val="28"/>
          <w:szCs w:val="28"/>
          <w:highlight w:val="none"/>
        </w:rPr>
        <w:fldChar w:fldCharType="begin"/>
      </w:r>
      <w:r>
        <w:rPr>
          <w:sz w:val="28"/>
          <w:szCs w:val="28"/>
          <w:highlight w:val="none"/>
        </w:rPr>
        <w:instrText xml:space="preserve"> PAGEREF _Toc14357 </w:instrText>
      </w:r>
      <w:r>
        <w:rPr>
          <w:sz w:val="28"/>
          <w:szCs w:val="28"/>
          <w:highlight w:val="none"/>
        </w:rPr>
        <w:fldChar w:fldCharType="separate"/>
      </w:r>
      <w:r>
        <w:rPr>
          <w:sz w:val="28"/>
          <w:szCs w:val="28"/>
          <w:highlight w:val="none"/>
        </w:rPr>
        <w:t>4</w:t>
      </w:r>
      <w:r>
        <w:rPr>
          <w:sz w:val="28"/>
          <w:szCs w:val="28"/>
          <w:highlight w:val="none"/>
        </w:rPr>
        <w:fldChar w:fldCharType="end"/>
      </w:r>
      <w:r>
        <w:rPr>
          <w:rFonts w:ascii="宋体"/>
          <w:sz w:val="28"/>
          <w:szCs w:val="28"/>
          <w:highlight w:val="none"/>
        </w:rPr>
        <w:fldChar w:fldCharType="end"/>
      </w:r>
    </w:p>
    <w:p>
      <w:pPr>
        <w:pStyle w:val="77"/>
        <w:tabs>
          <w:tab w:val="right" w:leader="dot" w:pos="9071"/>
        </w:tabs>
        <w:spacing w:line="360" w:lineRule="auto"/>
        <w:rPr>
          <w:sz w:val="28"/>
          <w:szCs w:val="28"/>
          <w:highlight w:val="none"/>
        </w:rPr>
      </w:pPr>
      <w:r>
        <w:rPr>
          <w:rFonts w:ascii="宋体"/>
          <w:sz w:val="28"/>
          <w:szCs w:val="28"/>
          <w:highlight w:val="none"/>
        </w:rPr>
        <w:fldChar w:fldCharType="begin"/>
      </w:r>
      <w:r>
        <w:rPr>
          <w:rFonts w:ascii="宋体"/>
          <w:sz w:val="28"/>
          <w:szCs w:val="28"/>
          <w:highlight w:val="none"/>
        </w:rPr>
        <w:instrText xml:space="preserve"> HYPERLINK \l _Toc31696 </w:instrText>
      </w:r>
      <w:r>
        <w:rPr>
          <w:rFonts w:ascii="宋体"/>
          <w:sz w:val="28"/>
          <w:szCs w:val="28"/>
          <w:highlight w:val="none"/>
        </w:rPr>
        <w:fldChar w:fldCharType="separate"/>
      </w:r>
      <w:r>
        <w:rPr>
          <w:rFonts w:hint="eastAsia"/>
          <w:sz w:val="28"/>
          <w:szCs w:val="28"/>
          <w:highlight w:val="none"/>
        </w:rPr>
        <w:t>第</w:t>
      </w:r>
      <w:r>
        <w:rPr>
          <w:rFonts w:hint="eastAsia"/>
          <w:sz w:val="28"/>
          <w:szCs w:val="28"/>
          <w:highlight w:val="none"/>
          <w:lang w:val="en-US" w:eastAsia="zh-CN"/>
        </w:rPr>
        <w:t>三</w:t>
      </w:r>
      <w:r>
        <w:rPr>
          <w:rFonts w:hint="eastAsia"/>
          <w:sz w:val="28"/>
          <w:szCs w:val="28"/>
          <w:highlight w:val="none"/>
        </w:rPr>
        <w:t>部分</w:t>
      </w:r>
      <w:r>
        <w:rPr>
          <w:sz w:val="28"/>
          <w:szCs w:val="28"/>
          <w:highlight w:val="none"/>
        </w:rPr>
        <w:t xml:space="preserve">  </w:t>
      </w:r>
      <w:r>
        <w:rPr>
          <w:rFonts w:hint="eastAsia"/>
          <w:sz w:val="28"/>
          <w:szCs w:val="28"/>
          <w:highlight w:val="none"/>
        </w:rPr>
        <w:t>项目说明</w:t>
      </w:r>
      <w:r>
        <w:rPr>
          <w:sz w:val="28"/>
          <w:szCs w:val="28"/>
          <w:highlight w:val="none"/>
        </w:rPr>
        <w:tab/>
      </w:r>
      <w:r>
        <w:rPr>
          <w:sz w:val="28"/>
          <w:szCs w:val="28"/>
          <w:highlight w:val="none"/>
        </w:rPr>
        <w:fldChar w:fldCharType="begin"/>
      </w:r>
      <w:r>
        <w:rPr>
          <w:sz w:val="28"/>
          <w:szCs w:val="28"/>
          <w:highlight w:val="none"/>
        </w:rPr>
        <w:instrText xml:space="preserve"> PAGEREF _Toc31696 </w:instrText>
      </w:r>
      <w:r>
        <w:rPr>
          <w:sz w:val="28"/>
          <w:szCs w:val="28"/>
          <w:highlight w:val="none"/>
        </w:rPr>
        <w:fldChar w:fldCharType="separate"/>
      </w:r>
      <w:r>
        <w:rPr>
          <w:sz w:val="28"/>
          <w:szCs w:val="28"/>
          <w:highlight w:val="none"/>
        </w:rPr>
        <w:t>13</w:t>
      </w:r>
      <w:r>
        <w:rPr>
          <w:sz w:val="28"/>
          <w:szCs w:val="28"/>
          <w:highlight w:val="none"/>
        </w:rPr>
        <w:fldChar w:fldCharType="end"/>
      </w:r>
      <w:r>
        <w:rPr>
          <w:rFonts w:ascii="宋体"/>
          <w:sz w:val="28"/>
          <w:szCs w:val="28"/>
          <w:highlight w:val="none"/>
        </w:rPr>
        <w:fldChar w:fldCharType="end"/>
      </w:r>
    </w:p>
    <w:p>
      <w:pPr>
        <w:pStyle w:val="77"/>
        <w:tabs>
          <w:tab w:val="right" w:leader="dot" w:pos="9071"/>
        </w:tabs>
        <w:spacing w:line="360" w:lineRule="auto"/>
        <w:rPr>
          <w:sz w:val="28"/>
          <w:szCs w:val="28"/>
          <w:highlight w:val="none"/>
        </w:rPr>
      </w:pPr>
      <w:r>
        <w:rPr>
          <w:rFonts w:ascii="宋体"/>
          <w:sz w:val="28"/>
          <w:szCs w:val="28"/>
          <w:highlight w:val="none"/>
        </w:rPr>
        <w:fldChar w:fldCharType="begin"/>
      </w:r>
      <w:r>
        <w:rPr>
          <w:rFonts w:ascii="宋体"/>
          <w:sz w:val="28"/>
          <w:szCs w:val="28"/>
          <w:highlight w:val="none"/>
        </w:rPr>
        <w:instrText xml:space="preserve"> HYPERLINK \l _Toc22433 </w:instrText>
      </w:r>
      <w:r>
        <w:rPr>
          <w:rFonts w:ascii="宋体"/>
          <w:sz w:val="28"/>
          <w:szCs w:val="28"/>
          <w:highlight w:val="none"/>
        </w:rPr>
        <w:fldChar w:fldCharType="separate"/>
      </w:r>
      <w:r>
        <w:rPr>
          <w:rFonts w:hint="eastAsia"/>
          <w:sz w:val="28"/>
          <w:szCs w:val="28"/>
          <w:highlight w:val="none"/>
        </w:rPr>
        <w:t>第</w:t>
      </w:r>
      <w:r>
        <w:rPr>
          <w:rFonts w:hint="eastAsia"/>
          <w:sz w:val="28"/>
          <w:szCs w:val="28"/>
          <w:highlight w:val="none"/>
          <w:lang w:val="en-US" w:eastAsia="zh-CN"/>
        </w:rPr>
        <w:t>四</w:t>
      </w:r>
      <w:r>
        <w:rPr>
          <w:rFonts w:hint="eastAsia"/>
          <w:sz w:val="28"/>
          <w:szCs w:val="28"/>
          <w:highlight w:val="none"/>
        </w:rPr>
        <w:t>部分</w:t>
      </w:r>
      <w:r>
        <w:rPr>
          <w:sz w:val="28"/>
          <w:szCs w:val="28"/>
          <w:highlight w:val="none"/>
        </w:rPr>
        <w:t xml:space="preserve"> </w:t>
      </w:r>
      <w:r>
        <w:rPr>
          <w:rFonts w:hint="eastAsia"/>
          <w:sz w:val="28"/>
          <w:szCs w:val="28"/>
          <w:highlight w:val="none"/>
          <w:lang w:val="en-US" w:eastAsia="zh-CN"/>
        </w:rPr>
        <w:t xml:space="preserve"> </w:t>
      </w:r>
      <w:r>
        <w:rPr>
          <w:rFonts w:hint="eastAsia"/>
          <w:sz w:val="28"/>
          <w:szCs w:val="28"/>
          <w:highlight w:val="none"/>
        </w:rPr>
        <w:t>采购合同格式</w:t>
      </w:r>
      <w:r>
        <w:rPr>
          <w:sz w:val="28"/>
          <w:szCs w:val="28"/>
          <w:highlight w:val="none"/>
        </w:rPr>
        <w:tab/>
      </w:r>
      <w:r>
        <w:rPr>
          <w:sz w:val="28"/>
          <w:szCs w:val="28"/>
          <w:highlight w:val="none"/>
        </w:rPr>
        <w:fldChar w:fldCharType="begin"/>
      </w:r>
      <w:r>
        <w:rPr>
          <w:sz w:val="28"/>
          <w:szCs w:val="28"/>
          <w:highlight w:val="none"/>
        </w:rPr>
        <w:instrText xml:space="preserve"> PAGEREF _Toc22433 </w:instrText>
      </w:r>
      <w:r>
        <w:rPr>
          <w:sz w:val="28"/>
          <w:szCs w:val="28"/>
          <w:highlight w:val="none"/>
        </w:rPr>
        <w:fldChar w:fldCharType="separate"/>
      </w:r>
      <w:r>
        <w:rPr>
          <w:sz w:val="28"/>
          <w:szCs w:val="28"/>
          <w:highlight w:val="none"/>
        </w:rPr>
        <w:t>14</w:t>
      </w:r>
      <w:r>
        <w:rPr>
          <w:sz w:val="28"/>
          <w:szCs w:val="28"/>
          <w:highlight w:val="none"/>
        </w:rPr>
        <w:fldChar w:fldCharType="end"/>
      </w:r>
      <w:r>
        <w:rPr>
          <w:rFonts w:ascii="宋体"/>
          <w:sz w:val="28"/>
          <w:szCs w:val="28"/>
          <w:highlight w:val="none"/>
        </w:rPr>
        <w:fldChar w:fldCharType="end"/>
      </w:r>
    </w:p>
    <w:p>
      <w:pPr>
        <w:pStyle w:val="77"/>
        <w:tabs>
          <w:tab w:val="right" w:leader="dot" w:pos="9071"/>
        </w:tabs>
        <w:spacing w:line="360" w:lineRule="auto"/>
        <w:rPr>
          <w:sz w:val="28"/>
          <w:szCs w:val="28"/>
          <w:highlight w:val="none"/>
        </w:rPr>
      </w:pPr>
      <w:r>
        <w:rPr>
          <w:rFonts w:ascii="宋体"/>
          <w:sz w:val="28"/>
          <w:szCs w:val="28"/>
          <w:highlight w:val="none"/>
        </w:rPr>
        <w:fldChar w:fldCharType="begin"/>
      </w:r>
      <w:r>
        <w:rPr>
          <w:rFonts w:ascii="宋体"/>
          <w:sz w:val="28"/>
          <w:szCs w:val="28"/>
          <w:highlight w:val="none"/>
        </w:rPr>
        <w:instrText xml:space="preserve"> HYPERLINK \l _Toc31712 </w:instrText>
      </w:r>
      <w:r>
        <w:rPr>
          <w:rFonts w:ascii="宋体"/>
          <w:sz w:val="28"/>
          <w:szCs w:val="28"/>
          <w:highlight w:val="none"/>
        </w:rPr>
        <w:fldChar w:fldCharType="separate"/>
      </w:r>
      <w:r>
        <w:rPr>
          <w:rFonts w:hint="eastAsia"/>
          <w:sz w:val="28"/>
          <w:szCs w:val="28"/>
          <w:highlight w:val="none"/>
        </w:rPr>
        <w:t>第</w:t>
      </w:r>
      <w:r>
        <w:rPr>
          <w:rFonts w:hint="eastAsia"/>
          <w:sz w:val="28"/>
          <w:szCs w:val="28"/>
          <w:highlight w:val="none"/>
          <w:lang w:val="en-US" w:eastAsia="zh-CN"/>
        </w:rPr>
        <w:t>五</w:t>
      </w:r>
      <w:r>
        <w:rPr>
          <w:rFonts w:hint="eastAsia"/>
          <w:sz w:val="28"/>
          <w:szCs w:val="28"/>
          <w:highlight w:val="none"/>
        </w:rPr>
        <w:t>部分</w:t>
      </w:r>
      <w:r>
        <w:rPr>
          <w:rFonts w:hint="eastAsia"/>
          <w:sz w:val="28"/>
          <w:szCs w:val="28"/>
          <w:highlight w:val="none"/>
          <w:lang w:val="en-US" w:eastAsia="zh-CN"/>
        </w:rPr>
        <w:t xml:space="preserve"> </w:t>
      </w:r>
      <w:r>
        <w:rPr>
          <w:sz w:val="28"/>
          <w:szCs w:val="28"/>
          <w:highlight w:val="none"/>
        </w:rPr>
        <w:t xml:space="preserve"> </w:t>
      </w:r>
      <w:r>
        <w:rPr>
          <w:rFonts w:hint="eastAsia"/>
          <w:sz w:val="28"/>
          <w:szCs w:val="28"/>
          <w:highlight w:val="none"/>
        </w:rPr>
        <w:t>报价文件格式</w:t>
      </w:r>
      <w:r>
        <w:rPr>
          <w:sz w:val="28"/>
          <w:szCs w:val="28"/>
          <w:highlight w:val="none"/>
        </w:rPr>
        <w:tab/>
      </w:r>
      <w:r>
        <w:rPr>
          <w:sz w:val="28"/>
          <w:szCs w:val="28"/>
          <w:highlight w:val="none"/>
        </w:rPr>
        <w:fldChar w:fldCharType="begin"/>
      </w:r>
      <w:r>
        <w:rPr>
          <w:sz w:val="28"/>
          <w:szCs w:val="28"/>
          <w:highlight w:val="none"/>
        </w:rPr>
        <w:instrText xml:space="preserve"> PAGEREF _Toc31712 </w:instrText>
      </w:r>
      <w:r>
        <w:rPr>
          <w:sz w:val="28"/>
          <w:szCs w:val="28"/>
          <w:highlight w:val="none"/>
        </w:rPr>
        <w:fldChar w:fldCharType="separate"/>
      </w:r>
      <w:r>
        <w:rPr>
          <w:sz w:val="28"/>
          <w:szCs w:val="28"/>
          <w:highlight w:val="none"/>
        </w:rPr>
        <w:t>20</w:t>
      </w:r>
      <w:r>
        <w:rPr>
          <w:sz w:val="28"/>
          <w:szCs w:val="28"/>
          <w:highlight w:val="none"/>
        </w:rPr>
        <w:fldChar w:fldCharType="end"/>
      </w:r>
      <w:r>
        <w:rPr>
          <w:rFonts w:ascii="宋体"/>
          <w:sz w:val="28"/>
          <w:szCs w:val="28"/>
          <w:highlight w:val="none"/>
        </w:rPr>
        <w:fldChar w:fldCharType="end"/>
      </w:r>
    </w:p>
    <w:p>
      <w:pPr>
        <w:pStyle w:val="77"/>
        <w:tabs>
          <w:tab w:val="right" w:leader="dot" w:pos="9071"/>
        </w:tabs>
        <w:rPr>
          <w:sz w:val="28"/>
          <w:szCs w:val="28"/>
          <w:highlight w:val="none"/>
        </w:rPr>
      </w:pPr>
    </w:p>
    <w:p>
      <w:pPr>
        <w:spacing w:line="720" w:lineRule="auto"/>
        <w:rPr>
          <w:rFonts w:ascii="宋体"/>
          <w:sz w:val="24"/>
          <w:highlight w:val="none"/>
        </w:rPr>
      </w:pPr>
      <w:r>
        <w:rPr>
          <w:rFonts w:ascii="宋体"/>
          <w:sz w:val="32"/>
          <w:szCs w:val="40"/>
          <w:highlight w:val="none"/>
        </w:rPr>
        <w:fldChar w:fldCharType="end"/>
      </w:r>
    </w:p>
    <w:p>
      <w:pPr>
        <w:spacing w:line="720" w:lineRule="auto"/>
        <w:rPr>
          <w:rFonts w:ascii="宋体"/>
          <w:sz w:val="24"/>
          <w:highlight w:val="none"/>
        </w:rPr>
      </w:pPr>
    </w:p>
    <w:p>
      <w:pPr>
        <w:spacing w:line="720" w:lineRule="auto"/>
        <w:rPr>
          <w:rFonts w:ascii="宋体"/>
          <w:sz w:val="24"/>
          <w:highlight w:val="none"/>
        </w:rPr>
      </w:pPr>
    </w:p>
    <w:p>
      <w:pPr>
        <w:spacing w:line="720" w:lineRule="auto"/>
        <w:rPr>
          <w:rFonts w:ascii="宋体"/>
          <w:sz w:val="24"/>
          <w:highlight w:val="none"/>
        </w:rPr>
      </w:pPr>
    </w:p>
    <w:p>
      <w:pPr>
        <w:spacing w:line="720" w:lineRule="auto"/>
        <w:rPr>
          <w:rFonts w:ascii="宋体"/>
          <w:sz w:val="24"/>
          <w:highlight w:val="none"/>
        </w:rPr>
      </w:pPr>
    </w:p>
    <w:p>
      <w:pPr>
        <w:spacing w:line="720" w:lineRule="auto"/>
        <w:rPr>
          <w:rFonts w:ascii="宋体"/>
          <w:sz w:val="24"/>
          <w:highlight w:val="none"/>
        </w:rPr>
      </w:pPr>
    </w:p>
    <w:p>
      <w:pPr>
        <w:pStyle w:val="15"/>
        <w:rPr>
          <w:rFonts w:ascii="宋体"/>
          <w:sz w:val="24"/>
          <w:highlight w:val="none"/>
        </w:rPr>
      </w:pPr>
    </w:p>
    <w:p>
      <w:pPr>
        <w:pStyle w:val="16"/>
        <w:rPr>
          <w:rFonts w:ascii="宋体"/>
          <w:sz w:val="24"/>
          <w:highlight w:val="none"/>
        </w:rPr>
      </w:pPr>
    </w:p>
    <w:p>
      <w:pPr>
        <w:pStyle w:val="16"/>
        <w:rPr>
          <w:rFonts w:ascii="宋体"/>
          <w:sz w:val="24"/>
          <w:highlight w:val="none"/>
        </w:rPr>
      </w:pPr>
    </w:p>
    <w:p>
      <w:pPr>
        <w:pStyle w:val="16"/>
        <w:rPr>
          <w:rFonts w:ascii="宋体"/>
          <w:sz w:val="24"/>
          <w:highlight w:val="none"/>
        </w:rPr>
      </w:pPr>
    </w:p>
    <w:p>
      <w:pPr>
        <w:pStyle w:val="16"/>
        <w:rPr>
          <w:rFonts w:hint="eastAsia" w:ascii="宋体"/>
          <w:sz w:val="24"/>
          <w:highlight w:val="none"/>
          <w:lang w:eastAsia="zh-CN"/>
        </w:rPr>
      </w:pPr>
    </w:p>
    <w:p>
      <w:pPr>
        <w:pStyle w:val="16"/>
        <w:rPr>
          <w:rFonts w:hint="eastAsia" w:ascii="宋体"/>
          <w:sz w:val="24"/>
          <w:highlight w:val="none"/>
          <w:lang w:eastAsia="zh-CN"/>
        </w:rPr>
      </w:pPr>
    </w:p>
    <w:p>
      <w:pPr>
        <w:pStyle w:val="16"/>
        <w:rPr>
          <w:rFonts w:hint="eastAsia" w:ascii="宋体"/>
          <w:sz w:val="24"/>
          <w:highlight w:val="none"/>
          <w:lang w:eastAsia="zh-CN"/>
        </w:rPr>
      </w:pPr>
    </w:p>
    <w:p>
      <w:pPr>
        <w:pStyle w:val="16"/>
        <w:rPr>
          <w:rFonts w:hint="eastAsia" w:ascii="宋体"/>
          <w:sz w:val="24"/>
          <w:highlight w:val="none"/>
          <w:lang w:eastAsia="zh-CN"/>
        </w:rPr>
      </w:pPr>
    </w:p>
    <w:p>
      <w:pPr>
        <w:pStyle w:val="16"/>
        <w:rPr>
          <w:rFonts w:hint="eastAsia" w:ascii="宋体"/>
          <w:sz w:val="24"/>
          <w:highlight w:val="none"/>
          <w:lang w:eastAsia="zh-CN"/>
        </w:rPr>
      </w:pPr>
    </w:p>
    <w:p>
      <w:pPr>
        <w:pStyle w:val="16"/>
        <w:rPr>
          <w:rFonts w:hint="eastAsia" w:ascii="宋体"/>
          <w:sz w:val="24"/>
          <w:highlight w:val="none"/>
          <w:lang w:eastAsia="zh-CN"/>
        </w:rPr>
      </w:pPr>
    </w:p>
    <w:p>
      <w:pPr>
        <w:pStyle w:val="30"/>
        <w:numPr>
          <w:ilvl w:val="0"/>
          <w:numId w:val="1"/>
        </w:numPr>
        <w:rPr>
          <w:rFonts w:hint="eastAsia"/>
          <w:highlight w:val="none"/>
        </w:rPr>
        <w:sectPr>
          <w:headerReference r:id="rId6" w:type="first"/>
          <w:footerReference r:id="rId8" w:type="first"/>
          <w:footerReference r:id="rId7" w:type="default"/>
          <w:pgSz w:w="11906" w:h="16838"/>
          <w:pgMar w:top="1418" w:right="1134" w:bottom="1134" w:left="1701" w:header="851" w:footer="992" w:gutter="0"/>
          <w:pgBorders>
            <w:top w:val="none" w:sz="0" w:space="0"/>
            <w:left w:val="none" w:sz="0" w:space="0"/>
            <w:bottom w:val="none" w:sz="0" w:space="0"/>
            <w:right w:val="none" w:sz="0" w:space="0"/>
          </w:pgBorders>
          <w:pgNumType w:fmt="decimal" w:start="1"/>
          <w:cols w:space="720" w:num="1"/>
          <w:titlePg/>
          <w:docGrid w:linePitch="520" w:charSpace="0"/>
        </w:sectPr>
      </w:pPr>
      <w:bookmarkStart w:id="0" w:name="_Toc16835"/>
    </w:p>
    <w:p>
      <w:pPr>
        <w:pStyle w:val="30"/>
        <w:numPr>
          <w:ilvl w:val="0"/>
          <w:numId w:val="0"/>
        </w:numPr>
        <w:spacing w:line="360" w:lineRule="auto"/>
        <w:jc w:val="both"/>
        <w:rPr>
          <w:rFonts w:hint="eastAsia"/>
          <w:highlight w:val="none"/>
          <w:lang w:val="en-US" w:eastAsia="zh-CN"/>
        </w:rPr>
      </w:pPr>
    </w:p>
    <w:p>
      <w:pPr>
        <w:pStyle w:val="30"/>
        <w:numPr>
          <w:ilvl w:val="0"/>
          <w:numId w:val="0"/>
        </w:numPr>
        <w:spacing w:line="360" w:lineRule="auto"/>
        <w:ind w:firstLine="3534" w:firstLineChars="1100"/>
        <w:jc w:val="both"/>
        <w:rPr>
          <w:rFonts w:hint="eastAsia"/>
          <w:highlight w:val="none"/>
        </w:rPr>
      </w:pPr>
      <w:r>
        <w:rPr>
          <w:rFonts w:hint="eastAsia"/>
          <w:highlight w:val="none"/>
          <w:lang w:val="en-US" w:eastAsia="zh-CN"/>
        </w:rPr>
        <w:t>第一部分</w:t>
      </w:r>
      <w:r>
        <w:rPr>
          <w:highlight w:val="none"/>
        </w:rPr>
        <w:t xml:space="preserve"> </w:t>
      </w:r>
      <w:r>
        <w:rPr>
          <w:rFonts w:hint="eastAsia"/>
          <w:highlight w:val="none"/>
        </w:rPr>
        <w:t>竞争性谈判公告</w:t>
      </w:r>
      <w:bookmarkEnd w:id="0"/>
    </w:p>
    <w:p>
      <w:pPr>
        <w:pStyle w:val="29"/>
        <w:keepNext w:val="0"/>
        <w:keepLines w:val="0"/>
        <w:widowControl w:val="0"/>
        <w:suppressLineNumbers w:val="0"/>
        <w:spacing w:before="0" w:beforeAutospacing="0" w:after="0" w:afterAutospacing="0" w:line="360" w:lineRule="auto"/>
        <w:ind w:left="0" w:right="0"/>
        <w:jc w:val="center"/>
      </w:pPr>
      <w:r>
        <w:rPr>
          <w:rFonts w:hint="eastAsia" w:cs="宋体"/>
          <w:kern w:val="2"/>
          <w:sz w:val="24"/>
          <w:szCs w:val="24"/>
          <w:lang w:eastAsia="zh-CN"/>
        </w:rPr>
        <w:t>聊城市技师学院</w:t>
      </w:r>
      <w:r>
        <w:rPr>
          <w:rFonts w:hint="eastAsia" w:cs="宋体"/>
          <w:kern w:val="2"/>
          <w:sz w:val="24"/>
          <w:szCs w:val="24"/>
          <w:lang w:val="en-US" w:eastAsia="zh-CN"/>
        </w:rPr>
        <w:t>节能节电</w:t>
      </w:r>
      <w:r>
        <w:rPr>
          <w:rFonts w:hint="eastAsia" w:cs="宋体"/>
          <w:kern w:val="2"/>
          <w:sz w:val="24"/>
          <w:szCs w:val="24"/>
          <w:lang w:eastAsia="zh-CN"/>
        </w:rPr>
        <w:t>改造项目</w:t>
      </w:r>
      <w:r>
        <w:rPr>
          <w:rFonts w:hint="eastAsia" w:ascii="宋体" w:hAnsi="宋体" w:eastAsia="宋体" w:cs="宋体"/>
          <w:kern w:val="2"/>
          <w:sz w:val="24"/>
          <w:szCs w:val="24"/>
        </w:rPr>
        <w:t>竞争性谈判公告</w:t>
      </w:r>
      <w:r>
        <w:t xml:space="preserve"> </w:t>
      </w:r>
    </w:p>
    <w:p>
      <w:pPr>
        <w:pStyle w:val="29"/>
        <w:keepNext w:val="0"/>
        <w:keepLines w:val="0"/>
        <w:widowControl w:val="0"/>
        <w:suppressLineNumbers w:val="0"/>
        <w:spacing w:before="0" w:beforeAutospacing="0" w:after="0" w:afterAutospacing="0" w:line="360" w:lineRule="auto"/>
        <w:ind w:left="0" w:right="0"/>
      </w:pPr>
      <w:r>
        <w:rPr>
          <w:rFonts w:hint="eastAsia" w:ascii="宋体" w:hAnsi="宋体" w:eastAsia="宋体" w:cs="宋体"/>
          <w:kern w:val="2"/>
          <w:sz w:val="24"/>
          <w:szCs w:val="24"/>
        </w:rPr>
        <w:t>一、联系方式</w:t>
      </w:r>
      <w:r>
        <w:t xml:space="preserve"> </w:t>
      </w:r>
    </w:p>
    <w:p>
      <w:pPr>
        <w:pStyle w:val="29"/>
        <w:keepNext w:val="0"/>
        <w:keepLines w:val="0"/>
        <w:widowControl w:val="0"/>
        <w:suppressLineNumbers w:val="0"/>
        <w:spacing w:before="0" w:beforeAutospacing="0" w:after="0" w:afterAutospacing="0" w:line="360" w:lineRule="auto"/>
        <w:ind w:left="0" w:right="0"/>
        <w:jc w:val="left"/>
      </w:pPr>
      <w:r>
        <w:rPr>
          <w:rFonts w:hint="eastAsia" w:ascii="宋体" w:hAnsi="宋体" w:eastAsia="宋体" w:cs="宋体"/>
          <w:kern w:val="2"/>
          <w:sz w:val="24"/>
          <w:szCs w:val="24"/>
        </w:rPr>
        <w:t>1、采购人：</w:t>
      </w:r>
      <w:r>
        <w:rPr>
          <w:rFonts w:hint="eastAsia" w:cs="宋体"/>
          <w:kern w:val="2"/>
          <w:sz w:val="24"/>
          <w:szCs w:val="24"/>
          <w:lang w:eastAsia="zh-CN"/>
        </w:rPr>
        <w:t>聊城市技师学院</w:t>
      </w:r>
      <w:r>
        <w:rPr>
          <w:rFonts w:hint="eastAsia" w:ascii="宋体" w:hAnsi="宋体" w:eastAsia="宋体" w:cs="宋体"/>
          <w:kern w:val="2"/>
          <w:sz w:val="24"/>
          <w:szCs w:val="24"/>
        </w:rPr>
        <w:t xml:space="preserve">  </w:t>
      </w:r>
      <w:r>
        <w:t xml:space="preserve"> </w:t>
      </w:r>
    </w:p>
    <w:p>
      <w:pPr>
        <w:pStyle w:val="29"/>
        <w:keepNext w:val="0"/>
        <w:keepLines w:val="0"/>
        <w:widowControl w:val="0"/>
        <w:suppressLineNumbers w:val="0"/>
        <w:spacing w:before="0" w:beforeAutospacing="0" w:after="0" w:afterAutospacing="0" w:line="360" w:lineRule="auto"/>
        <w:ind w:left="0" w:right="0"/>
        <w:jc w:val="left"/>
        <w:rPr>
          <w:rFonts w:hint="eastAsia" w:cs="宋体"/>
          <w:kern w:val="2"/>
          <w:sz w:val="24"/>
          <w:szCs w:val="24"/>
          <w:highlight w:val="none"/>
          <w:lang w:eastAsia="zh-CN"/>
        </w:rPr>
      </w:pPr>
      <w:r>
        <w:rPr>
          <w:rFonts w:hint="eastAsia" w:ascii="宋体" w:hAnsi="宋体" w:eastAsia="宋体" w:cs="宋体"/>
          <w:kern w:val="2"/>
          <w:sz w:val="24"/>
          <w:szCs w:val="24"/>
        </w:rPr>
        <w:t>地址：</w:t>
      </w:r>
      <w:r>
        <w:rPr>
          <w:rFonts w:hint="eastAsia" w:cs="宋体"/>
          <w:kern w:val="2"/>
          <w:sz w:val="24"/>
          <w:szCs w:val="24"/>
          <w:highlight w:val="none"/>
          <w:lang w:eastAsia="zh-CN"/>
        </w:rPr>
        <w:t>聊城市技师学院</w:t>
      </w:r>
      <w:r>
        <w:rPr>
          <w:rFonts w:hint="eastAsia" w:ascii="宋体" w:hAnsi="宋体" w:eastAsia="宋体" w:cs="宋体"/>
          <w:kern w:val="2"/>
          <w:sz w:val="24"/>
          <w:szCs w:val="24"/>
          <w:highlight w:val="none"/>
        </w:rPr>
        <w:t xml:space="preserve"> </w:t>
      </w:r>
    </w:p>
    <w:p>
      <w:pPr>
        <w:pStyle w:val="29"/>
        <w:keepNext w:val="0"/>
        <w:keepLines w:val="0"/>
        <w:widowControl w:val="0"/>
        <w:suppressLineNumbers w:val="0"/>
        <w:spacing w:before="0" w:beforeAutospacing="0" w:after="0" w:afterAutospacing="0" w:line="360" w:lineRule="auto"/>
        <w:ind w:left="0" w:right="0"/>
        <w:jc w:val="left"/>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rPr>
        <w:t>联系人：</w:t>
      </w:r>
      <w:r>
        <w:rPr>
          <w:rFonts w:hint="eastAsia" w:cs="宋体"/>
          <w:kern w:val="2"/>
          <w:sz w:val="24"/>
          <w:szCs w:val="24"/>
          <w:highlight w:val="none"/>
          <w:lang w:val="en-US" w:eastAsia="zh-CN"/>
        </w:rPr>
        <w:t>布老师</w:t>
      </w:r>
    </w:p>
    <w:p>
      <w:pPr>
        <w:pStyle w:val="29"/>
        <w:keepNext w:val="0"/>
        <w:keepLines w:val="0"/>
        <w:widowControl w:val="0"/>
        <w:suppressLineNumbers w:val="0"/>
        <w:spacing w:before="0" w:beforeAutospacing="0" w:after="0" w:afterAutospacing="0" w:line="360" w:lineRule="auto"/>
        <w:ind w:left="0" w:right="0"/>
        <w:jc w:val="left"/>
        <w:rPr>
          <w:rFonts w:hint="default" w:eastAsia="宋体"/>
          <w:highlight w:val="none"/>
          <w:lang w:val="en-US" w:eastAsia="zh-CN"/>
        </w:rPr>
      </w:pPr>
      <w:r>
        <w:rPr>
          <w:rFonts w:hint="eastAsia" w:ascii="宋体" w:hAnsi="宋体" w:eastAsia="宋体" w:cs="宋体"/>
          <w:kern w:val="2"/>
          <w:sz w:val="24"/>
          <w:szCs w:val="24"/>
          <w:highlight w:val="none"/>
        </w:rPr>
        <w:t>联系方式</w:t>
      </w:r>
      <w:r>
        <w:rPr>
          <w:rFonts w:hint="eastAsia" w:cs="宋体"/>
          <w:kern w:val="2"/>
          <w:sz w:val="24"/>
          <w:szCs w:val="24"/>
          <w:highlight w:val="none"/>
          <w:lang w:eastAsia="zh-CN"/>
        </w:rPr>
        <w:t>：</w:t>
      </w:r>
      <w:r>
        <w:rPr>
          <w:rFonts w:hint="eastAsia" w:cs="宋体"/>
          <w:kern w:val="2"/>
          <w:sz w:val="24"/>
          <w:szCs w:val="24"/>
          <w:highlight w:val="none"/>
          <w:lang w:val="en-US" w:eastAsia="zh-CN"/>
        </w:rPr>
        <w:t>18363599866</w:t>
      </w:r>
    </w:p>
    <w:p>
      <w:pPr>
        <w:pStyle w:val="29"/>
        <w:keepNext w:val="0"/>
        <w:keepLines w:val="0"/>
        <w:widowControl w:val="0"/>
        <w:suppressLineNumbers w:val="0"/>
        <w:spacing w:before="0" w:beforeAutospacing="0" w:after="0" w:afterAutospacing="0" w:line="360" w:lineRule="auto"/>
        <w:ind w:left="0" w:right="0"/>
      </w:pPr>
      <w:r>
        <w:rPr>
          <w:rFonts w:hint="eastAsia" w:ascii="宋体" w:hAnsi="宋体" w:eastAsia="宋体" w:cs="宋体"/>
          <w:kern w:val="2"/>
          <w:sz w:val="24"/>
          <w:szCs w:val="24"/>
        </w:rPr>
        <w:t>二、项目名称：</w:t>
      </w:r>
      <w:r>
        <w:rPr>
          <w:rFonts w:hint="eastAsia" w:cs="宋体"/>
          <w:kern w:val="2"/>
          <w:sz w:val="24"/>
          <w:szCs w:val="24"/>
          <w:lang w:eastAsia="zh-CN"/>
        </w:rPr>
        <w:t>聊城市技师学院节能节电改造项目</w:t>
      </w:r>
      <w:r>
        <w:t xml:space="preserve"> </w:t>
      </w:r>
    </w:p>
    <w:p>
      <w:pPr>
        <w:pStyle w:val="29"/>
        <w:keepNext w:val="0"/>
        <w:keepLines w:val="0"/>
        <w:widowControl w:val="0"/>
        <w:suppressLineNumbers w:val="0"/>
        <w:spacing w:before="0" w:beforeAutospacing="0" w:after="0" w:afterAutospacing="0" w:line="360" w:lineRule="auto"/>
        <w:ind w:left="0" w:right="0"/>
        <w:rPr>
          <w:highlight w:val="none"/>
        </w:rPr>
      </w:pPr>
      <w:r>
        <w:rPr>
          <w:rFonts w:hint="eastAsia" w:ascii="宋体" w:hAnsi="宋体" w:eastAsia="宋体" w:cs="宋体"/>
          <w:kern w:val="2"/>
          <w:sz w:val="24"/>
          <w:szCs w:val="24"/>
        </w:rPr>
        <w:t>三、项目编号：</w:t>
      </w:r>
      <w:r>
        <w:rPr>
          <w:rFonts w:hint="eastAsia" w:cs="宋体"/>
          <w:kern w:val="2"/>
          <w:sz w:val="24"/>
          <w:szCs w:val="24"/>
          <w:highlight w:val="none"/>
          <w:lang w:eastAsia="zh-CN"/>
        </w:rPr>
        <w:t>LCSJSXY2024-00</w:t>
      </w:r>
      <w:r>
        <w:rPr>
          <w:rFonts w:hint="eastAsia" w:cs="宋体"/>
          <w:kern w:val="2"/>
          <w:sz w:val="24"/>
          <w:szCs w:val="24"/>
          <w:highlight w:val="none"/>
          <w:lang w:val="en-US" w:eastAsia="zh-CN"/>
        </w:rPr>
        <w:t>2</w:t>
      </w:r>
      <w:r>
        <w:rPr>
          <w:rFonts w:hint="eastAsia" w:cs="宋体"/>
          <w:kern w:val="2"/>
          <w:sz w:val="24"/>
          <w:szCs w:val="24"/>
          <w:highlight w:val="none"/>
          <w:lang w:eastAsia="zh-CN"/>
        </w:rPr>
        <w:t>-CW</w:t>
      </w:r>
      <w:r>
        <w:rPr>
          <w:highlight w:val="none"/>
        </w:rPr>
        <w:t xml:space="preserve"> </w:t>
      </w:r>
    </w:p>
    <w:p>
      <w:pPr>
        <w:pStyle w:val="29"/>
        <w:keepNext w:val="0"/>
        <w:keepLines w:val="0"/>
        <w:widowControl/>
        <w:suppressLineNumbers w:val="0"/>
        <w:spacing w:before="0" w:beforeAutospacing="0" w:after="0" w:afterAutospacing="0" w:line="360" w:lineRule="auto"/>
        <w:ind w:left="0" w:right="0"/>
      </w:pPr>
      <w:r>
        <w:rPr>
          <w:rFonts w:hint="eastAsia" w:ascii="宋体" w:hAnsi="宋体" w:eastAsia="宋体" w:cs="宋体"/>
          <w:kern w:val="2"/>
          <w:sz w:val="24"/>
          <w:szCs w:val="24"/>
        </w:rPr>
        <w:t>四、采购内容及供应商资格要求</w:t>
      </w:r>
      <w:r>
        <w:t xml:space="preserve"> </w:t>
      </w:r>
    </w:p>
    <w:tbl>
      <w:tblPr>
        <w:tblStyle w:val="31"/>
        <w:tblW w:w="9319"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914"/>
        <w:gridCol w:w="4842"/>
        <w:gridCol w:w="156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79" w:hRule="atLeast"/>
        </w:trPr>
        <w:tc>
          <w:tcPr>
            <w:tcW w:w="29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9"/>
              <w:keepNext w:val="0"/>
              <w:keepLines w:val="0"/>
              <w:widowControl w:val="0"/>
              <w:suppressLineNumbers w:val="0"/>
              <w:spacing w:before="0" w:beforeAutospacing="0" w:after="0" w:afterAutospacing="0" w:line="360" w:lineRule="auto"/>
              <w:ind w:left="0" w:right="0"/>
              <w:jc w:val="center"/>
            </w:pPr>
            <w:r>
              <w:rPr>
                <w:rFonts w:hint="eastAsia" w:ascii="宋体" w:hAnsi="宋体" w:eastAsia="宋体" w:cs="宋体"/>
                <w:kern w:val="2"/>
                <w:sz w:val="24"/>
                <w:szCs w:val="24"/>
              </w:rPr>
              <w:t>采购内容</w:t>
            </w:r>
            <w:r>
              <w:t xml:space="preserve"> </w:t>
            </w:r>
          </w:p>
        </w:tc>
        <w:tc>
          <w:tcPr>
            <w:tcW w:w="4842" w:type="dxa"/>
            <w:tcBorders>
              <w:top w:val="single" w:color="auto" w:sz="4" w:space="0"/>
              <w:left w:val="nil"/>
              <w:bottom w:val="single" w:color="auto" w:sz="4" w:space="0"/>
              <w:right w:val="single" w:color="auto" w:sz="4" w:space="0"/>
            </w:tcBorders>
            <w:shd w:val="clear" w:color="auto" w:fill="auto"/>
            <w:vAlign w:val="center"/>
          </w:tcPr>
          <w:p>
            <w:pPr>
              <w:pStyle w:val="29"/>
              <w:keepNext w:val="0"/>
              <w:keepLines w:val="0"/>
              <w:widowControl w:val="0"/>
              <w:suppressLineNumbers w:val="0"/>
              <w:spacing w:before="0" w:beforeAutospacing="0" w:after="0" w:afterAutospacing="0" w:line="360" w:lineRule="auto"/>
              <w:ind w:left="0" w:right="0"/>
              <w:jc w:val="center"/>
            </w:pPr>
            <w:r>
              <w:rPr>
                <w:rFonts w:hint="eastAsia" w:ascii="宋体" w:hAnsi="宋体" w:eastAsia="宋体" w:cs="宋体"/>
                <w:kern w:val="2"/>
                <w:sz w:val="24"/>
                <w:szCs w:val="24"/>
              </w:rPr>
              <w:t>供应商资格要求</w:t>
            </w:r>
            <w:r>
              <w:t xml:space="preserve"> </w:t>
            </w:r>
          </w:p>
        </w:tc>
        <w:tc>
          <w:tcPr>
            <w:tcW w:w="1563" w:type="dxa"/>
            <w:tcBorders>
              <w:top w:val="single" w:color="auto" w:sz="4" w:space="0"/>
              <w:left w:val="nil"/>
              <w:bottom w:val="single" w:color="auto" w:sz="4" w:space="0"/>
              <w:right w:val="single" w:color="auto" w:sz="4" w:space="0"/>
            </w:tcBorders>
            <w:shd w:val="clear" w:color="auto" w:fill="auto"/>
            <w:vAlign w:val="center"/>
          </w:tcPr>
          <w:p>
            <w:pPr>
              <w:pStyle w:val="29"/>
              <w:keepNext w:val="0"/>
              <w:keepLines w:val="0"/>
              <w:widowControl w:val="0"/>
              <w:suppressLineNumbers w:val="0"/>
              <w:spacing w:before="0" w:beforeAutospacing="0" w:after="0" w:afterAutospacing="0" w:line="360" w:lineRule="auto"/>
              <w:ind w:left="0" w:right="0"/>
              <w:jc w:val="center"/>
            </w:pPr>
            <w:r>
              <w:rPr>
                <w:rFonts w:hint="eastAsia" w:ascii="宋体" w:hAnsi="宋体" w:eastAsia="宋体" w:cs="宋体"/>
                <w:kern w:val="2"/>
                <w:sz w:val="24"/>
                <w:szCs w:val="24"/>
              </w:rPr>
              <w:t>预算金额</w:t>
            </w:r>
            <w: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49" w:hRule="atLeast"/>
        </w:trPr>
        <w:tc>
          <w:tcPr>
            <w:tcW w:w="291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9"/>
              <w:keepNext w:val="0"/>
              <w:keepLines w:val="0"/>
              <w:widowControl/>
              <w:suppressLineNumbers w:val="0"/>
              <w:spacing w:before="0" w:beforeAutospacing="0" w:after="0" w:afterAutospacing="0" w:line="360" w:lineRule="auto"/>
              <w:ind w:left="0" w:right="0"/>
              <w:jc w:val="both"/>
              <w:rPr>
                <w:highlight w:val="none"/>
              </w:rPr>
            </w:pPr>
            <w:r>
              <w:rPr>
                <w:rFonts w:hint="eastAsia" w:cs="宋体"/>
                <w:kern w:val="2"/>
                <w:sz w:val="24"/>
                <w:szCs w:val="24"/>
                <w:lang w:eastAsia="zh-CN"/>
              </w:rPr>
              <w:t>聊城市技师学院</w:t>
            </w:r>
            <w:r>
              <w:rPr>
                <w:rFonts w:hint="eastAsia" w:cs="宋体"/>
                <w:kern w:val="2"/>
                <w:sz w:val="24"/>
                <w:szCs w:val="24"/>
                <w:lang w:val="en-US" w:eastAsia="zh-CN"/>
              </w:rPr>
              <w:t>节能节电</w:t>
            </w:r>
            <w:r>
              <w:rPr>
                <w:rFonts w:hint="eastAsia" w:cs="宋体"/>
                <w:kern w:val="2"/>
                <w:sz w:val="24"/>
                <w:szCs w:val="24"/>
                <w:lang w:eastAsia="zh-CN"/>
              </w:rPr>
              <w:t>改造项目</w:t>
            </w:r>
            <w:r>
              <w:rPr>
                <w:highlight w:val="none"/>
              </w:rPr>
              <w:t xml:space="preserve"> </w:t>
            </w:r>
          </w:p>
        </w:tc>
        <w:tc>
          <w:tcPr>
            <w:tcW w:w="4842" w:type="dxa"/>
            <w:tcBorders>
              <w:top w:val="single" w:color="auto" w:sz="4" w:space="0"/>
              <w:left w:val="nil"/>
              <w:bottom w:val="single" w:color="auto" w:sz="4" w:space="0"/>
              <w:right w:val="single" w:color="auto" w:sz="4" w:space="0"/>
            </w:tcBorders>
            <w:shd w:val="clear" w:color="auto" w:fill="auto"/>
            <w:vAlign w:val="top"/>
          </w:tcPr>
          <w:p>
            <w:pPr>
              <w:pStyle w:val="29"/>
              <w:keepNext w:val="0"/>
              <w:keepLines w:val="0"/>
              <w:widowControl/>
              <w:suppressLineNumbers w:val="0"/>
              <w:spacing w:before="0" w:beforeAutospacing="0" w:after="0" w:afterAutospacing="0" w:line="360" w:lineRule="auto"/>
              <w:ind w:left="0" w:right="0"/>
              <w:rPr>
                <w:rFonts w:hint="eastAsia" w:eastAsia="宋体"/>
                <w:highlight w:val="none"/>
                <w:lang w:eastAsia="zh-CN"/>
              </w:rPr>
            </w:pPr>
            <w:r>
              <w:rPr>
                <w:rFonts w:hint="eastAsia" w:ascii="宋体" w:hAnsi="宋体" w:eastAsia="宋体" w:cs="宋体"/>
                <w:kern w:val="2"/>
                <w:sz w:val="24"/>
                <w:szCs w:val="24"/>
                <w:highlight w:val="none"/>
              </w:rPr>
              <w:t>1、供应商应符合《中华人民共和国政府采购法》第二十二条规定</w:t>
            </w:r>
            <w:r>
              <w:rPr>
                <w:rFonts w:hint="eastAsia" w:cs="宋体"/>
                <w:kern w:val="2"/>
                <w:sz w:val="24"/>
                <w:szCs w:val="24"/>
                <w:highlight w:val="none"/>
                <w:lang w:eastAsia="zh-CN"/>
              </w:rPr>
              <w:t>；</w:t>
            </w:r>
          </w:p>
          <w:p>
            <w:pPr>
              <w:pStyle w:val="29"/>
              <w:keepNext w:val="0"/>
              <w:keepLines w:val="0"/>
              <w:widowControl/>
              <w:suppressLineNumbers w:val="0"/>
              <w:spacing w:before="0" w:beforeAutospacing="0" w:after="0" w:afterAutospacing="0" w:line="360" w:lineRule="auto"/>
              <w:ind w:left="0" w:right="0"/>
              <w:rPr>
                <w:rFonts w:hint="eastAsia" w:eastAsia="宋体"/>
                <w:lang w:val="en-US" w:eastAsia="zh-CN"/>
              </w:rPr>
            </w:pPr>
            <w:r>
              <w:rPr>
                <w:rFonts w:hint="eastAsia" w:ascii="宋体" w:hAnsi="宋体" w:eastAsia="宋体" w:cs="宋体"/>
                <w:kern w:val="2"/>
                <w:sz w:val="24"/>
                <w:szCs w:val="24"/>
                <w:highlight w:val="none"/>
              </w:rPr>
              <w:t>2、具有合法的营业执照</w:t>
            </w:r>
            <w:r>
              <w:rPr>
                <w:rFonts w:hint="eastAsia" w:cs="宋体"/>
                <w:kern w:val="2"/>
                <w:sz w:val="24"/>
                <w:szCs w:val="24"/>
                <w:highlight w:val="none"/>
                <w:lang w:eastAsia="zh-CN"/>
              </w:rPr>
              <w:t>；含电器安装资格的执照和</w:t>
            </w:r>
            <w:r>
              <w:rPr>
                <w:rFonts w:hint="eastAsia" w:cs="宋体"/>
                <w:kern w:val="2"/>
                <w:sz w:val="24"/>
                <w:szCs w:val="24"/>
                <w:highlight w:val="none"/>
                <w:lang w:val="en-US" w:eastAsia="zh-CN"/>
              </w:rPr>
              <w:t>机电设备</w:t>
            </w:r>
            <w:r>
              <w:rPr>
                <w:rFonts w:hint="eastAsia" w:cs="宋体"/>
                <w:kern w:val="2"/>
                <w:sz w:val="24"/>
                <w:szCs w:val="24"/>
                <w:highlight w:val="none"/>
                <w:lang w:eastAsia="zh-CN"/>
              </w:rPr>
              <w:t>资质，</w:t>
            </w:r>
          </w:p>
          <w:p>
            <w:pPr>
              <w:pStyle w:val="29"/>
              <w:keepNext w:val="0"/>
              <w:keepLines w:val="0"/>
              <w:widowControl/>
              <w:suppressLineNumbers w:val="0"/>
              <w:spacing w:before="0" w:beforeAutospacing="0" w:after="0" w:afterAutospacing="0" w:line="360" w:lineRule="auto"/>
              <w:ind w:left="0" w:right="0"/>
              <w:rPr>
                <w:highlight w:val="none"/>
              </w:rPr>
            </w:pPr>
            <w:r>
              <w:rPr>
                <w:rFonts w:hint="eastAsia" w:cs="宋体"/>
                <w:kern w:val="2"/>
                <w:sz w:val="24"/>
                <w:szCs w:val="24"/>
                <w:highlight w:val="none"/>
                <w:lang w:val="en-US" w:eastAsia="zh-CN"/>
              </w:rPr>
              <w:t>3</w:t>
            </w:r>
            <w:r>
              <w:rPr>
                <w:rFonts w:hint="eastAsia" w:ascii="宋体" w:hAnsi="宋体" w:eastAsia="宋体" w:cs="宋体"/>
                <w:kern w:val="2"/>
                <w:sz w:val="24"/>
                <w:szCs w:val="24"/>
                <w:highlight w:val="none"/>
              </w:rPr>
              <w:t>、本项目不接受联合体报价。</w:t>
            </w:r>
          </w:p>
        </w:tc>
        <w:tc>
          <w:tcPr>
            <w:tcW w:w="1563" w:type="dxa"/>
            <w:tcBorders>
              <w:top w:val="single" w:color="auto" w:sz="4" w:space="0"/>
              <w:left w:val="nil"/>
              <w:bottom w:val="single" w:color="auto" w:sz="4" w:space="0"/>
              <w:right w:val="single" w:color="auto" w:sz="4" w:space="0"/>
            </w:tcBorders>
            <w:shd w:val="clear" w:color="auto" w:fill="auto"/>
            <w:vAlign w:val="center"/>
          </w:tcPr>
          <w:p>
            <w:pPr>
              <w:pStyle w:val="29"/>
              <w:keepNext w:val="0"/>
              <w:keepLines w:val="0"/>
              <w:widowControl/>
              <w:suppressLineNumbers w:val="0"/>
              <w:spacing w:before="0" w:beforeAutospacing="0" w:after="0" w:afterAutospacing="0" w:line="360" w:lineRule="auto"/>
              <w:ind w:left="0" w:right="0"/>
              <w:jc w:val="center"/>
              <w:rPr>
                <w:highlight w:val="none"/>
              </w:rPr>
            </w:pPr>
            <w:r>
              <w:rPr>
                <w:rFonts w:hint="eastAsia" w:cs="宋体"/>
                <w:kern w:val="2"/>
                <w:sz w:val="24"/>
                <w:szCs w:val="24"/>
                <w:highlight w:val="none"/>
                <w:lang w:eastAsia="zh-CN"/>
              </w:rPr>
              <w:t>7.596513万元</w:t>
            </w:r>
          </w:p>
        </w:tc>
      </w:tr>
    </w:tbl>
    <w:p>
      <w:pPr>
        <w:pStyle w:val="29"/>
        <w:keepNext w:val="0"/>
        <w:keepLines w:val="0"/>
        <w:widowControl/>
        <w:suppressLineNumbers w:val="0"/>
        <w:spacing w:before="0" w:beforeAutospacing="0" w:after="0" w:afterAutospacing="0" w:line="360" w:lineRule="auto"/>
        <w:ind w:left="0" w:right="0"/>
        <w:rPr>
          <w:highlight w:val="none"/>
        </w:rPr>
      </w:pPr>
      <w:r>
        <w:rPr>
          <w:rFonts w:hint="eastAsia" w:ascii="宋体" w:hAnsi="宋体" w:eastAsia="宋体" w:cs="宋体"/>
          <w:kern w:val="2"/>
          <w:sz w:val="24"/>
          <w:szCs w:val="24"/>
          <w:highlight w:val="none"/>
        </w:rPr>
        <w:t>五、报名及获取竞争性谈判文件</w:t>
      </w:r>
      <w:r>
        <w:rPr>
          <w:highlight w:val="none"/>
        </w:rPr>
        <w:t xml:space="preserve"> </w:t>
      </w:r>
    </w:p>
    <w:p>
      <w:pPr>
        <w:pStyle w:val="29"/>
        <w:keepNext w:val="0"/>
        <w:keepLines w:val="0"/>
        <w:widowControl/>
        <w:suppressLineNumbers w:val="0"/>
        <w:spacing w:before="0" w:beforeAutospacing="0" w:after="0" w:afterAutospacing="0" w:line="360" w:lineRule="auto"/>
        <w:ind w:left="0" w:right="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1、2024年</w:t>
      </w:r>
      <w:r>
        <w:rPr>
          <w:rFonts w:hint="eastAsia" w:cs="宋体"/>
          <w:kern w:val="2"/>
          <w:sz w:val="24"/>
          <w:szCs w:val="24"/>
          <w:highlight w:val="none"/>
          <w:lang w:val="en-US" w:eastAsia="zh-CN"/>
        </w:rPr>
        <w:t>5</w:t>
      </w:r>
      <w:r>
        <w:rPr>
          <w:rFonts w:hint="eastAsia" w:ascii="宋体" w:hAnsi="宋体" w:eastAsia="宋体" w:cs="宋体"/>
          <w:kern w:val="2"/>
          <w:sz w:val="24"/>
          <w:szCs w:val="24"/>
          <w:highlight w:val="none"/>
        </w:rPr>
        <w:t>月</w:t>
      </w:r>
      <w:r>
        <w:rPr>
          <w:rFonts w:hint="eastAsia" w:cs="宋体"/>
          <w:kern w:val="2"/>
          <w:sz w:val="24"/>
          <w:szCs w:val="24"/>
          <w:highlight w:val="none"/>
          <w:lang w:val="en-US" w:eastAsia="zh-CN"/>
        </w:rPr>
        <w:t>28</w:t>
      </w:r>
      <w:r>
        <w:rPr>
          <w:rFonts w:hint="eastAsia" w:ascii="宋体" w:hAnsi="宋体" w:eastAsia="宋体" w:cs="宋体"/>
          <w:kern w:val="2"/>
          <w:sz w:val="24"/>
          <w:szCs w:val="24"/>
          <w:highlight w:val="none"/>
        </w:rPr>
        <w:t>日-2024年</w:t>
      </w:r>
      <w:r>
        <w:rPr>
          <w:rFonts w:hint="eastAsia" w:cs="宋体"/>
          <w:kern w:val="2"/>
          <w:sz w:val="24"/>
          <w:szCs w:val="24"/>
          <w:highlight w:val="none"/>
          <w:lang w:val="en-US" w:eastAsia="zh-CN"/>
        </w:rPr>
        <w:t>5</w:t>
      </w:r>
      <w:r>
        <w:rPr>
          <w:rFonts w:hint="eastAsia" w:ascii="宋体" w:hAnsi="宋体" w:eastAsia="宋体" w:cs="宋体"/>
          <w:kern w:val="2"/>
          <w:sz w:val="24"/>
          <w:szCs w:val="24"/>
          <w:highlight w:val="none"/>
        </w:rPr>
        <w:t>月</w:t>
      </w:r>
      <w:r>
        <w:rPr>
          <w:rFonts w:hint="eastAsia" w:cs="宋体"/>
          <w:kern w:val="2"/>
          <w:sz w:val="24"/>
          <w:szCs w:val="24"/>
          <w:highlight w:val="none"/>
          <w:lang w:val="en-US" w:eastAsia="zh-CN"/>
        </w:rPr>
        <w:t>30</w:t>
      </w:r>
      <w:r>
        <w:rPr>
          <w:rFonts w:hint="eastAsia" w:ascii="宋体" w:hAnsi="宋体" w:eastAsia="宋体" w:cs="宋体"/>
          <w:kern w:val="2"/>
          <w:sz w:val="24"/>
          <w:szCs w:val="24"/>
          <w:highlight w:val="none"/>
        </w:rPr>
        <w:t>日（北京时间），每日上午8时—1</w:t>
      </w:r>
      <w:r>
        <w:rPr>
          <w:rFonts w:hint="eastAsia" w:cs="宋体"/>
          <w:kern w:val="2"/>
          <w:sz w:val="24"/>
          <w:szCs w:val="24"/>
          <w:highlight w:val="none"/>
          <w:lang w:val="en-US" w:eastAsia="zh-CN"/>
        </w:rPr>
        <w:t>2</w:t>
      </w:r>
      <w:r>
        <w:rPr>
          <w:rFonts w:hint="eastAsia" w:ascii="宋体" w:hAnsi="宋体" w:eastAsia="宋体" w:cs="宋体"/>
          <w:kern w:val="2"/>
          <w:sz w:val="24"/>
          <w:szCs w:val="24"/>
          <w:highlight w:val="none"/>
        </w:rPr>
        <w:t>时，下午14时--17时</w:t>
      </w:r>
      <w:r>
        <w:rPr>
          <w:rFonts w:hint="eastAsia" w:cs="宋体"/>
          <w:kern w:val="2"/>
          <w:sz w:val="24"/>
          <w:szCs w:val="24"/>
          <w:highlight w:val="none"/>
          <w:lang w:val="en-US" w:eastAsia="zh-CN"/>
        </w:rPr>
        <w:t>30分</w:t>
      </w:r>
      <w:r>
        <w:rPr>
          <w:rFonts w:hint="eastAsia" w:ascii="宋体" w:hAnsi="宋体" w:eastAsia="宋体" w:cs="宋体"/>
          <w:kern w:val="2"/>
          <w:sz w:val="24"/>
          <w:szCs w:val="24"/>
          <w:highlight w:val="none"/>
        </w:rPr>
        <w:t>（北京时间），在聊城市技师学院</w:t>
      </w:r>
      <w:r>
        <w:rPr>
          <w:rFonts w:hint="eastAsia" w:cs="宋体"/>
          <w:kern w:val="2"/>
          <w:sz w:val="24"/>
          <w:szCs w:val="24"/>
          <w:highlight w:val="none"/>
          <w:lang w:val="en-US" w:eastAsia="zh-CN"/>
        </w:rPr>
        <w:t>官网</w:t>
      </w:r>
      <w:r>
        <w:rPr>
          <w:rFonts w:hint="eastAsia" w:ascii="宋体" w:hAnsi="宋体" w:eastAsia="宋体" w:cs="宋体"/>
          <w:kern w:val="2"/>
          <w:sz w:val="24"/>
          <w:szCs w:val="24"/>
          <w:highlight w:val="none"/>
        </w:rPr>
        <w:t>获取采购文件。</w:t>
      </w:r>
    </w:p>
    <w:p>
      <w:pPr>
        <w:pStyle w:val="29"/>
        <w:keepNext w:val="0"/>
        <w:keepLines w:val="0"/>
        <w:widowControl/>
        <w:suppressLineNumbers w:val="0"/>
        <w:spacing w:before="0" w:beforeAutospacing="0" w:after="0" w:afterAutospacing="0" w:line="360" w:lineRule="auto"/>
        <w:ind w:left="0" w:right="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2、获取采购文件潜在供应商报名资料要求：</w:t>
      </w:r>
    </w:p>
    <w:p>
      <w:pPr>
        <w:pStyle w:val="29"/>
        <w:keepNext w:val="0"/>
        <w:keepLines w:val="0"/>
        <w:widowControl/>
        <w:suppressLineNumbers w:val="0"/>
        <w:spacing w:before="0" w:beforeAutospacing="0" w:after="0" w:afterAutospacing="0" w:line="360" w:lineRule="auto"/>
        <w:ind w:left="0" w:right="0"/>
        <w:rPr>
          <w:rFonts w:hint="eastAsia" w:ascii="宋体" w:hAnsi="宋体" w:eastAsia="宋体" w:cs="宋体"/>
          <w:kern w:val="2"/>
          <w:sz w:val="24"/>
          <w:szCs w:val="24"/>
          <w:highlight w:val="none"/>
        </w:rPr>
      </w:pPr>
      <w:r>
        <w:rPr>
          <w:rFonts w:hint="eastAsia" w:cs="宋体"/>
          <w:kern w:val="2"/>
          <w:sz w:val="24"/>
          <w:szCs w:val="24"/>
          <w:highlight w:val="none"/>
          <w:lang w:eastAsia="zh-CN"/>
        </w:rPr>
        <w:t>（</w:t>
      </w:r>
      <w:r>
        <w:rPr>
          <w:rFonts w:hint="eastAsia" w:cs="宋体"/>
          <w:kern w:val="2"/>
          <w:sz w:val="24"/>
          <w:szCs w:val="24"/>
          <w:highlight w:val="none"/>
          <w:lang w:val="en-US" w:eastAsia="zh-CN"/>
        </w:rPr>
        <w:t>1</w:t>
      </w:r>
      <w:r>
        <w:rPr>
          <w:rFonts w:hint="eastAsia" w:cs="宋体"/>
          <w:kern w:val="2"/>
          <w:sz w:val="24"/>
          <w:szCs w:val="24"/>
          <w:highlight w:val="none"/>
          <w:lang w:eastAsia="zh-CN"/>
        </w:rPr>
        <w:t>）</w:t>
      </w:r>
      <w:r>
        <w:rPr>
          <w:rFonts w:hint="eastAsia" w:ascii="宋体" w:hAnsi="宋体" w:eastAsia="宋体" w:cs="宋体"/>
          <w:kern w:val="2"/>
          <w:sz w:val="24"/>
          <w:szCs w:val="24"/>
          <w:highlight w:val="none"/>
        </w:rPr>
        <w:t>报名方式：邮箱报名（报名资料发送至lcsjsxyzbb@lc.shandong.cn，并注明项目名称、供应商全称、联系人及联系方式，否则不予认可）。材料需提供营业执照复印件加盖公章、法定代表人授权委托书原件及授权代表身份证复印件加盖公章或法定代表人（负责人）身份证明及身份证复印件加盖公章。</w:t>
      </w:r>
    </w:p>
    <w:p>
      <w:pPr>
        <w:pStyle w:val="29"/>
        <w:keepNext w:val="0"/>
        <w:keepLines w:val="0"/>
        <w:widowControl/>
        <w:suppressLineNumbers w:val="0"/>
        <w:spacing w:before="0" w:beforeAutospacing="0" w:after="0" w:afterAutospacing="0" w:line="360" w:lineRule="auto"/>
        <w:ind w:left="0" w:right="0"/>
        <w:rPr>
          <w:highlight w:val="none"/>
        </w:rPr>
      </w:pPr>
      <w:r>
        <w:rPr>
          <w:rFonts w:hint="eastAsia" w:cs="宋体"/>
          <w:kern w:val="2"/>
          <w:sz w:val="24"/>
          <w:szCs w:val="24"/>
          <w:highlight w:val="none"/>
          <w:lang w:eastAsia="zh-CN"/>
        </w:rPr>
        <w:t>（</w:t>
      </w:r>
      <w:r>
        <w:rPr>
          <w:rFonts w:hint="eastAsia" w:cs="宋体"/>
          <w:kern w:val="2"/>
          <w:sz w:val="24"/>
          <w:szCs w:val="24"/>
          <w:highlight w:val="none"/>
          <w:lang w:val="en-US" w:eastAsia="zh-CN"/>
        </w:rPr>
        <w:t>2</w:t>
      </w:r>
      <w:r>
        <w:rPr>
          <w:rFonts w:hint="eastAsia" w:cs="宋体"/>
          <w:kern w:val="2"/>
          <w:sz w:val="24"/>
          <w:szCs w:val="24"/>
          <w:highlight w:val="none"/>
          <w:lang w:eastAsia="zh-CN"/>
        </w:rPr>
        <w:t>）</w:t>
      </w:r>
      <w:r>
        <w:rPr>
          <w:rFonts w:hint="eastAsia" w:ascii="宋体" w:hAnsi="宋体" w:eastAsia="宋体" w:cs="宋体"/>
          <w:kern w:val="2"/>
          <w:sz w:val="24"/>
          <w:szCs w:val="24"/>
          <w:highlight w:val="none"/>
        </w:rPr>
        <w:t>报名时的资料查验不代表资格审查的最终通过或合格，供应商最终资格的确认以谈判小组组织的资格后审为准。</w:t>
      </w:r>
      <w:r>
        <w:rPr>
          <w:highlight w:val="none"/>
        </w:rPr>
        <w:t xml:space="preserve"> </w:t>
      </w:r>
    </w:p>
    <w:p>
      <w:pPr>
        <w:pStyle w:val="29"/>
        <w:keepNext w:val="0"/>
        <w:keepLines w:val="0"/>
        <w:widowControl/>
        <w:suppressLineNumbers w:val="0"/>
        <w:spacing w:before="0" w:beforeAutospacing="0" w:after="0" w:afterAutospacing="0" w:line="360" w:lineRule="auto"/>
        <w:ind w:left="0" w:right="0"/>
        <w:rPr>
          <w:highlight w:val="none"/>
        </w:rPr>
      </w:pPr>
      <w:r>
        <w:rPr>
          <w:rFonts w:hint="eastAsia" w:ascii="宋体" w:hAnsi="宋体" w:eastAsia="宋体" w:cs="宋体"/>
          <w:kern w:val="2"/>
          <w:sz w:val="24"/>
          <w:szCs w:val="24"/>
          <w:highlight w:val="none"/>
        </w:rPr>
        <w:t xml:space="preserve">六、递交报价文件时间及地点 </w:t>
      </w:r>
    </w:p>
    <w:p>
      <w:pPr>
        <w:pStyle w:val="29"/>
        <w:keepNext w:val="0"/>
        <w:keepLines w:val="0"/>
        <w:widowControl/>
        <w:suppressLineNumbers w:val="0"/>
        <w:spacing w:before="0" w:beforeAutospacing="0" w:after="0" w:afterAutospacing="0" w:line="360" w:lineRule="auto"/>
        <w:ind w:left="0" w:right="0"/>
        <w:rPr>
          <w:highlight w:val="none"/>
        </w:rPr>
      </w:pPr>
      <w:r>
        <w:rPr>
          <w:rFonts w:hint="eastAsia" w:ascii="宋体" w:hAnsi="宋体" w:eastAsia="宋体" w:cs="宋体"/>
          <w:kern w:val="2"/>
          <w:sz w:val="24"/>
          <w:szCs w:val="24"/>
          <w:highlight w:val="none"/>
        </w:rPr>
        <w:t>1、时间：</w:t>
      </w:r>
      <w:r>
        <w:rPr>
          <w:rFonts w:hint="eastAsia" w:cs="宋体"/>
          <w:kern w:val="2"/>
          <w:sz w:val="24"/>
          <w:szCs w:val="24"/>
          <w:highlight w:val="none"/>
          <w:lang w:eastAsia="zh-CN"/>
        </w:rPr>
        <w:t>2024年</w:t>
      </w:r>
      <w:r>
        <w:rPr>
          <w:rFonts w:hint="eastAsia" w:cs="宋体"/>
          <w:kern w:val="2"/>
          <w:sz w:val="24"/>
          <w:szCs w:val="24"/>
          <w:highlight w:val="none"/>
          <w:lang w:val="en-US" w:eastAsia="zh-CN"/>
        </w:rPr>
        <w:t>05</w:t>
      </w:r>
      <w:r>
        <w:rPr>
          <w:rFonts w:hint="eastAsia" w:ascii="宋体" w:hAnsi="宋体" w:eastAsia="宋体" w:cs="宋体"/>
          <w:kern w:val="2"/>
          <w:sz w:val="24"/>
          <w:szCs w:val="24"/>
          <w:highlight w:val="none"/>
        </w:rPr>
        <w:t>月</w:t>
      </w:r>
      <w:r>
        <w:rPr>
          <w:rFonts w:hint="eastAsia" w:cs="宋体"/>
          <w:kern w:val="2"/>
          <w:sz w:val="24"/>
          <w:szCs w:val="24"/>
          <w:highlight w:val="none"/>
          <w:lang w:val="en-US" w:eastAsia="zh-CN"/>
        </w:rPr>
        <w:t>31</w:t>
      </w:r>
      <w:r>
        <w:rPr>
          <w:rFonts w:hint="eastAsia" w:ascii="宋体" w:hAnsi="宋体" w:eastAsia="宋体" w:cs="宋体"/>
          <w:kern w:val="2"/>
          <w:sz w:val="24"/>
          <w:szCs w:val="24"/>
          <w:highlight w:val="none"/>
        </w:rPr>
        <w:t>日</w:t>
      </w:r>
      <w:r>
        <w:rPr>
          <w:rFonts w:hint="eastAsia" w:cs="宋体"/>
          <w:kern w:val="2"/>
          <w:sz w:val="24"/>
          <w:szCs w:val="24"/>
          <w:highlight w:val="none"/>
          <w:lang w:val="en-US" w:eastAsia="zh-CN"/>
        </w:rPr>
        <w:t>9</w:t>
      </w:r>
      <w:r>
        <w:rPr>
          <w:rFonts w:hint="eastAsia" w:ascii="宋体" w:hAnsi="宋体" w:eastAsia="宋体" w:cs="宋体"/>
          <w:kern w:val="2"/>
          <w:sz w:val="24"/>
          <w:szCs w:val="24"/>
          <w:highlight w:val="none"/>
        </w:rPr>
        <w:t>时</w:t>
      </w:r>
      <w:r>
        <w:rPr>
          <w:rFonts w:hint="eastAsia" w:cs="宋体"/>
          <w:kern w:val="2"/>
          <w:sz w:val="24"/>
          <w:szCs w:val="24"/>
          <w:highlight w:val="none"/>
          <w:lang w:val="en-US" w:eastAsia="zh-CN"/>
        </w:rPr>
        <w:t>00</w:t>
      </w:r>
      <w:r>
        <w:rPr>
          <w:rFonts w:hint="eastAsia" w:ascii="宋体" w:hAnsi="宋体" w:eastAsia="宋体" w:cs="宋体"/>
          <w:kern w:val="2"/>
          <w:sz w:val="24"/>
          <w:szCs w:val="24"/>
          <w:highlight w:val="none"/>
        </w:rPr>
        <w:t>分至</w:t>
      </w:r>
      <w:r>
        <w:rPr>
          <w:rFonts w:hint="eastAsia" w:cs="宋体"/>
          <w:kern w:val="2"/>
          <w:sz w:val="24"/>
          <w:szCs w:val="24"/>
          <w:highlight w:val="none"/>
          <w:lang w:eastAsia="zh-CN"/>
        </w:rPr>
        <w:t>2024年</w:t>
      </w:r>
      <w:r>
        <w:rPr>
          <w:rFonts w:hint="eastAsia" w:cs="宋体"/>
          <w:kern w:val="2"/>
          <w:sz w:val="24"/>
          <w:szCs w:val="24"/>
          <w:highlight w:val="none"/>
          <w:lang w:val="en-US" w:eastAsia="zh-CN"/>
        </w:rPr>
        <w:t>05</w:t>
      </w:r>
      <w:r>
        <w:rPr>
          <w:rFonts w:hint="eastAsia" w:ascii="宋体" w:hAnsi="宋体" w:eastAsia="宋体" w:cs="宋体"/>
          <w:kern w:val="2"/>
          <w:sz w:val="24"/>
          <w:szCs w:val="24"/>
          <w:highlight w:val="none"/>
        </w:rPr>
        <w:t>月</w:t>
      </w:r>
      <w:r>
        <w:rPr>
          <w:rFonts w:hint="eastAsia" w:cs="宋体"/>
          <w:kern w:val="2"/>
          <w:sz w:val="24"/>
          <w:szCs w:val="24"/>
          <w:highlight w:val="none"/>
          <w:lang w:val="en-US" w:eastAsia="zh-CN"/>
        </w:rPr>
        <w:t>31</w:t>
      </w:r>
      <w:r>
        <w:rPr>
          <w:rFonts w:hint="eastAsia" w:ascii="宋体" w:hAnsi="宋体" w:eastAsia="宋体" w:cs="宋体"/>
          <w:kern w:val="2"/>
          <w:sz w:val="24"/>
          <w:szCs w:val="24"/>
          <w:highlight w:val="none"/>
        </w:rPr>
        <w:t>日</w:t>
      </w:r>
      <w:r>
        <w:rPr>
          <w:rFonts w:hint="eastAsia" w:cs="宋体"/>
          <w:kern w:val="2"/>
          <w:sz w:val="24"/>
          <w:szCs w:val="24"/>
          <w:highlight w:val="none"/>
          <w:lang w:val="en-US" w:eastAsia="zh-CN"/>
        </w:rPr>
        <w:t>9</w:t>
      </w:r>
      <w:r>
        <w:rPr>
          <w:rFonts w:hint="eastAsia" w:ascii="宋体" w:hAnsi="宋体" w:eastAsia="宋体" w:cs="宋体"/>
          <w:kern w:val="2"/>
          <w:sz w:val="24"/>
          <w:szCs w:val="24"/>
          <w:highlight w:val="none"/>
        </w:rPr>
        <w:t>时</w:t>
      </w:r>
      <w:r>
        <w:rPr>
          <w:rFonts w:hint="eastAsia" w:cs="宋体"/>
          <w:kern w:val="2"/>
          <w:sz w:val="24"/>
          <w:szCs w:val="24"/>
          <w:highlight w:val="none"/>
          <w:lang w:val="en-US" w:eastAsia="zh-CN"/>
        </w:rPr>
        <w:t>30</w:t>
      </w:r>
      <w:r>
        <w:rPr>
          <w:rFonts w:hint="eastAsia" w:ascii="宋体" w:hAnsi="宋体" w:eastAsia="宋体" w:cs="宋体"/>
          <w:kern w:val="2"/>
          <w:sz w:val="24"/>
          <w:szCs w:val="24"/>
          <w:highlight w:val="none"/>
        </w:rPr>
        <w:t>分(北京时间)</w:t>
      </w:r>
      <w:r>
        <w:rPr>
          <w:highlight w:val="none"/>
        </w:rPr>
        <w:t xml:space="preserve"> </w:t>
      </w:r>
    </w:p>
    <w:p>
      <w:pPr>
        <w:pStyle w:val="29"/>
        <w:keepNext w:val="0"/>
        <w:keepLines w:val="0"/>
        <w:widowControl/>
        <w:suppressLineNumbers w:val="0"/>
        <w:spacing w:before="0" w:beforeAutospacing="0" w:after="0" w:afterAutospacing="0" w:line="360" w:lineRule="auto"/>
        <w:ind w:left="0" w:right="0"/>
        <w:rPr>
          <w:rFonts w:hint="eastAsia" w:eastAsia="宋体"/>
          <w:highlight w:val="none"/>
          <w:lang w:eastAsia="zh-CN"/>
        </w:rPr>
      </w:pPr>
      <w:r>
        <w:rPr>
          <w:rFonts w:hint="eastAsia" w:ascii="宋体" w:hAnsi="宋体" w:eastAsia="宋体" w:cs="宋体"/>
          <w:kern w:val="2"/>
          <w:sz w:val="24"/>
          <w:szCs w:val="24"/>
          <w:highlight w:val="none"/>
        </w:rPr>
        <w:t>2、地点：</w:t>
      </w:r>
      <w:r>
        <w:rPr>
          <w:rFonts w:hint="eastAsia" w:ascii="宋体" w:hAnsi="宋体" w:cs="宋体"/>
          <w:lang w:eastAsia="zh-CN"/>
        </w:rPr>
        <w:t>聊城市技师学院</w:t>
      </w:r>
      <w:r>
        <w:rPr>
          <w:rFonts w:hint="eastAsia" w:ascii="宋体" w:hAnsi="宋体" w:cs="宋体"/>
          <w:lang w:val="en-US" w:eastAsia="zh-CN"/>
        </w:rPr>
        <w:t>A401</w:t>
      </w:r>
      <w:r>
        <w:rPr>
          <w:rFonts w:hint="eastAsia" w:ascii="宋体" w:hAnsi="宋体" w:cs="宋体"/>
          <w:lang w:eastAsia="zh-CN"/>
        </w:rPr>
        <w:t>会议室</w:t>
      </w:r>
    </w:p>
    <w:p>
      <w:pPr>
        <w:pStyle w:val="29"/>
        <w:keepNext w:val="0"/>
        <w:keepLines w:val="0"/>
        <w:widowControl/>
        <w:suppressLineNumbers w:val="0"/>
        <w:spacing w:before="0" w:beforeAutospacing="0" w:after="0" w:afterAutospacing="0" w:line="360" w:lineRule="auto"/>
        <w:ind w:left="0" w:right="0"/>
        <w:rPr>
          <w:highlight w:val="none"/>
        </w:rPr>
      </w:pPr>
      <w:r>
        <w:rPr>
          <w:rFonts w:hint="eastAsia" w:ascii="宋体" w:hAnsi="宋体" w:eastAsia="宋体" w:cs="宋体"/>
          <w:kern w:val="2"/>
          <w:sz w:val="24"/>
          <w:szCs w:val="24"/>
          <w:highlight w:val="none"/>
        </w:rPr>
        <w:t>七、谈判时间及地点</w:t>
      </w:r>
      <w:r>
        <w:rPr>
          <w:highlight w:val="none"/>
        </w:rPr>
        <w:t xml:space="preserve"> </w:t>
      </w:r>
    </w:p>
    <w:p>
      <w:pPr>
        <w:pStyle w:val="29"/>
        <w:keepNext w:val="0"/>
        <w:keepLines w:val="0"/>
        <w:widowControl/>
        <w:suppressLineNumbers w:val="0"/>
        <w:spacing w:before="0" w:beforeAutospacing="0" w:after="0" w:afterAutospacing="0" w:line="360" w:lineRule="auto"/>
        <w:ind w:left="0" w:right="0"/>
        <w:rPr>
          <w:highlight w:val="none"/>
        </w:rPr>
      </w:pPr>
      <w:r>
        <w:rPr>
          <w:rFonts w:hint="eastAsia" w:ascii="宋体" w:hAnsi="宋体" w:eastAsia="宋体" w:cs="宋体"/>
          <w:kern w:val="2"/>
          <w:sz w:val="24"/>
          <w:szCs w:val="24"/>
          <w:highlight w:val="none"/>
        </w:rPr>
        <w:t>1、时间：</w:t>
      </w:r>
      <w:r>
        <w:rPr>
          <w:rFonts w:hint="eastAsia" w:cs="宋体"/>
          <w:kern w:val="2"/>
          <w:sz w:val="24"/>
          <w:szCs w:val="24"/>
          <w:highlight w:val="none"/>
          <w:lang w:eastAsia="zh-CN"/>
        </w:rPr>
        <w:t>2024年</w:t>
      </w:r>
      <w:r>
        <w:rPr>
          <w:rFonts w:hint="eastAsia" w:cs="宋体"/>
          <w:kern w:val="2"/>
          <w:sz w:val="24"/>
          <w:szCs w:val="24"/>
          <w:highlight w:val="none"/>
          <w:lang w:val="en-US" w:eastAsia="zh-CN"/>
        </w:rPr>
        <w:t>05</w:t>
      </w:r>
      <w:r>
        <w:rPr>
          <w:rFonts w:hint="eastAsia" w:ascii="宋体" w:hAnsi="宋体" w:eastAsia="宋体" w:cs="宋体"/>
          <w:kern w:val="2"/>
          <w:sz w:val="24"/>
          <w:szCs w:val="24"/>
          <w:highlight w:val="none"/>
        </w:rPr>
        <w:t>月</w:t>
      </w:r>
      <w:r>
        <w:rPr>
          <w:rFonts w:hint="eastAsia" w:cs="宋体"/>
          <w:kern w:val="2"/>
          <w:sz w:val="24"/>
          <w:szCs w:val="24"/>
          <w:highlight w:val="none"/>
          <w:lang w:val="en-US" w:eastAsia="zh-CN"/>
        </w:rPr>
        <w:t>31</w:t>
      </w:r>
      <w:r>
        <w:rPr>
          <w:rFonts w:hint="eastAsia" w:ascii="宋体" w:hAnsi="宋体" w:eastAsia="宋体" w:cs="宋体"/>
          <w:kern w:val="2"/>
          <w:sz w:val="24"/>
          <w:szCs w:val="24"/>
          <w:highlight w:val="none"/>
        </w:rPr>
        <w:t>日</w:t>
      </w:r>
      <w:r>
        <w:rPr>
          <w:rFonts w:hint="eastAsia" w:cs="宋体"/>
          <w:kern w:val="2"/>
          <w:sz w:val="24"/>
          <w:szCs w:val="24"/>
          <w:highlight w:val="none"/>
          <w:lang w:val="en-US" w:eastAsia="zh-CN"/>
        </w:rPr>
        <w:t>9</w:t>
      </w:r>
      <w:r>
        <w:rPr>
          <w:rFonts w:hint="eastAsia" w:ascii="宋体" w:hAnsi="宋体" w:eastAsia="宋体" w:cs="宋体"/>
          <w:kern w:val="2"/>
          <w:sz w:val="24"/>
          <w:szCs w:val="24"/>
          <w:highlight w:val="none"/>
        </w:rPr>
        <w:t>时</w:t>
      </w:r>
      <w:r>
        <w:rPr>
          <w:rFonts w:hint="eastAsia" w:cs="宋体"/>
          <w:kern w:val="2"/>
          <w:sz w:val="24"/>
          <w:szCs w:val="24"/>
          <w:highlight w:val="none"/>
          <w:lang w:val="en-US" w:eastAsia="zh-CN"/>
        </w:rPr>
        <w:t>30</w:t>
      </w:r>
      <w:r>
        <w:rPr>
          <w:rFonts w:hint="eastAsia" w:ascii="宋体" w:hAnsi="宋体" w:eastAsia="宋体" w:cs="宋体"/>
          <w:kern w:val="2"/>
          <w:sz w:val="24"/>
          <w:szCs w:val="24"/>
          <w:highlight w:val="none"/>
        </w:rPr>
        <w:t>分(北京时间)</w:t>
      </w:r>
      <w:r>
        <w:rPr>
          <w:highlight w:val="none"/>
        </w:rPr>
        <w:t xml:space="preserve"> </w:t>
      </w:r>
    </w:p>
    <w:p>
      <w:pPr>
        <w:pStyle w:val="29"/>
        <w:keepNext w:val="0"/>
        <w:keepLines w:val="0"/>
        <w:widowControl/>
        <w:suppressLineNumbers w:val="0"/>
        <w:spacing w:before="0" w:beforeAutospacing="0" w:after="0" w:afterAutospacing="0" w:line="360" w:lineRule="auto"/>
        <w:ind w:left="0" w:right="0"/>
        <w:rPr>
          <w:rFonts w:hint="eastAsia" w:eastAsia="宋体"/>
          <w:highlight w:val="none"/>
          <w:lang w:eastAsia="zh-CN"/>
        </w:rPr>
      </w:pPr>
      <w:r>
        <w:rPr>
          <w:rFonts w:hint="eastAsia" w:ascii="宋体" w:hAnsi="宋体" w:eastAsia="宋体" w:cs="宋体"/>
          <w:kern w:val="2"/>
          <w:sz w:val="24"/>
          <w:szCs w:val="24"/>
          <w:highlight w:val="none"/>
        </w:rPr>
        <w:t>2、地点：</w:t>
      </w:r>
      <w:r>
        <w:rPr>
          <w:rFonts w:hint="eastAsia" w:ascii="宋体" w:hAnsi="宋体" w:cs="宋体"/>
          <w:lang w:eastAsia="zh-CN"/>
        </w:rPr>
        <w:t>聊城市技师学院</w:t>
      </w:r>
      <w:r>
        <w:rPr>
          <w:rFonts w:hint="eastAsia" w:ascii="宋体" w:hAnsi="宋体" w:cs="宋体"/>
          <w:lang w:val="en-US" w:eastAsia="zh-CN"/>
        </w:rPr>
        <w:t>A401</w:t>
      </w:r>
      <w:r>
        <w:rPr>
          <w:rFonts w:hint="eastAsia" w:ascii="宋体" w:hAnsi="宋体" w:cs="宋体"/>
          <w:lang w:eastAsia="zh-CN"/>
        </w:rPr>
        <w:t>会议室</w:t>
      </w:r>
    </w:p>
    <w:p>
      <w:pPr>
        <w:pStyle w:val="29"/>
        <w:keepNext w:val="0"/>
        <w:keepLines w:val="0"/>
        <w:widowControl/>
        <w:suppressLineNumbers w:val="0"/>
        <w:spacing w:before="0" w:beforeAutospacing="0" w:after="0" w:afterAutospacing="0" w:line="360" w:lineRule="auto"/>
        <w:ind w:left="0" w:right="0"/>
        <w:rPr>
          <w:highlight w:val="none"/>
        </w:rPr>
      </w:pPr>
      <w:r>
        <w:rPr>
          <w:rFonts w:hint="eastAsia" w:ascii="宋体" w:hAnsi="宋体" w:eastAsia="宋体" w:cs="宋体"/>
          <w:kern w:val="0"/>
          <w:sz w:val="24"/>
          <w:szCs w:val="24"/>
          <w:highlight w:val="none"/>
        </w:rPr>
        <w:t>八、采购项目的用途、数量、简要技术要求等：详见谈判文件。</w:t>
      </w:r>
      <w:r>
        <w:rPr>
          <w:highlight w:val="none"/>
        </w:rPr>
        <w:t xml:space="preserve"> </w:t>
      </w:r>
    </w:p>
    <w:p>
      <w:pPr>
        <w:pStyle w:val="29"/>
        <w:keepNext w:val="0"/>
        <w:keepLines w:val="0"/>
        <w:widowControl/>
        <w:suppressLineNumbers w:val="0"/>
        <w:spacing w:before="0" w:beforeAutospacing="0" w:after="0" w:afterAutospacing="0" w:line="360" w:lineRule="auto"/>
        <w:ind w:left="0" w:right="0"/>
        <w:rPr>
          <w:highlight w:val="none"/>
        </w:rPr>
      </w:pPr>
      <w:r>
        <w:rPr>
          <w:rFonts w:hint="eastAsia" w:ascii="宋体" w:hAnsi="宋体" w:eastAsia="宋体" w:cs="宋体"/>
          <w:kern w:val="0"/>
          <w:sz w:val="24"/>
          <w:szCs w:val="24"/>
          <w:highlight w:val="none"/>
        </w:rPr>
        <w:t>九、</w:t>
      </w:r>
      <w:r>
        <w:rPr>
          <w:rFonts w:hint="eastAsia" w:ascii="宋体" w:hAnsi="宋体"/>
          <w:lang w:eastAsia="zh-CN"/>
        </w:rPr>
        <w:t>此公告在聊城市技师学院网站</w:t>
      </w:r>
      <w:r>
        <w:rPr>
          <w:rFonts w:hint="eastAsia"/>
          <w:lang w:val="en-US" w:eastAsia="zh-CN"/>
        </w:rPr>
        <w:t>和财务处网站</w:t>
      </w:r>
      <w:r>
        <w:rPr>
          <w:rFonts w:hint="eastAsia" w:ascii="宋体" w:hAnsi="宋体"/>
          <w:lang w:eastAsia="zh-CN"/>
        </w:rPr>
        <w:t>发布</w:t>
      </w:r>
      <w:r>
        <w:rPr>
          <w:rFonts w:hint="eastAsia" w:ascii="宋体" w:hAnsi="宋体" w:eastAsia="宋体" w:cs="宋体"/>
          <w:kern w:val="0"/>
          <w:sz w:val="24"/>
          <w:szCs w:val="24"/>
          <w:highlight w:val="none"/>
        </w:rPr>
        <w:t xml:space="preserve">。       </w:t>
      </w:r>
    </w:p>
    <w:p>
      <w:pPr>
        <w:pStyle w:val="29"/>
        <w:keepNext w:val="0"/>
        <w:keepLines w:val="0"/>
        <w:widowControl/>
        <w:suppressLineNumbers w:val="0"/>
        <w:spacing w:before="0" w:beforeAutospacing="0" w:after="0" w:afterAutospacing="0" w:line="360" w:lineRule="auto"/>
        <w:ind w:left="0" w:right="0"/>
        <w:jc w:val="left"/>
        <w:rPr>
          <w:highlight w:val="none"/>
        </w:rPr>
      </w:pPr>
      <w:r>
        <w:rPr>
          <w:rFonts w:hint="eastAsia" w:ascii="宋体" w:hAnsi="宋体" w:eastAsia="宋体" w:cs="宋体"/>
          <w:kern w:val="2"/>
          <w:sz w:val="24"/>
          <w:szCs w:val="24"/>
          <w:highlight w:val="none"/>
        </w:rPr>
        <w:t xml:space="preserve">                             </w:t>
      </w:r>
      <w:r>
        <w:rPr>
          <w:highlight w:val="none"/>
        </w:rPr>
        <w:t xml:space="preserve"> </w:t>
      </w:r>
    </w:p>
    <w:p>
      <w:pPr>
        <w:jc w:val="right"/>
        <w:rPr>
          <w:rFonts w:hint="eastAsia" w:ascii="宋体" w:hAnsi="宋体" w:eastAsia="宋体" w:cs="Times New Roman"/>
          <w:kern w:val="0"/>
          <w:sz w:val="24"/>
          <w:szCs w:val="20"/>
          <w:lang w:val="en-US" w:eastAsia="zh-CN" w:bidi="ar-SA"/>
        </w:rPr>
      </w:pPr>
      <w:r>
        <w:rPr>
          <w:rFonts w:hint="eastAsia" w:ascii="宋体" w:hAnsi="宋体" w:eastAsia="宋体" w:cs="Times New Roman"/>
          <w:kern w:val="0"/>
          <w:sz w:val="24"/>
          <w:szCs w:val="20"/>
          <w:lang w:val="en-US" w:eastAsia="zh-CN" w:bidi="ar-SA"/>
        </w:rPr>
        <w:t>发布时间：2024年</w:t>
      </w:r>
      <w:r>
        <w:rPr>
          <w:rFonts w:hint="eastAsia" w:ascii="宋体" w:hAnsi="宋体" w:cs="Times New Roman"/>
          <w:kern w:val="0"/>
          <w:sz w:val="24"/>
          <w:szCs w:val="20"/>
          <w:lang w:val="en-US" w:eastAsia="zh-CN" w:bidi="ar-SA"/>
        </w:rPr>
        <w:t>5</w:t>
      </w:r>
      <w:r>
        <w:rPr>
          <w:rFonts w:hint="eastAsia" w:ascii="宋体" w:hAnsi="宋体" w:eastAsia="宋体" w:cs="Times New Roman"/>
          <w:kern w:val="0"/>
          <w:sz w:val="24"/>
          <w:szCs w:val="20"/>
          <w:lang w:val="en-US" w:eastAsia="zh-CN" w:bidi="ar-SA"/>
        </w:rPr>
        <w:t>月</w:t>
      </w:r>
      <w:r>
        <w:rPr>
          <w:rFonts w:hint="eastAsia" w:ascii="宋体" w:hAnsi="宋体" w:cs="Times New Roman"/>
          <w:kern w:val="0"/>
          <w:sz w:val="24"/>
          <w:szCs w:val="20"/>
          <w:lang w:val="en-US" w:eastAsia="zh-CN" w:bidi="ar-SA"/>
        </w:rPr>
        <w:t>27</w:t>
      </w:r>
      <w:r>
        <w:rPr>
          <w:rFonts w:hint="eastAsia" w:ascii="宋体" w:hAnsi="宋体" w:eastAsia="宋体" w:cs="Times New Roman"/>
          <w:kern w:val="0"/>
          <w:sz w:val="24"/>
          <w:szCs w:val="20"/>
          <w:lang w:val="en-US" w:eastAsia="zh-CN" w:bidi="ar-SA"/>
        </w:rPr>
        <w:t>日</w:t>
      </w:r>
    </w:p>
    <w:p>
      <w:pPr>
        <w:pStyle w:val="29"/>
        <w:keepNext w:val="0"/>
        <w:keepLines w:val="0"/>
        <w:widowControl/>
        <w:suppressLineNumbers w:val="0"/>
        <w:spacing w:before="0" w:beforeAutospacing="0" w:after="0" w:afterAutospacing="0" w:line="360" w:lineRule="auto"/>
        <w:ind w:left="0" w:right="0"/>
        <w:jc w:val="right"/>
        <w:rPr>
          <w:rFonts w:hint="eastAsia" w:ascii="宋体" w:hAnsi="宋体" w:eastAsia="宋体" w:cs="Times New Roman"/>
          <w:kern w:val="0"/>
          <w:sz w:val="24"/>
          <w:szCs w:val="20"/>
          <w:lang w:val="en-US" w:eastAsia="zh-CN" w:bidi="ar-SA"/>
        </w:rPr>
      </w:pPr>
    </w:p>
    <w:p/>
    <w:p>
      <w:pPr>
        <w:wordWrap w:val="0"/>
        <w:spacing w:line="360" w:lineRule="auto"/>
        <w:jc w:val="right"/>
        <w:rPr>
          <w:rFonts w:hint="eastAsia" w:ascii="宋体" w:hAnsi="宋体" w:eastAsia="宋体" w:cs="宋体"/>
          <w:sz w:val="24"/>
          <w:szCs w:val="24"/>
          <w:highlight w:val="none"/>
        </w:rPr>
      </w:pPr>
    </w:p>
    <w:p>
      <w:pPr>
        <w:rPr>
          <w:highlight w:val="none"/>
        </w:rPr>
      </w:pPr>
    </w:p>
    <w:p>
      <w:pPr>
        <w:spacing w:line="360" w:lineRule="auto"/>
        <w:jc w:val="center"/>
        <w:rPr>
          <w:rFonts w:ascii="宋体"/>
          <w:b/>
          <w:sz w:val="44"/>
          <w:szCs w:val="44"/>
          <w:highlight w:val="none"/>
        </w:rPr>
      </w:pPr>
    </w:p>
    <w:p>
      <w:pPr>
        <w:spacing w:line="360" w:lineRule="auto"/>
        <w:jc w:val="center"/>
        <w:rPr>
          <w:rFonts w:ascii="宋体"/>
          <w:b/>
          <w:sz w:val="44"/>
          <w:szCs w:val="44"/>
          <w:highlight w:val="none"/>
        </w:rPr>
      </w:pPr>
    </w:p>
    <w:p>
      <w:pPr>
        <w:spacing w:line="360" w:lineRule="auto"/>
        <w:jc w:val="center"/>
        <w:rPr>
          <w:rFonts w:ascii="宋体"/>
          <w:b/>
          <w:sz w:val="44"/>
          <w:szCs w:val="44"/>
          <w:highlight w:val="none"/>
        </w:rPr>
      </w:pPr>
    </w:p>
    <w:p>
      <w:pPr>
        <w:spacing w:line="360" w:lineRule="auto"/>
        <w:jc w:val="center"/>
        <w:rPr>
          <w:rFonts w:ascii="宋体"/>
          <w:b/>
          <w:sz w:val="44"/>
          <w:szCs w:val="44"/>
          <w:highlight w:val="none"/>
        </w:rPr>
      </w:pPr>
    </w:p>
    <w:p>
      <w:pPr>
        <w:pStyle w:val="30"/>
        <w:ind w:firstLine="1928" w:firstLineChars="600"/>
        <w:jc w:val="both"/>
        <w:rPr>
          <w:rFonts w:hint="eastAsia"/>
          <w:highlight w:val="none"/>
        </w:rPr>
      </w:pPr>
      <w:bookmarkStart w:id="1" w:name="_Toc14357"/>
    </w:p>
    <w:p>
      <w:pPr>
        <w:pStyle w:val="30"/>
        <w:ind w:firstLine="1928" w:firstLineChars="600"/>
        <w:jc w:val="both"/>
        <w:rPr>
          <w:rFonts w:hint="eastAsia"/>
          <w:highlight w:val="none"/>
        </w:rPr>
      </w:pPr>
    </w:p>
    <w:p>
      <w:pPr>
        <w:pStyle w:val="30"/>
        <w:numPr>
          <w:ilvl w:val="0"/>
          <w:numId w:val="0"/>
        </w:numPr>
        <w:ind w:leftChars="0" w:firstLine="2249" w:firstLineChars="700"/>
        <w:jc w:val="both"/>
        <w:rPr>
          <w:rFonts w:hint="eastAsia"/>
          <w:highlight w:val="none"/>
          <w:lang w:val="en-US" w:eastAsia="zh-CN"/>
        </w:rPr>
      </w:pPr>
    </w:p>
    <w:p>
      <w:pPr>
        <w:pStyle w:val="30"/>
        <w:numPr>
          <w:ilvl w:val="0"/>
          <w:numId w:val="0"/>
        </w:numPr>
        <w:ind w:leftChars="0" w:firstLine="2249" w:firstLineChars="700"/>
        <w:jc w:val="both"/>
        <w:rPr>
          <w:rFonts w:hint="eastAsia"/>
          <w:highlight w:val="none"/>
          <w:lang w:val="en-US" w:eastAsia="zh-CN"/>
        </w:rPr>
      </w:pPr>
    </w:p>
    <w:p>
      <w:pPr>
        <w:pStyle w:val="30"/>
        <w:numPr>
          <w:ilvl w:val="0"/>
          <w:numId w:val="0"/>
        </w:numPr>
        <w:ind w:leftChars="0" w:firstLine="2249" w:firstLineChars="700"/>
        <w:jc w:val="both"/>
        <w:rPr>
          <w:rFonts w:hint="eastAsia"/>
          <w:highlight w:val="none"/>
          <w:lang w:val="en-US" w:eastAsia="zh-CN"/>
        </w:rPr>
      </w:pPr>
    </w:p>
    <w:p>
      <w:pPr>
        <w:pStyle w:val="30"/>
        <w:numPr>
          <w:ilvl w:val="0"/>
          <w:numId w:val="0"/>
        </w:numPr>
        <w:ind w:leftChars="0" w:firstLine="2249" w:firstLineChars="700"/>
        <w:jc w:val="both"/>
        <w:rPr>
          <w:rFonts w:hint="eastAsia"/>
          <w:highlight w:val="none"/>
          <w:lang w:val="en-US" w:eastAsia="zh-CN"/>
        </w:rPr>
      </w:pPr>
    </w:p>
    <w:p>
      <w:pPr>
        <w:pStyle w:val="30"/>
        <w:numPr>
          <w:ilvl w:val="0"/>
          <w:numId w:val="0"/>
        </w:numPr>
        <w:ind w:leftChars="0" w:firstLine="2249" w:firstLineChars="700"/>
        <w:jc w:val="both"/>
        <w:rPr>
          <w:rFonts w:hint="eastAsia"/>
          <w:highlight w:val="none"/>
          <w:lang w:val="en-US" w:eastAsia="zh-CN"/>
        </w:rPr>
      </w:pPr>
    </w:p>
    <w:p>
      <w:pPr>
        <w:pStyle w:val="30"/>
        <w:numPr>
          <w:ilvl w:val="0"/>
          <w:numId w:val="0"/>
        </w:numPr>
        <w:ind w:leftChars="0" w:firstLine="2249" w:firstLineChars="700"/>
        <w:jc w:val="both"/>
        <w:rPr>
          <w:rFonts w:hint="eastAsia"/>
          <w:highlight w:val="none"/>
          <w:lang w:val="en-US" w:eastAsia="zh-CN"/>
        </w:rPr>
      </w:pPr>
    </w:p>
    <w:p>
      <w:pPr>
        <w:pStyle w:val="30"/>
        <w:numPr>
          <w:ilvl w:val="0"/>
          <w:numId w:val="0"/>
        </w:numPr>
        <w:ind w:leftChars="0" w:firstLine="2249" w:firstLineChars="700"/>
        <w:jc w:val="both"/>
        <w:rPr>
          <w:rFonts w:hint="eastAsia"/>
          <w:highlight w:val="none"/>
          <w:lang w:val="en-US" w:eastAsia="zh-CN"/>
        </w:rPr>
      </w:pPr>
    </w:p>
    <w:p>
      <w:pPr>
        <w:pStyle w:val="30"/>
        <w:numPr>
          <w:ilvl w:val="0"/>
          <w:numId w:val="0"/>
        </w:numPr>
        <w:ind w:leftChars="0" w:firstLine="3213" w:firstLineChars="1000"/>
        <w:jc w:val="both"/>
        <w:rPr>
          <w:rFonts w:hint="eastAsia"/>
          <w:highlight w:val="none"/>
          <w:lang w:val="en-US" w:eastAsia="zh-CN"/>
        </w:rPr>
      </w:pPr>
    </w:p>
    <w:p>
      <w:pPr>
        <w:pStyle w:val="30"/>
        <w:numPr>
          <w:ilvl w:val="0"/>
          <w:numId w:val="0"/>
        </w:numPr>
        <w:ind w:leftChars="0" w:firstLine="3213" w:firstLineChars="1000"/>
        <w:jc w:val="both"/>
        <w:rPr>
          <w:rFonts w:hint="eastAsia"/>
          <w:highlight w:val="none"/>
          <w:lang w:val="en-US" w:eastAsia="zh-CN"/>
        </w:rPr>
      </w:pPr>
    </w:p>
    <w:p>
      <w:pPr>
        <w:pStyle w:val="30"/>
        <w:numPr>
          <w:ilvl w:val="0"/>
          <w:numId w:val="0"/>
        </w:numPr>
        <w:ind w:firstLine="3213" w:firstLineChars="1000"/>
        <w:jc w:val="both"/>
        <w:rPr>
          <w:rFonts w:hint="eastAsia"/>
          <w:highlight w:val="none"/>
          <w:lang w:val="en-US" w:eastAsia="zh-CN"/>
        </w:rPr>
      </w:pPr>
    </w:p>
    <w:p>
      <w:pPr>
        <w:pStyle w:val="30"/>
        <w:numPr>
          <w:ilvl w:val="0"/>
          <w:numId w:val="0"/>
        </w:numPr>
        <w:ind w:firstLine="3213" w:firstLineChars="1000"/>
        <w:jc w:val="both"/>
        <w:rPr>
          <w:rFonts w:hint="eastAsia"/>
          <w:highlight w:val="none"/>
          <w:lang w:val="en-US" w:eastAsia="zh-CN"/>
        </w:rPr>
      </w:pPr>
    </w:p>
    <w:p>
      <w:pPr>
        <w:pStyle w:val="30"/>
        <w:numPr>
          <w:ilvl w:val="0"/>
          <w:numId w:val="0"/>
        </w:numPr>
        <w:ind w:firstLine="3213" w:firstLineChars="1000"/>
        <w:jc w:val="both"/>
        <w:rPr>
          <w:rFonts w:hint="eastAsia"/>
          <w:highlight w:val="none"/>
          <w:lang w:val="en-US" w:eastAsia="zh-CN"/>
        </w:rPr>
      </w:pPr>
    </w:p>
    <w:p>
      <w:pPr>
        <w:pStyle w:val="30"/>
        <w:numPr>
          <w:ilvl w:val="0"/>
          <w:numId w:val="0"/>
        </w:numPr>
        <w:ind w:firstLine="3213" w:firstLineChars="1000"/>
        <w:jc w:val="both"/>
        <w:rPr>
          <w:rFonts w:hint="eastAsia"/>
          <w:highlight w:val="none"/>
          <w:lang w:val="en-US" w:eastAsia="zh-CN"/>
        </w:rPr>
      </w:pPr>
    </w:p>
    <w:p>
      <w:pPr>
        <w:pStyle w:val="30"/>
        <w:numPr>
          <w:ilvl w:val="0"/>
          <w:numId w:val="0"/>
        </w:numPr>
        <w:ind w:firstLine="3213" w:firstLineChars="1000"/>
        <w:jc w:val="both"/>
      </w:pPr>
      <w:r>
        <w:rPr>
          <w:rFonts w:hint="eastAsia"/>
          <w:highlight w:val="none"/>
          <w:lang w:val="en-US" w:eastAsia="zh-CN"/>
        </w:rPr>
        <w:t>第二部分</w:t>
      </w:r>
      <w:r>
        <w:rPr>
          <w:highlight w:val="none"/>
        </w:rPr>
        <w:t xml:space="preserve"> </w:t>
      </w:r>
      <w:r>
        <w:rPr>
          <w:rFonts w:hint="eastAsia"/>
          <w:highlight w:val="none"/>
        </w:rPr>
        <w:t>供应商须知前附表</w:t>
      </w:r>
      <w:bookmarkEnd w:id="1"/>
    </w:p>
    <w:p/>
    <w:tbl>
      <w:tblPr>
        <w:tblStyle w:val="31"/>
        <w:tblpPr w:leftFromText="180" w:rightFromText="180" w:vertAnchor="text" w:horzAnchor="page" w:tblpX="1042" w:tblpY="274"/>
        <w:tblOverlap w:val="never"/>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242"/>
        <w:gridCol w:w="70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20"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242"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内容</w:t>
            </w:r>
          </w:p>
        </w:tc>
        <w:tc>
          <w:tcPr>
            <w:tcW w:w="7053" w:type="dxa"/>
            <w:vAlign w:val="center"/>
          </w:tcPr>
          <w:p>
            <w:pPr>
              <w:spacing w:line="360" w:lineRule="auto"/>
              <w:ind w:firstLine="2880" w:firstLineChars="1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0"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2242"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053" w:type="dxa"/>
            <w:vAlign w:val="center"/>
          </w:tcPr>
          <w:p>
            <w:pPr>
              <w:spacing w:line="360" w:lineRule="auto"/>
              <w:jc w:val="both"/>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聊城市技师学院</w:t>
            </w:r>
            <w:r>
              <w:rPr>
                <w:rFonts w:hint="eastAsia" w:ascii="宋体" w:hAnsi="宋体" w:cs="宋体"/>
                <w:sz w:val="24"/>
                <w:szCs w:val="24"/>
                <w:highlight w:val="none"/>
                <w:lang w:val="en-US" w:eastAsia="zh-CN"/>
              </w:rPr>
              <w:t>节能节电</w:t>
            </w:r>
            <w:r>
              <w:rPr>
                <w:rFonts w:hint="eastAsia" w:ascii="宋体" w:hAnsi="宋体" w:cs="宋体"/>
                <w:sz w:val="24"/>
                <w:szCs w:val="24"/>
                <w:highlight w:val="none"/>
                <w:lang w:eastAsia="zh-CN"/>
              </w:rPr>
              <w:t>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720"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242"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 购 人</w:t>
            </w:r>
          </w:p>
        </w:tc>
        <w:tc>
          <w:tcPr>
            <w:tcW w:w="7053" w:type="dxa"/>
            <w:vAlign w:val="center"/>
          </w:tcPr>
          <w:p>
            <w:pPr>
              <w:spacing w:line="360" w:lineRule="auto"/>
              <w:jc w:val="both"/>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聊城市技师学院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720"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242"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施工地点</w:t>
            </w:r>
          </w:p>
        </w:tc>
        <w:tc>
          <w:tcPr>
            <w:tcW w:w="7053" w:type="dxa"/>
            <w:vAlign w:val="center"/>
          </w:tcPr>
          <w:p>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甲方指定地点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20"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242"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承包方式</w:t>
            </w:r>
          </w:p>
        </w:tc>
        <w:tc>
          <w:tcPr>
            <w:tcW w:w="7053" w:type="dxa"/>
            <w:vAlign w:val="center"/>
          </w:tcPr>
          <w:p>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20"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242"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质量标准</w:t>
            </w:r>
          </w:p>
        </w:tc>
        <w:tc>
          <w:tcPr>
            <w:tcW w:w="7053" w:type="dxa"/>
            <w:vAlign w:val="center"/>
          </w:tcPr>
          <w:p>
            <w:pPr>
              <w:spacing w:line="360" w:lineRule="auto"/>
              <w:jc w:val="both"/>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合格</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达到国家标准及相关行业标准。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20"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242"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项目范围</w:t>
            </w:r>
          </w:p>
        </w:tc>
        <w:tc>
          <w:tcPr>
            <w:tcW w:w="705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聊城市技师学院</w:t>
            </w:r>
            <w:r>
              <w:rPr>
                <w:rFonts w:hint="eastAsia" w:ascii="宋体" w:hAnsi="宋体" w:cs="宋体"/>
                <w:sz w:val="24"/>
                <w:szCs w:val="24"/>
                <w:highlight w:val="none"/>
                <w:lang w:val="en-US" w:eastAsia="zh-CN"/>
              </w:rPr>
              <w:t>节能节电</w:t>
            </w:r>
            <w:r>
              <w:rPr>
                <w:rFonts w:hint="eastAsia" w:ascii="宋体" w:hAnsi="宋体" w:cs="宋体"/>
                <w:sz w:val="24"/>
                <w:szCs w:val="24"/>
                <w:highlight w:val="none"/>
                <w:lang w:eastAsia="zh-CN"/>
              </w:rPr>
              <w:t>改造项目</w:t>
            </w:r>
            <w:r>
              <w:rPr>
                <w:rFonts w:hint="eastAsia" w:ascii="宋体" w:hAnsi="宋体" w:eastAsia="宋体" w:cs="宋体"/>
                <w:sz w:val="24"/>
                <w:szCs w:val="24"/>
                <w:highlight w:val="none"/>
              </w:rPr>
              <w:t>（具体内容详见项目说明。）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720" w:type="dxa"/>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p>
        </w:tc>
        <w:tc>
          <w:tcPr>
            <w:tcW w:w="2242"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p>
        </w:tc>
        <w:tc>
          <w:tcPr>
            <w:tcW w:w="7053" w:type="dxa"/>
            <w:vAlign w:val="center"/>
          </w:tcPr>
          <w:p>
            <w:pPr>
              <w:spacing w:line="360" w:lineRule="auto"/>
              <w:jc w:val="both"/>
              <w:rPr>
                <w:rFonts w:hint="eastAsia" w:ascii="宋体" w:hAnsi="宋体" w:cs="宋体"/>
                <w:sz w:val="24"/>
                <w:szCs w:val="24"/>
                <w:highlight w:val="none"/>
                <w:lang w:eastAsia="zh-CN"/>
              </w:rPr>
            </w:pPr>
            <w:r>
              <w:rPr>
                <w:rFonts w:hint="eastAsia" w:ascii="宋体" w:hAnsi="宋体" w:eastAsia="宋体" w:cs="宋体"/>
                <w:b/>
                <w:bCs/>
                <w:sz w:val="24"/>
                <w:szCs w:val="24"/>
                <w:highlight w:val="none"/>
              </w:rPr>
              <w:t>本项目预算金额为</w:t>
            </w:r>
            <w:r>
              <w:rPr>
                <w:rFonts w:hint="eastAsia" w:ascii="宋体" w:hAnsi="宋体" w:cs="宋体"/>
                <w:b/>
                <w:bCs/>
                <w:sz w:val="24"/>
                <w:szCs w:val="24"/>
                <w:highlight w:val="none"/>
                <w:lang w:val="en-US" w:eastAsia="zh-CN"/>
              </w:rPr>
              <w:t>7.596513万元</w:t>
            </w:r>
            <w:r>
              <w:rPr>
                <w:rFonts w:hint="eastAsia" w:ascii="宋体" w:hAnsi="宋体" w:eastAsia="宋体" w:cs="宋体"/>
                <w:b/>
                <w:bCs/>
                <w:sz w:val="24"/>
                <w:szCs w:val="24"/>
                <w:highlight w:val="none"/>
              </w:rPr>
              <w:t>。供应商的每轮报价超过预算金额的均视为无效报价。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20" w:type="dxa"/>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采购方式</w:t>
            </w:r>
          </w:p>
        </w:tc>
        <w:tc>
          <w:tcPr>
            <w:tcW w:w="705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0" w:type="dxa"/>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工期</w:t>
            </w:r>
          </w:p>
        </w:tc>
        <w:tc>
          <w:tcPr>
            <w:tcW w:w="705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highlight w:val="none"/>
                <w:lang w:val="en-US"/>
              </w:rPr>
            </w:pPr>
            <w:r>
              <w:rPr>
                <w:rFonts w:hint="eastAsia" w:ascii="宋体" w:hAnsi="宋体" w:cs="宋体"/>
                <w:color w:val="auto"/>
                <w:sz w:val="24"/>
                <w:szCs w:val="24"/>
                <w:highlight w:val="no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20" w:type="dxa"/>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10</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质保期</w:t>
            </w:r>
          </w:p>
        </w:tc>
        <w:tc>
          <w:tcPr>
            <w:tcW w:w="705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20" w:type="dxa"/>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1</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结算方式</w:t>
            </w:r>
          </w:p>
        </w:tc>
        <w:tc>
          <w:tcPr>
            <w:tcW w:w="705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eastAsia="zh-CN"/>
              </w:rPr>
            </w:pPr>
            <w:r>
              <w:rPr>
                <w:rFonts w:hint="eastAsia" w:ascii="宋体" w:hAnsi="宋体"/>
                <w:b/>
                <w:bCs/>
                <w:color w:val="auto"/>
                <w:sz w:val="24"/>
                <w:highlight w:val="none"/>
                <w:u w:val="single"/>
                <w:lang w:val="en-US" w:eastAsia="zh-CN"/>
              </w:rPr>
              <w:t>按全费用综合单价据实结算</w:t>
            </w:r>
            <w:r>
              <w:rPr>
                <w:rFonts w:hint="eastAsia" w:ascii="宋体" w:hAnsi="宋体"/>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720" w:type="dxa"/>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2</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053" w:type="dxa"/>
            <w:vAlign w:val="center"/>
          </w:tcPr>
          <w:p>
            <w:pPr>
              <w:pStyle w:val="70"/>
              <w:spacing w:line="460" w:lineRule="exact"/>
              <w:ind w:left="0" w:leftChars="0" w:right="-83" w:firstLine="0" w:firstLineChars="0"/>
              <w:rPr>
                <w:rFonts w:hint="default" w:ascii="宋体" w:hAnsi="宋体" w:eastAsia="宋体" w:cs="宋体"/>
                <w:color w:val="auto"/>
                <w:sz w:val="24"/>
                <w:szCs w:val="24"/>
                <w:highlight w:val="yellow"/>
                <w:lang w:val="en-US" w:eastAsia="zh-CN"/>
              </w:rPr>
            </w:pPr>
            <w:r>
              <w:rPr>
                <w:rFonts w:hint="eastAsia" w:ascii="宋体" w:hAnsi="宋体"/>
                <w:szCs w:val="21"/>
              </w:rPr>
              <w:t>工程完工验收合格、审计完毕后，支付至工程总款额的97%，剩余3%验收合格之日起1年后无质量问题一次性付清</w:t>
            </w:r>
            <w:r>
              <w:rPr>
                <w:rFonts w:hint="eastAsia" w:cs="宋体" w:asciiTheme="minorEastAsia" w:hAnsiTheme="minorEastAsia" w:eastAsiaTheme="minorEastAsia"/>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720" w:type="dxa"/>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3</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资金来源</w:t>
            </w:r>
          </w:p>
        </w:tc>
        <w:tc>
          <w:tcPr>
            <w:tcW w:w="705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财政</w:t>
            </w:r>
            <w:r>
              <w:rPr>
                <w:rFonts w:hint="eastAsia" w:ascii="宋体" w:hAnsi="宋体" w:eastAsia="宋体" w:cs="宋体"/>
                <w:color w:val="auto"/>
                <w:sz w:val="24"/>
                <w:szCs w:val="24"/>
                <w:highlight w:val="none"/>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720" w:type="dxa"/>
            <w:vAlign w:val="center"/>
          </w:tcPr>
          <w:p>
            <w:pPr>
              <w:pStyle w:val="78"/>
              <w:spacing w:line="460" w:lineRule="exact"/>
              <w:jc w:val="center"/>
              <w:rPr>
                <w:rFonts w:hint="default" w:ascii="宋体" w:hAnsi="宋体" w:eastAsia="宋体" w:cs="宋体"/>
                <w:sz w:val="24"/>
                <w:szCs w:val="24"/>
                <w:highlight w:val="none"/>
                <w:lang w:val="en-US"/>
              </w:rPr>
            </w:pPr>
            <w:r>
              <w:rPr>
                <w:rFonts w:hint="eastAsia" w:hAnsi="宋体" w:cs="宋体"/>
                <w:sz w:val="24"/>
                <w:lang w:val="en-US" w:eastAsia="zh-CN"/>
              </w:rPr>
              <w:t>14</w:t>
            </w:r>
          </w:p>
        </w:tc>
        <w:tc>
          <w:tcPr>
            <w:tcW w:w="2242" w:type="dxa"/>
            <w:vAlign w:val="center"/>
          </w:tcPr>
          <w:p>
            <w:pPr>
              <w:pStyle w:val="78"/>
              <w:spacing w:line="460" w:lineRule="exact"/>
              <w:jc w:val="center"/>
              <w:rPr>
                <w:rFonts w:hint="eastAsia" w:ascii="宋体" w:hAnsi="宋体" w:eastAsia="宋体" w:cs="宋体"/>
                <w:sz w:val="24"/>
                <w:szCs w:val="24"/>
                <w:highlight w:val="none"/>
              </w:rPr>
            </w:pPr>
            <w:r>
              <w:rPr>
                <w:rFonts w:hint="eastAsia" w:hAnsi="宋体"/>
                <w:bCs/>
                <w:kern w:val="0"/>
                <w:sz w:val="24"/>
                <w:szCs w:val="21"/>
              </w:rPr>
              <w:t>资质要求</w:t>
            </w:r>
          </w:p>
        </w:tc>
        <w:tc>
          <w:tcPr>
            <w:tcW w:w="7053" w:type="dxa"/>
            <w:vAlign w:val="center"/>
          </w:tcPr>
          <w:p>
            <w:pPr>
              <w:pStyle w:val="29"/>
              <w:keepNext w:val="0"/>
              <w:keepLines w:val="0"/>
              <w:widowControl/>
              <w:suppressLineNumbers w:val="0"/>
              <w:spacing w:before="0" w:beforeAutospacing="0" w:after="0" w:afterAutospacing="0" w:line="360" w:lineRule="auto"/>
              <w:ind w:left="0" w:right="0"/>
              <w:rPr>
                <w:rFonts w:hint="eastAsia" w:ascii="宋体" w:hAnsi="宋体" w:eastAsia="宋体" w:cs="Times New Roman"/>
                <w:kern w:val="0"/>
                <w:sz w:val="24"/>
                <w:szCs w:val="21"/>
                <w:lang w:val="en-US" w:eastAsia="zh-CN" w:bidi="ar-SA"/>
              </w:rPr>
            </w:pPr>
            <w:r>
              <w:rPr>
                <w:rFonts w:hint="eastAsia" w:ascii="宋体" w:hAnsi="宋体" w:eastAsia="宋体" w:cs="Times New Roman"/>
                <w:kern w:val="0"/>
                <w:sz w:val="24"/>
                <w:szCs w:val="21"/>
                <w:lang w:val="en-US" w:eastAsia="zh-CN" w:bidi="ar-SA"/>
              </w:rPr>
              <w:t>1、供应商应符合《中华人民共和国政府采购法》第二十二条规定；</w:t>
            </w:r>
          </w:p>
          <w:p>
            <w:pPr>
              <w:pStyle w:val="29"/>
              <w:keepNext w:val="0"/>
              <w:keepLines w:val="0"/>
              <w:widowControl/>
              <w:suppressLineNumbers w:val="0"/>
              <w:spacing w:before="0" w:beforeAutospacing="0" w:after="0" w:afterAutospacing="0" w:line="360" w:lineRule="auto"/>
              <w:ind w:left="0" w:right="0"/>
              <w:rPr>
                <w:rFonts w:hint="eastAsia" w:ascii="宋体" w:hAnsi="宋体" w:eastAsia="宋体" w:cs="Times New Roman"/>
                <w:kern w:val="0"/>
                <w:sz w:val="24"/>
                <w:szCs w:val="21"/>
                <w:lang w:val="en-US" w:eastAsia="zh-CN" w:bidi="ar-SA"/>
              </w:rPr>
            </w:pPr>
            <w:r>
              <w:rPr>
                <w:rFonts w:hint="eastAsia" w:ascii="宋体" w:hAnsi="宋体" w:eastAsia="宋体" w:cs="Times New Roman"/>
                <w:kern w:val="0"/>
                <w:sz w:val="24"/>
                <w:szCs w:val="21"/>
                <w:lang w:val="en-US" w:eastAsia="zh-CN" w:bidi="ar-SA"/>
              </w:rPr>
              <w:t>2、具有合法的营业执照；含电器安装资格的执照和机电设备资质</w:t>
            </w:r>
            <w:r>
              <w:rPr>
                <w:rFonts w:hint="eastAsia" w:cs="Times New Roman"/>
                <w:kern w:val="0"/>
                <w:sz w:val="24"/>
                <w:szCs w:val="21"/>
                <w:lang w:val="en-US" w:eastAsia="zh-CN" w:bidi="ar-SA"/>
              </w:rPr>
              <w:t>；</w:t>
            </w:r>
          </w:p>
          <w:p>
            <w:pPr>
              <w:rPr>
                <w:rFonts w:hint="eastAsia" w:ascii="宋体" w:hAnsi="宋体" w:eastAsia="宋体" w:cs="宋体"/>
                <w:sz w:val="24"/>
                <w:szCs w:val="24"/>
                <w:highlight w:val="yellow"/>
                <w:lang w:val="en-US" w:eastAsia="zh-CN"/>
              </w:rPr>
            </w:pPr>
            <w:r>
              <w:rPr>
                <w:rFonts w:hint="eastAsia" w:cs="宋体"/>
                <w:kern w:val="2"/>
                <w:sz w:val="24"/>
                <w:szCs w:val="24"/>
                <w:highlight w:val="none"/>
                <w:lang w:val="en-US" w:eastAsia="zh-CN"/>
              </w:rPr>
              <w:t>3</w:t>
            </w:r>
            <w:r>
              <w:rPr>
                <w:rFonts w:hint="eastAsia" w:ascii="宋体" w:hAnsi="宋体" w:eastAsia="宋体" w:cs="宋体"/>
                <w:kern w:val="2"/>
                <w:sz w:val="24"/>
                <w:szCs w:val="24"/>
                <w:highlight w:val="none"/>
              </w:rPr>
              <w:t>、本项目不接受联合体报价。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5</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t>资格审查</w:t>
            </w:r>
          </w:p>
        </w:tc>
        <w:tc>
          <w:tcPr>
            <w:tcW w:w="705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资格后审。</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在递交投标文件截止时间前，与投标文件一同递交：</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营业执照副本的复印件加盖公章；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(2)</w:t>
            </w:r>
            <w:r>
              <w:rPr>
                <w:rFonts w:hint="eastAsia" w:ascii="宋体" w:hAnsi="宋体" w:eastAsia="宋体" w:cs="宋体"/>
                <w:kern w:val="2"/>
                <w:sz w:val="24"/>
                <w:szCs w:val="24"/>
                <w:highlight w:val="none"/>
                <w:lang w:val="en-US" w:eastAsia="zh-CN" w:bidi="ar-SA"/>
              </w:rPr>
              <w:t>资质证书副本复印件加盖公章；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cs="宋体"/>
                <w:kern w:val="2"/>
                <w:sz w:val="24"/>
                <w:szCs w:val="24"/>
                <w:highlight w:val="none"/>
                <w:lang w:val="en-US" w:eastAsia="zh-CN" w:bidi="ar-SA"/>
              </w:rPr>
              <w:t>(3)</w:t>
            </w:r>
            <w:r>
              <w:rPr>
                <w:rFonts w:hint="eastAsia" w:ascii="宋体" w:hAnsi="宋体" w:eastAsia="宋体" w:cs="宋体"/>
                <w:sz w:val="24"/>
                <w:szCs w:val="24"/>
                <w:highlight w:val="none"/>
              </w:rPr>
              <w:t>法定代表人授权委托书原件及授权代理人的身份证复印件； 如法定代表人参加，提供法定代表人的身份证复印件加盖公章；</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gsxt.saic.gov.cn/）列入经营异常名录和严重违法企业名单的《无违规违法声明》及参加政府采购活动前3年内在经营活动中没有重大违法记录的书面声明格式见附件《无违规违法声明》原件、3)资质证书副本、4)安全生产许可证副本、5)项目经理注册建造师证书、6)法人授权委托书、委托代理人身份证及委托代理人、项目经理、技术负责人交纳养老保险证明材料（养老保险手册原件或劳动主管部门加盖公章的证明材料原件）。以上证件有一项不合格或提供不全则按无效标处理。" </w:instrText>
            </w:r>
            <w:r>
              <w:rPr>
                <w:rFonts w:hint="eastAsia" w:ascii="宋体" w:hAnsi="宋体" w:eastAsia="宋体" w:cs="宋体"/>
                <w:sz w:val="24"/>
                <w:szCs w:val="24"/>
                <w:highlight w:val="none"/>
              </w:rPr>
              <w:fldChar w:fldCharType="separate"/>
            </w:r>
          </w:p>
          <w:p>
            <w:pPr>
              <w:keepNext w:val="0"/>
              <w:keepLines w:val="0"/>
              <w:pageBreakBefore w:val="0"/>
              <w:widowControl w:val="0"/>
              <w:tabs>
                <w:tab w:val="left" w:pos="0"/>
                <w:tab w:val="left" w:pos="180"/>
                <w:tab w:val="left" w:pos="36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val="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zh-CN"/>
              </w:rPr>
              <w:t>参加政府采购活动前3年内在经营活动中没有重大违法记录的书面声明和未出现不良信用记录的承诺。格式按附件《无重大违法记录声明》和《信用记录承诺函》。</w:t>
            </w:r>
          </w:p>
          <w:p>
            <w:pPr>
              <w:keepNext w:val="0"/>
              <w:keepLines w:val="0"/>
              <w:pageBreakBefore w:val="0"/>
              <w:widowControl w:val="0"/>
              <w:tabs>
                <w:tab w:val="left" w:pos="0"/>
                <w:tab w:val="left" w:pos="180"/>
                <w:tab w:val="left" w:pos="360"/>
              </w:tabs>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zh-CN"/>
              </w:rPr>
              <w:t>具备履行合同所必需的专业技术能力的证明材料。是指提供主要生产设备、检验设备表和主要技术、管理、服务人员数量表。格式见《履行合同的</w:t>
            </w:r>
            <w:r>
              <w:rPr>
                <w:rFonts w:hint="eastAsia" w:ascii="宋体" w:hAnsi="宋体" w:cs="宋体"/>
                <w:sz w:val="24"/>
                <w:szCs w:val="24"/>
                <w:highlight w:val="none"/>
                <w:lang w:val="en-US" w:eastAsia="zh-CN"/>
              </w:rPr>
              <w:t>设备</w:t>
            </w:r>
            <w:r>
              <w:rPr>
                <w:rFonts w:hint="eastAsia" w:ascii="宋体" w:hAnsi="宋体" w:eastAsia="宋体" w:cs="宋体"/>
                <w:sz w:val="24"/>
                <w:szCs w:val="24"/>
                <w:highlight w:val="none"/>
                <w:lang w:val="zh-CN"/>
              </w:rPr>
              <w:t>技术能力证明表》。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sz w:val="24"/>
                <w:szCs w:val="24"/>
                <w:highlight w:val="none"/>
              </w:rPr>
            </w:pP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注：</w:t>
            </w:r>
            <w:bookmarkStart w:id="2" w:name="OLE_LINK19"/>
            <w:r>
              <w:rPr>
                <w:rFonts w:hint="eastAsia" w:ascii="宋体" w:hAnsi="宋体" w:eastAsia="宋体" w:cs="宋体"/>
                <w:sz w:val="24"/>
                <w:szCs w:val="24"/>
                <w:highlight w:val="none"/>
              </w:rPr>
              <w:t>①上述资质证明文件中要求提供证书原件的，所有原件单独放入档案袋中，可不密封，与投标文件同时递交。</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20" w:type="dxa"/>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6</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谈判文件发售</w:t>
            </w:r>
          </w:p>
        </w:tc>
        <w:tc>
          <w:tcPr>
            <w:tcW w:w="705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20" w:type="dxa"/>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7</w:t>
            </w:r>
          </w:p>
        </w:tc>
        <w:tc>
          <w:tcPr>
            <w:tcW w:w="2242"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报价有效期</w:t>
            </w:r>
          </w:p>
        </w:tc>
        <w:tc>
          <w:tcPr>
            <w:tcW w:w="7053" w:type="dxa"/>
            <w:vAlign w:val="center"/>
          </w:tcPr>
          <w:p>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0日历天(从报价文件递交截止之日算起)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720" w:type="dxa"/>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9</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踏勘现场</w:t>
            </w:r>
          </w:p>
        </w:tc>
        <w:tc>
          <w:tcPr>
            <w:tcW w:w="705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不再统一组织踏勘，各供应商在领取采购文件后，可自行到现场进行踏勘，根据现场踏勘显示的所有内容作出详细的施工报价。不论施工报价中是否含有踏勘现场显示的所有工程内容，均视其已包含在其他施工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720" w:type="dxa"/>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w:t>
            </w:r>
          </w:p>
        </w:tc>
        <w:tc>
          <w:tcPr>
            <w:tcW w:w="224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答疑安排</w:t>
            </w:r>
          </w:p>
        </w:tc>
        <w:tc>
          <w:tcPr>
            <w:tcW w:w="705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1.供应商提出问题的时间：获取采购文件后一天内；</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2.采购人书面澄清的时间：收到供应商提出问题2日内</w:t>
            </w:r>
            <w:r>
              <w:rPr>
                <w:rFonts w:hint="eastAsia" w:ascii="宋体" w:hAnsi="宋体" w:cs="宋体"/>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20" w:type="dxa"/>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2</w:t>
            </w:r>
          </w:p>
        </w:tc>
        <w:tc>
          <w:tcPr>
            <w:tcW w:w="2242"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报价文件递交截止时间及地点</w:t>
            </w:r>
          </w:p>
        </w:tc>
        <w:tc>
          <w:tcPr>
            <w:tcW w:w="7053" w:type="dxa"/>
            <w:vAlign w:val="center"/>
          </w:tcPr>
          <w:p>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详见谈判公告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720" w:type="dxa"/>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3</w:t>
            </w:r>
          </w:p>
        </w:tc>
        <w:tc>
          <w:tcPr>
            <w:tcW w:w="2242"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公开报价时间</w:t>
            </w: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及地点</w:t>
            </w:r>
          </w:p>
        </w:tc>
        <w:tc>
          <w:tcPr>
            <w:tcW w:w="7053" w:type="dxa"/>
            <w:vAlign w:val="center"/>
          </w:tcPr>
          <w:p>
            <w:pPr>
              <w:spacing w:line="360" w:lineRule="auto"/>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详见谈判公告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720" w:type="dxa"/>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4</w:t>
            </w:r>
          </w:p>
        </w:tc>
        <w:tc>
          <w:tcPr>
            <w:tcW w:w="2242" w:type="dxa"/>
            <w:vAlign w:val="center"/>
          </w:tcPr>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sz w:val="24"/>
                <w:szCs w:val="24"/>
                <w:highlight w:val="none"/>
              </w:rPr>
              <w:t>延误工期赔偿金额</w:t>
            </w:r>
          </w:p>
        </w:tc>
        <w:tc>
          <w:tcPr>
            <w:tcW w:w="7053" w:type="dxa"/>
            <w:vAlign w:val="center"/>
          </w:tcPr>
          <w:p>
            <w:pPr>
              <w:spacing w:line="360" w:lineRule="auto"/>
              <w:jc w:val="both"/>
              <w:rPr>
                <w:rFonts w:hint="eastAsia" w:ascii="宋体" w:hAnsi="宋体" w:eastAsia="宋体" w:cs="宋体"/>
                <w:b/>
                <w:bCs/>
                <w:sz w:val="24"/>
                <w:szCs w:val="24"/>
                <w:highlight w:val="none"/>
              </w:rPr>
            </w:pPr>
            <w:r>
              <w:rPr>
                <w:rFonts w:hint="eastAsia" w:ascii="宋体" w:hAnsi="宋体" w:eastAsia="宋体" w:cs="宋体"/>
                <w:sz w:val="24"/>
                <w:szCs w:val="24"/>
                <w:highlight w:val="none"/>
                <w:u w:val="single"/>
                <w:lang w:val="en-US" w:eastAsia="zh-CN"/>
              </w:rPr>
              <w:t xml:space="preserve">500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720" w:type="dxa"/>
            <w:vAlign w:val="center"/>
          </w:tcPr>
          <w:p>
            <w:pPr>
              <w:spacing w:line="360" w:lineRule="auto"/>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5</w:t>
            </w:r>
          </w:p>
        </w:tc>
        <w:tc>
          <w:tcPr>
            <w:tcW w:w="2242" w:type="dxa"/>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总报价</w:t>
            </w:r>
          </w:p>
        </w:tc>
        <w:tc>
          <w:tcPr>
            <w:tcW w:w="705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本项目报价包括人工费、材料费、机械费、运输费、安全施工、管理费、利润、税金、规费</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验收及其他政策性费用</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采用固定价格的工程所测算的风险金等全部费用。</w:t>
            </w:r>
          </w:p>
        </w:tc>
      </w:tr>
    </w:tbl>
    <w:p>
      <w:pPr>
        <w:spacing w:line="360" w:lineRule="auto"/>
        <w:jc w:val="center"/>
        <w:outlineLvl w:val="0"/>
        <w:rPr>
          <w:rFonts w:hint="eastAsia" w:ascii="宋体" w:hAnsi="宋体" w:eastAsia="宋体" w:cs="宋体"/>
          <w:b/>
          <w:sz w:val="24"/>
          <w:szCs w:val="24"/>
          <w:highlight w:val="none"/>
        </w:rPr>
      </w:pPr>
      <w:bookmarkStart w:id="3" w:name="_Toc3939"/>
    </w:p>
    <w:p>
      <w:pPr>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A  总则</w:t>
      </w:r>
      <w:bookmarkEnd w:id="3"/>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1.工程说明</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1.1本工程项目按照《中华人民共和国政府采购法》等国家和地方有关法律、法规和管理规定，通过竞争性谈判方式择优选择施工单位。本项目说明详见本须知前附表。</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1.2本工程说明除供应商须知前附表规定外：</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1.2.1供应商</w:t>
      </w:r>
      <w:r>
        <w:rPr>
          <w:rFonts w:hint="eastAsia" w:ascii="宋体" w:hAnsi="宋体" w:cs="宋体"/>
          <w:sz w:val="24"/>
          <w:szCs w:val="24"/>
          <w:highlight w:val="none"/>
          <w:lang w:val="en-US" w:eastAsia="zh-CN"/>
        </w:rPr>
        <w:t>在规定时间</w:t>
      </w:r>
      <w:r>
        <w:rPr>
          <w:rFonts w:hint="eastAsia" w:ascii="宋体" w:hAnsi="宋体" w:eastAsia="宋体" w:cs="宋体"/>
          <w:sz w:val="24"/>
          <w:szCs w:val="24"/>
          <w:highlight w:val="none"/>
        </w:rPr>
        <w:t>领取谈判文件。</w:t>
      </w:r>
    </w:p>
    <w:p>
      <w:pPr>
        <w:spacing w:line="360" w:lineRule="auto"/>
        <w:outlineLvl w:val="0"/>
        <w:rPr>
          <w:rFonts w:hint="eastAsia" w:ascii="宋体" w:hAnsi="宋体" w:eastAsia="宋体" w:cs="宋体"/>
          <w:b/>
          <w:sz w:val="24"/>
          <w:szCs w:val="24"/>
          <w:highlight w:val="none"/>
        </w:rPr>
      </w:pPr>
      <w:bookmarkStart w:id="4" w:name="_Toc14867"/>
      <w:r>
        <w:rPr>
          <w:rFonts w:hint="eastAsia" w:ascii="宋体" w:hAnsi="宋体" w:eastAsia="宋体" w:cs="宋体"/>
          <w:b/>
          <w:sz w:val="24"/>
          <w:szCs w:val="24"/>
          <w:highlight w:val="none"/>
        </w:rPr>
        <w:t>2.采购范围及工期</w:t>
      </w:r>
      <w:bookmarkEnd w:id="4"/>
    </w:p>
    <w:p>
      <w:pPr>
        <w:spacing w:line="360" w:lineRule="auto"/>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2.1本项目的范围详见本须知前附表。</w:t>
      </w:r>
    </w:p>
    <w:p>
      <w:pPr>
        <w:spacing w:line="360" w:lineRule="auto"/>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2.2本项目的工期要求详见本须知前附表。</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3.资金来源及付款方式</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3.1本项目资金来源详见本须知前附表。</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3.2本项目付款方式详见本须知前附表。</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4.供应商资质与合格条件要求</w:t>
      </w:r>
    </w:p>
    <w:p>
      <w:pPr>
        <w:spacing w:line="360" w:lineRule="auto"/>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4.1供应商资质见本须知前附表。</w:t>
      </w:r>
    </w:p>
    <w:p>
      <w:pPr>
        <w:spacing w:line="360" w:lineRule="auto"/>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4.2本项目采用本须知前附表所述资格审查方式确定合格供应商。</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4.3供应商必须是独立法人。本次采购不接受联合体报价。</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4.4为具有被授予合同的资格，供应商应提供合格资格文件，以证明其符合谈判文件所要求的资格和具有履行合同的能力。</w:t>
      </w:r>
    </w:p>
    <w:p>
      <w:pPr>
        <w:spacing w:line="360" w:lineRule="auto"/>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4.5参加谈判的若不是法定代表人须持法定代表人授权委托书。</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4.6参加谈判的供应商代表须提供营业执照</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法人授权委托书或法人代表证明书。</w:t>
      </w:r>
    </w:p>
    <w:p>
      <w:pPr>
        <w:spacing w:line="360" w:lineRule="auto"/>
        <w:jc w:val="left"/>
        <w:outlineLvl w:val="0"/>
        <w:rPr>
          <w:rFonts w:hint="eastAsia" w:ascii="宋体" w:hAnsi="宋体" w:eastAsia="宋体" w:cs="宋体"/>
          <w:b/>
          <w:sz w:val="24"/>
          <w:szCs w:val="24"/>
          <w:highlight w:val="none"/>
        </w:rPr>
      </w:pPr>
      <w:bookmarkStart w:id="5" w:name="_Toc17556"/>
      <w:r>
        <w:rPr>
          <w:rFonts w:hint="eastAsia" w:ascii="宋体" w:hAnsi="宋体" w:eastAsia="宋体" w:cs="宋体"/>
          <w:b/>
          <w:sz w:val="24"/>
          <w:szCs w:val="24"/>
          <w:highlight w:val="none"/>
        </w:rPr>
        <w:t>5.踏勘现场</w:t>
      </w:r>
      <w:bookmarkEnd w:id="5"/>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5.1供应商必须自行踏勘现场以便获取有关编制报价文件和签署合同所涉及现场的资料。供应商自行承担踏勘现场所发生的所有费用。</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5.2采购人向供应商提供的有关现场的数据和资料，是采购人现有的能被供应商利用的资料，采购人对供应商做出的任何推论、理解和结论均不负责任。</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5.3经采购人允许，供应商可为踏勘目的进入采购人的项目现场，但供应商不得因此使采购人承担有关的责任和蒙受损失。供应商应承担踏勘现场的责任和风险。</w:t>
      </w:r>
    </w:p>
    <w:p>
      <w:pPr>
        <w:spacing w:line="360" w:lineRule="auto"/>
        <w:outlineLvl w:val="0"/>
        <w:rPr>
          <w:rFonts w:hint="eastAsia" w:ascii="宋体" w:hAnsi="宋体" w:eastAsia="宋体" w:cs="宋体"/>
          <w:b/>
          <w:sz w:val="24"/>
          <w:szCs w:val="24"/>
          <w:highlight w:val="none"/>
        </w:rPr>
      </w:pPr>
      <w:bookmarkStart w:id="6" w:name="_Toc15762"/>
    </w:p>
    <w:p>
      <w:pPr>
        <w:spacing w:line="360" w:lineRule="auto"/>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6.谈判费用的承担</w:t>
      </w:r>
      <w:bookmarkEnd w:id="6"/>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6.1无论谈判的过程和结果如何，供应商自行承担与谈判有关的全部费用。</w:t>
      </w:r>
    </w:p>
    <w:p>
      <w:pPr>
        <w:spacing w:line="360" w:lineRule="auto"/>
        <w:jc w:val="center"/>
        <w:outlineLvl w:val="0"/>
        <w:rPr>
          <w:rFonts w:hint="eastAsia" w:ascii="宋体" w:hAnsi="宋体" w:eastAsia="宋体" w:cs="宋体"/>
          <w:b/>
          <w:sz w:val="24"/>
          <w:szCs w:val="24"/>
          <w:highlight w:val="none"/>
        </w:rPr>
      </w:pPr>
      <w:bookmarkStart w:id="7" w:name="_Toc8331"/>
      <w:r>
        <w:rPr>
          <w:rFonts w:hint="eastAsia" w:ascii="宋体" w:hAnsi="宋体" w:eastAsia="宋体" w:cs="宋体"/>
          <w:b/>
          <w:sz w:val="24"/>
          <w:szCs w:val="24"/>
          <w:highlight w:val="none"/>
        </w:rPr>
        <w:t>B  谈判文件说明</w:t>
      </w:r>
      <w:bookmarkEnd w:id="7"/>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7.谈判文件的组成</w:t>
      </w:r>
    </w:p>
    <w:p>
      <w:pPr>
        <w:spacing w:line="360" w:lineRule="auto"/>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7.1谈判文件由谈判文件总目录所列内容组成。</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7.2供应商应认真审阅谈判文件中所有内容，按照要求提供报价文件。如果供应商编制的报价文件实质上不响应谈判文件要求，其报价文件将被拒绝。</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7.3除非有特殊要求，谈判文件不单独提供采购项目建设地点的自然环境、气候条件、公共设施等情况，供应商被视为熟悉上述与履行合同有关的一切情况。</w:t>
      </w:r>
    </w:p>
    <w:p>
      <w:pPr>
        <w:spacing w:line="360" w:lineRule="auto"/>
        <w:outlineLvl w:val="0"/>
        <w:rPr>
          <w:rFonts w:hint="eastAsia" w:ascii="宋体" w:hAnsi="宋体" w:eastAsia="宋体" w:cs="宋体"/>
          <w:b/>
          <w:sz w:val="24"/>
          <w:szCs w:val="24"/>
          <w:highlight w:val="none"/>
        </w:rPr>
      </w:pPr>
      <w:bookmarkStart w:id="8" w:name="_Toc1910"/>
      <w:r>
        <w:rPr>
          <w:rFonts w:hint="eastAsia" w:ascii="宋体" w:hAnsi="宋体" w:eastAsia="宋体" w:cs="宋体"/>
          <w:b/>
          <w:sz w:val="24"/>
          <w:szCs w:val="24"/>
          <w:highlight w:val="none"/>
        </w:rPr>
        <w:t>8.谈判文件的澄清或修改</w:t>
      </w:r>
      <w:bookmarkEnd w:id="8"/>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8.1</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对已发出的谈判文件进行必要的澄清或修改，应当在谈判文件要求提交报价文件截止时间前，以书面形式或邮件形式通知所有已</w:t>
      </w:r>
      <w:r>
        <w:rPr>
          <w:rFonts w:hint="eastAsia" w:ascii="宋体" w:hAnsi="宋体" w:cs="宋体"/>
          <w:sz w:val="24"/>
          <w:szCs w:val="24"/>
          <w:highlight w:val="none"/>
          <w:lang w:val="en-US" w:eastAsia="zh-CN"/>
        </w:rPr>
        <w:t>获取</w:t>
      </w:r>
      <w:r>
        <w:rPr>
          <w:rFonts w:hint="eastAsia" w:ascii="宋体" w:hAnsi="宋体" w:eastAsia="宋体" w:cs="宋体"/>
          <w:sz w:val="24"/>
          <w:szCs w:val="24"/>
          <w:highlight w:val="none"/>
        </w:rPr>
        <w:t>谈判文件的供应商，供应商在收到谈判文件澄清或修改文件后以书面形式或邮件形式予以确认。通知作为谈判文件的组成部分，对供应商起约束作用。</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8.2供应商对谈判文件有疑问需要澄清的，应当以书面形式向</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提出，并加盖单位公章。</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将以答疑方式予以解答，并在认为必要时将书面答复送给所有获得谈判文件的供应商（不标明来源）。</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8.3谈判文件的澄清或修改的内容作为谈判文件的组成部分，对采购人和供应商起约束作用。</w:t>
      </w:r>
    </w:p>
    <w:p>
      <w:pPr>
        <w:spacing w:line="360" w:lineRule="auto"/>
        <w:jc w:val="center"/>
        <w:outlineLvl w:val="0"/>
        <w:rPr>
          <w:rFonts w:hint="eastAsia" w:ascii="宋体" w:hAnsi="宋体" w:eastAsia="宋体" w:cs="宋体"/>
          <w:b/>
          <w:sz w:val="24"/>
          <w:szCs w:val="24"/>
          <w:highlight w:val="none"/>
        </w:rPr>
      </w:pPr>
      <w:bookmarkStart w:id="9" w:name="_Toc30238"/>
      <w:r>
        <w:rPr>
          <w:rFonts w:hint="eastAsia" w:ascii="宋体" w:hAnsi="宋体" w:eastAsia="宋体" w:cs="宋体"/>
          <w:b/>
          <w:sz w:val="24"/>
          <w:szCs w:val="24"/>
          <w:highlight w:val="none"/>
        </w:rPr>
        <w:t>C  报价文件的编制</w:t>
      </w:r>
      <w:bookmarkEnd w:id="9"/>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9.要求</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9.1供应商应仔细阅读谈判文件的所有内容，如需要可到施工现场详细勘察，然后决定是否能承揽本工程，若能承揽本工程，则按谈判文件的要求编制报价文件，并保证所提供的全部资料的真实性，并使其报价文件做出实质性响应，否则，其报价将被拒绝。</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9.2除在谈判文件的技术规格中有特殊规定外，计量单位应采用国家法定计量单位（国际单位制和国家选定的其它计量单位）。</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9.3报价文件、供应商与</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之间与本次谈判有关的来往函件和文件均使用中文。</w:t>
      </w:r>
    </w:p>
    <w:p>
      <w:pPr>
        <w:spacing w:line="360" w:lineRule="auto"/>
        <w:outlineLvl w:val="0"/>
        <w:rPr>
          <w:rFonts w:hint="eastAsia" w:ascii="宋体" w:hAnsi="宋体" w:eastAsia="宋体" w:cs="宋体"/>
          <w:b/>
          <w:sz w:val="24"/>
          <w:szCs w:val="24"/>
          <w:highlight w:val="none"/>
        </w:rPr>
      </w:pPr>
      <w:bookmarkStart w:id="10" w:name="_Toc1822"/>
      <w:r>
        <w:rPr>
          <w:rFonts w:hint="eastAsia" w:ascii="宋体" w:hAnsi="宋体" w:eastAsia="宋体" w:cs="宋体"/>
          <w:b/>
          <w:sz w:val="24"/>
          <w:szCs w:val="24"/>
          <w:highlight w:val="none"/>
        </w:rPr>
        <w:t>10.报价文件的组成</w:t>
      </w:r>
      <w:bookmarkEnd w:id="10"/>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第一部分      报价函部分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法定代表人身份证明书</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报价文件签署授权委托书</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报价函</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报价一览表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谈判文件要求供应商提交的其他报价资料</w:t>
      </w:r>
    </w:p>
    <w:p>
      <w:pPr>
        <w:spacing w:line="360" w:lineRule="auto"/>
        <w:jc w:val="center"/>
        <w:rPr>
          <w:rFonts w:hint="eastAsia" w:ascii="宋体" w:hAnsi="宋体" w:eastAsia="宋体" w:cs="宋体"/>
          <w:sz w:val="24"/>
          <w:szCs w:val="24"/>
          <w:highlight w:val="none"/>
        </w:rPr>
      </w:pPr>
    </w:p>
    <w:p>
      <w:pPr>
        <w:spacing w:line="360" w:lineRule="auto"/>
        <w:jc w:val="center"/>
        <w:rPr>
          <w:rFonts w:hint="eastAsia" w:ascii="宋体" w:hAnsi="宋体" w:eastAsia="宋体" w:cs="宋体"/>
          <w:sz w:val="24"/>
          <w:szCs w:val="24"/>
          <w:highlight w:val="none"/>
        </w:rPr>
      </w:pP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第二部分      商务部分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报价说明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工程量清单报价表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主要材料清单报价表</w:t>
      </w: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第三部分     技术部分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（一）施工组织设计</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（二）项目管理机构配备</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（三）项目负责人业绩</w:t>
      </w:r>
    </w:p>
    <w:p>
      <w:pPr>
        <w:spacing w:line="360" w:lineRule="auto"/>
        <w:jc w:val="center"/>
        <w:rPr>
          <w:rFonts w:hint="eastAsia" w:ascii="宋体" w:hAnsi="宋体" w:eastAsia="宋体" w:cs="宋体"/>
          <w:sz w:val="24"/>
          <w:szCs w:val="24"/>
          <w:highlight w:val="none"/>
        </w:rPr>
      </w:pP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第四部分  资格审查部分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供应商基本情况表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近三年完成的类似项目情况表，报价文件中提供加盖公章的合同复印件；</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资格审查表</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谈判文件要求提供的资格证明文件(复印件加盖单位公章)。</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11.报价文件格式</w:t>
      </w:r>
    </w:p>
    <w:p>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供应商应按本文件中所提供的报价文件格式填写报价函、报价一览表等内容。</w:t>
      </w:r>
    </w:p>
    <w:p>
      <w:pPr>
        <w:spacing w:line="360" w:lineRule="auto"/>
        <w:outlineLvl w:val="0"/>
        <w:rPr>
          <w:rFonts w:hint="eastAsia" w:ascii="宋体" w:hAnsi="宋体" w:eastAsia="宋体" w:cs="宋体"/>
          <w:b/>
          <w:sz w:val="24"/>
          <w:szCs w:val="24"/>
          <w:highlight w:val="none"/>
        </w:rPr>
      </w:pPr>
      <w:bookmarkStart w:id="11" w:name="_Toc10149"/>
      <w:r>
        <w:rPr>
          <w:rFonts w:hint="eastAsia" w:ascii="宋体" w:hAnsi="宋体" w:eastAsia="宋体" w:cs="宋体"/>
          <w:b/>
          <w:sz w:val="24"/>
          <w:szCs w:val="24"/>
          <w:highlight w:val="none"/>
        </w:rPr>
        <w:t>12.报价及工程结算说明</w:t>
      </w:r>
      <w:bookmarkEnd w:id="11"/>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12.1</w:t>
      </w:r>
      <w:r>
        <w:rPr>
          <w:rFonts w:hint="eastAsia" w:ascii="宋体" w:hAnsi="宋体" w:eastAsia="宋体" w:cs="宋体"/>
          <w:bCs/>
          <w:sz w:val="24"/>
          <w:szCs w:val="24"/>
          <w:highlight w:val="none"/>
        </w:rPr>
        <w:t>本工程报价要求：</w:t>
      </w:r>
    </w:p>
    <w:p>
      <w:pPr>
        <w:spacing w:line="360" w:lineRule="auto"/>
        <w:ind w:firstLine="240" w:firstLineChars="100"/>
        <w:rPr>
          <w:rFonts w:hint="eastAsia" w:ascii="宋体" w:hAnsi="宋体" w:eastAsia="宋体" w:cs="宋体"/>
          <w:b/>
          <w:bCs/>
          <w:sz w:val="24"/>
          <w:szCs w:val="24"/>
          <w:highlight w:val="none"/>
        </w:rPr>
      </w:pPr>
      <w:r>
        <w:rPr>
          <w:rFonts w:hint="eastAsia" w:ascii="宋体" w:hAnsi="宋体" w:eastAsia="宋体" w:cs="宋体"/>
          <w:sz w:val="24"/>
          <w:szCs w:val="24"/>
          <w:highlight w:val="none"/>
        </w:rPr>
        <w:t>12.1.1</w:t>
      </w:r>
      <w:r>
        <w:rPr>
          <w:rFonts w:hint="eastAsia" w:ascii="宋体" w:hAnsi="宋体" w:eastAsia="宋体" w:cs="宋体"/>
          <w:b/>
          <w:bCs/>
          <w:sz w:val="24"/>
          <w:szCs w:val="24"/>
          <w:highlight w:val="none"/>
        </w:rPr>
        <w:t>本项目预算金额为：</w:t>
      </w:r>
      <w:r>
        <w:rPr>
          <w:rFonts w:hint="eastAsia" w:ascii="宋体" w:hAnsi="宋体" w:cs="宋体"/>
          <w:b/>
          <w:bCs/>
          <w:sz w:val="24"/>
          <w:szCs w:val="24"/>
          <w:highlight w:val="none"/>
          <w:u w:val="single"/>
          <w:lang w:val="en-US" w:eastAsia="zh-CN"/>
        </w:rPr>
        <w:t>7.596513万元</w:t>
      </w:r>
      <w:r>
        <w:rPr>
          <w:rFonts w:hint="eastAsia" w:ascii="宋体" w:hAnsi="宋体" w:eastAsia="宋体" w:cs="宋体"/>
          <w:b/>
          <w:bCs/>
          <w:sz w:val="24"/>
          <w:szCs w:val="24"/>
          <w:highlight w:val="none"/>
        </w:rPr>
        <w:t>。报价不得高于预算金额，否则其报价视为无效，不予进入评审。</w:t>
      </w:r>
    </w:p>
    <w:p>
      <w:pPr>
        <w:spacing w:line="360" w:lineRule="auto"/>
        <w:ind w:firstLine="475" w:firstLineChars="197"/>
        <w:rPr>
          <w:rFonts w:hint="eastAsia" w:ascii="宋体" w:hAnsi="宋体" w:eastAsia="宋体" w:cs="宋体"/>
          <w:b/>
          <w:sz w:val="24"/>
          <w:szCs w:val="24"/>
          <w:highlight w:val="none"/>
        </w:rPr>
      </w:pPr>
      <w:r>
        <w:rPr>
          <w:rFonts w:hint="eastAsia" w:ascii="宋体" w:hAnsi="宋体" w:eastAsia="宋体" w:cs="宋体"/>
          <w:b/>
          <w:sz w:val="24"/>
          <w:szCs w:val="24"/>
          <w:highlight w:val="none"/>
          <w:u w:val="single"/>
        </w:rPr>
        <w:t>本次报价非一次性报价但只允许有一种方案</w:t>
      </w:r>
      <w:r>
        <w:rPr>
          <w:rFonts w:hint="eastAsia" w:ascii="宋体" w:hAnsi="宋体" w:eastAsia="宋体" w:cs="宋体"/>
          <w:b/>
          <w:sz w:val="24"/>
          <w:szCs w:val="24"/>
          <w:highlight w:val="none"/>
        </w:rPr>
        <w:t>，如非较大技术调整，本次谈判的各供应商所报的后一轮报价不得高于前一轮报价，否则取消成交资格。</w:t>
      </w:r>
      <w:r>
        <w:rPr>
          <w:rFonts w:hint="eastAsia" w:ascii="宋体" w:hAnsi="宋体" w:eastAsia="宋体" w:cs="宋体"/>
          <w:bCs/>
          <w:sz w:val="24"/>
          <w:szCs w:val="24"/>
          <w:highlight w:val="none"/>
        </w:rPr>
        <w:t>供应商报价时应结合工程具体情况和企业现状，计算出报价的个别成本，所有报价不得低于工程成本价，不得对规费和税金的内容和费率进行修改变动。</w:t>
      </w:r>
      <w:r>
        <w:rPr>
          <w:rFonts w:hint="eastAsia" w:ascii="宋体" w:hAnsi="宋体" w:eastAsia="宋体" w:cs="宋体"/>
          <w:b/>
          <w:sz w:val="24"/>
          <w:szCs w:val="24"/>
          <w:highlight w:val="none"/>
        </w:rPr>
        <w:t>谈判文件中及踏勘现场时已要求的工程内容而文件中未列明的部分视为已包含在供应商的总报价中。</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12.1.2所有报价均以人民币报价。</w:t>
      </w:r>
    </w:p>
    <w:p>
      <w:pPr>
        <w:spacing w:line="360" w:lineRule="auto"/>
        <w:ind w:firstLine="240" w:firstLineChars="100"/>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  12.1.3</w:t>
      </w:r>
      <w:r>
        <w:rPr>
          <w:rFonts w:hint="eastAsia" w:ascii="宋体" w:hAnsi="宋体" w:eastAsia="宋体" w:cs="宋体"/>
          <w:bCs/>
          <w:sz w:val="24"/>
          <w:szCs w:val="24"/>
          <w:highlight w:val="none"/>
        </w:rPr>
        <w:t>供应商不得采用总造价让利或百分比让利的方式进行报价（所有的让利均包含在报价内）。</w:t>
      </w:r>
    </w:p>
    <w:p>
      <w:pPr>
        <w:spacing w:line="360" w:lineRule="auto"/>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12.1.4供应商须提供详细预算书，预算包括人工费、材料费、机械费、运输费、安全施工、管理费、利润、税金、规费、验收及其他政策性费用，采用固定价格的工程所测算的风险金等全部费用。</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bCs/>
          <w:sz w:val="24"/>
          <w:szCs w:val="24"/>
          <w:highlight w:val="none"/>
          <w:u w:val="none"/>
        </w:rPr>
        <w:t xml:space="preserve">  12.1.5本项目为施工总承包工程。</w:t>
      </w:r>
    </w:p>
    <w:p>
      <w:pPr>
        <w:spacing w:line="360" w:lineRule="auto"/>
        <w:ind w:firstLine="480" w:firstLineChars="200"/>
        <w:rPr>
          <w:rFonts w:hint="eastAsia" w:ascii="宋体" w:hAnsi="宋体" w:eastAsia="宋体" w:cs="宋体"/>
          <w:bCs/>
          <w:sz w:val="24"/>
          <w:szCs w:val="24"/>
          <w:highlight w:val="none"/>
          <w:u w:val="none"/>
          <w:lang w:val="en-US" w:eastAsia="zh-CN"/>
        </w:rPr>
      </w:pPr>
      <w:r>
        <w:rPr>
          <w:rFonts w:hint="eastAsia" w:ascii="宋体" w:hAnsi="宋体" w:eastAsia="宋体" w:cs="宋体"/>
          <w:sz w:val="24"/>
          <w:szCs w:val="24"/>
          <w:highlight w:val="none"/>
        </w:rPr>
        <w:t>12.2</w:t>
      </w:r>
      <w:r>
        <w:rPr>
          <w:rFonts w:hint="eastAsia" w:ascii="宋体" w:hAnsi="宋体" w:eastAsia="宋体" w:cs="宋体"/>
          <w:bCs/>
          <w:sz w:val="24"/>
          <w:szCs w:val="24"/>
          <w:highlight w:val="none"/>
          <w:u w:val="none"/>
        </w:rPr>
        <w:t>本工程结算方式</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按全费用综合单价据实结算。如施工中因工程需要增加或减少工程量，则由采购人和工程审计人员根据实际情况进行签证，经审计后按中标的全费用综合单价计算出增加或减少的造价总额,确定最后结算价。</w:t>
      </w:r>
    </w:p>
    <w:p>
      <w:pPr>
        <w:spacing w:line="360" w:lineRule="auto"/>
        <w:ind w:firstLine="241" w:firstLineChars="100"/>
        <w:rPr>
          <w:rFonts w:hint="eastAsia" w:ascii="宋体" w:hAnsi="宋体" w:eastAsia="宋体" w:cs="宋体"/>
          <w:b/>
          <w:sz w:val="24"/>
          <w:szCs w:val="24"/>
          <w:highlight w:val="none"/>
        </w:rPr>
      </w:pPr>
      <w:r>
        <w:rPr>
          <w:rFonts w:hint="eastAsia" w:ascii="宋体" w:hAnsi="宋体" w:eastAsia="宋体" w:cs="宋体"/>
          <w:b/>
          <w:bCs/>
          <w:sz w:val="24"/>
          <w:szCs w:val="24"/>
          <w:highlight w:val="none"/>
        </w:rPr>
        <w:t>12.3施工材</w:t>
      </w:r>
      <w:r>
        <w:rPr>
          <w:rFonts w:hint="eastAsia" w:ascii="宋体" w:hAnsi="宋体" w:eastAsia="宋体" w:cs="宋体"/>
          <w:b/>
          <w:sz w:val="24"/>
          <w:szCs w:val="24"/>
          <w:highlight w:val="none"/>
        </w:rPr>
        <w:t>料的要求：施工材料必须经国家有关检验机关检验合格，符合国家规范要求。</w:t>
      </w:r>
    </w:p>
    <w:p>
      <w:pPr>
        <w:spacing w:line="360" w:lineRule="auto"/>
        <w:outlineLvl w:val="0"/>
        <w:rPr>
          <w:rFonts w:hint="eastAsia" w:ascii="宋体" w:hAnsi="宋体" w:eastAsia="宋体" w:cs="宋体"/>
          <w:b/>
          <w:sz w:val="24"/>
          <w:szCs w:val="24"/>
          <w:highlight w:val="none"/>
          <w:lang w:val="en-US" w:eastAsia="zh-CN"/>
        </w:rPr>
      </w:pPr>
      <w:bookmarkStart w:id="12" w:name="_Toc19496"/>
      <w:r>
        <w:rPr>
          <w:rFonts w:hint="eastAsia" w:ascii="宋体" w:hAnsi="宋体" w:eastAsia="宋体" w:cs="宋体"/>
          <w:b/>
          <w:sz w:val="24"/>
          <w:szCs w:val="24"/>
          <w:highlight w:val="none"/>
        </w:rPr>
        <w:t>13.报价保证金</w:t>
      </w:r>
      <w:bookmarkEnd w:id="12"/>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lang w:val="en-US" w:eastAsia="zh-CN"/>
        </w:rPr>
        <w:t>无</w:t>
      </w:r>
    </w:p>
    <w:p>
      <w:pPr>
        <w:spacing w:line="360" w:lineRule="auto"/>
        <w:outlineLvl w:val="0"/>
        <w:rPr>
          <w:rFonts w:hint="eastAsia" w:ascii="宋体" w:hAnsi="宋体" w:eastAsia="宋体" w:cs="宋体"/>
          <w:b/>
          <w:sz w:val="24"/>
          <w:szCs w:val="24"/>
          <w:highlight w:val="none"/>
        </w:rPr>
      </w:pPr>
      <w:bookmarkStart w:id="13" w:name="_Toc2636"/>
      <w:r>
        <w:rPr>
          <w:rFonts w:hint="eastAsia" w:ascii="宋体" w:hAnsi="宋体" w:eastAsia="宋体" w:cs="宋体"/>
          <w:b/>
          <w:sz w:val="24"/>
          <w:szCs w:val="24"/>
          <w:highlight w:val="none"/>
        </w:rPr>
        <w:t>14.报价文件的签署及份数</w:t>
      </w:r>
      <w:bookmarkEnd w:id="13"/>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14.1供应商应编制一份“正本”报价文件和</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份“副本”报价文件，正本和副本不一致之处，以正本为准。</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14.2报价文件正本与副本均应使用不能擦去的墨水书写或打印，字迹应清晰易于辨认,并加盖法人单位公章和法定代表人（或其授权代理人）印签。</w:t>
      </w:r>
    </w:p>
    <w:p>
      <w:pPr>
        <w:spacing w:line="360" w:lineRule="auto"/>
        <w:outlineLvl w:val="0"/>
        <w:rPr>
          <w:rFonts w:hint="eastAsia" w:ascii="宋体" w:hAnsi="宋体" w:eastAsia="宋体" w:cs="宋体"/>
          <w:b/>
          <w:sz w:val="24"/>
          <w:szCs w:val="24"/>
          <w:highlight w:val="none"/>
        </w:rPr>
      </w:pPr>
      <w:bookmarkStart w:id="14" w:name="_Toc21260"/>
      <w:r>
        <w:rPr>
          <w:rFonts w:hint="eastAsia" w:ascii="宋体" w:hAnsi="宋体" w:eastAsia="宋体" w:cs="宋体"/>
          <w:b/>
          <w:sz w:val="24"/>
          <w:szCs w:val="24"/>
          <w:highlight w:val="none"/>
        </w:rPr>
        <w:t>15.报价有效期</w:t>
      </w:r>
      <w:bookmarkEnd w:id="14"/>
    </w:p>
    <w:p>
      <w:pPr>
        <w:spacing w:line="360" w:lineRule="auto"/>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15.1报价文件从公开报价之日起，报价有效期为</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0天。</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15.2特殊情况下，</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可于有效期满之前要求供应商同意延长有效期，要求与答复均应为书面形式。</w:t>
      </w:r>
    </w:p>
    <w:p>
      <w:pPr>
        <w:spacing w:line="360" w:lineRule="auto"/>
        <w:jc w:val="center"/>
        <w:outlineLvl w:val="0"/>
        <w:rPr>
          <w:rFonts w:hint="eastAsia" w:ascii="宋体" w:hAnsi="宋体" w:eastAsia="宋体" w:cs="宋体"/>
          <w:b/>
          <w:sz w:val="24"/>
          <w:szCs w:val="24"/>
          <w:highlight w:val="none"/>
        </w:rPr>
      </w:pPr>
      <w:bookmarkStart w:id="15" w:name="_Toc7351"/>
      <w:r>
        <w:rPr>
          <w:rFonts w:hint="eastAsia" w:ascii="宋体" w:hAnsi="宋体" w:eastAsia="宋体" w:cs="宋体"/>
          <w:b/>
          <w:sz w:val="24"/>
          <w:szCs w:val="24"/>
          <w:highlight w:val="none"/>
        </w:rPr>
        <w:t>D  报价文件的递交</w:t>
      </w:r>
      <w:bookmarkEnd w:id="15"/>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16.报价文件的标记及密封</w:t>
      </w:r>
    </w:p>
    <w:p>
      <w:pPr>
        <w:spacing w:line="360" w:lineRule="auto"/>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16.1文件袋上应标明：</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16.1.1采购项目名称；</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16.1.2采购项目编号；</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16.1.3供应商名称；</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16.1.4 “正本”和“副本”。</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16.2正本和副本分别密封，在密封处加盖供应商单位公章和法定代表人（或授权代理人）印签，并注明以上内容及“公开报价前不得开封”等字样。</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16.3为方便公开报价，供应商应将“报价一览表”、“分项报价表”另外再单独密封壹份在“报价一览表密封袋”中。</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16.4如果报价文件没有按上述规定密封并无标志，</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不承担报价文件错放或提前开封的责任。由此造成提前开封的报价文件将予以拒绝，并退还给供应商。</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16.5报价文件递交至前附表中规定的地址。</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17.发生下列情况之一者，采购人对供应商递交的报价文件不予受理。</w:t>
      </w:r>
    </w:p>
    <w:p>
      <w:pPr>
        <w:spacing w:line="360" w:lineRule="auto"/>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17.1报价文件未按本谈判文件的规定密封或未按规定加盖公章和签字。</w:t>
      </w:r>
    </w:p>
    <w:p>
      <w:pPr>
        <w:spacing w:line="360" w:lineRule="auto"/>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17.2报价文件递交截止时间以后送达的。</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18.递交报价文件的截止时间</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18.1报价文件的截止时间见前附表。</w:t>
      </w:r>
    </w:p>
    <w:p>
      <w:pPr>
        <w:spacing w:line="360" w:lineRule="auto"/>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18.2报价文件按前附表中规定的递交截止时间之前送至前附表规定的地点。</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18.3若</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修改谈判文件而推迟报价文件递交截止日期时，则按</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修改通知规定的时间递交。</w:t>
      </w:r>
    </w:p>
    <w:p>
      <w:pPr>
        <w:spacing w:line="360" w:lineRule="auto"/>
        <w:jc w:val="center"/>
        <w:outlineLvl w:val="0"/>
        <w:rPr>
          <w:rFonts w:hint="eastAsia" w:ascii="宋体" w:hAnsi="宋体" w:eastAsia="宋体" w:cs="宋体"/>
          <w:b/>
          <w:sz w:val="24"/>
          <w:szCs w:val="24"/>
          <w:highlight w:val="none"/>
        </w:rPr>
      </w:pPr>
      <w:bookmarkStart w:id="16" w:name="_Toc2983"/>
    </w:p>
    <w:p>
      <w:pPr>
        <w:spacing w:line="360" w:lineRule="auto"/>
        <w:jc w:val="center"/>
        <w:outlineLvl w:val="0"/>
        <w:rPr>
          <w:rFonts w:hint="eastAsia" w:ascii="宋体" w:hAnsi="宋体" w:eastAsia="宋体" w:cs="宋体"/>
          <w:b/>
          <w:sz w:val="24"/>
          <w:szCs w:val="24"/>
          <w:highlight w:val="none"/>
        </w:rPr>
      </w:pPr>
    </w:p>
    <w:p>
      <w:pPr>
        <w:spacing w:line="360" w:lineRule="auto"/>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E  公开报价、谈判和成交</w:t>
      </w:r>
      <w:bookmarkEnd w:id="16"/>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19.公开报价</w:t>
      </w:r>
    </w:p>
    <w:p>
      <w:pPr>
        <w:spacing w:line="360" w:lineRule="auto"/>
        <w:ind w:firstLine="240"/>
        <w:outlineLvl w:val="0"/>
        <w:rPr>
          <w:rFonts w:hint="eastAsia" w:ascii="宋体" w:hAnsi="宋体" w:eastAsia="宋体" w:cs="宋体"/>
          <w:sz w:val="24"/>
          <w:szCs w:val="24"/>
          <w:highlight w:val="none"/>
        </w:rPr>
      </w:pPr>
      <w:bookmarkStart w:id="17" w:name="_Toc29681"/>
      <w:r>
        <w:rPr>
          <w:rFonts w:hint="eastAsia" w:ascii="宋体" w:hAnsi="宋体" w:eastAsia="宋体" w:cs="宋体"/>
          <w:sz w:val="24"/>
          <w:szCs w:val="24"/>
          <w:highlight w:val="none"/>
        </w:rPr>
        <w:t>19.1</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rPr>
        <w:t>在前附表规定的时间和地点主持公开报价仪式，供应商派代表（限1人）参加。</w:t>
      </w:r>
      <w:bookmarkEnd w:id="17"/>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19.2公开报价时，随机抽取两家供应商查验报价文件密封情况，确认无误后拆封唱价，唱“报价一览表”内容并作记录。</w:t>
      </w:r>
    </w:p>
    <w:p>
      <w:pPr>
        <w:spacing w:line="360" w:lineRule="auto"/>
        <w:outlineLvl w:val="0"/>
        <w:rPr>
          <w:rFonts w:hint="eastAsia" w:ascii="宋体" w:hAnsi="宋体" w:eastAsia="宋体" w:cs="宋体"/>
          <w:b/>
          <w:sz w:val="24"/>
          <w:szCs w:val="24"/>
          <w:highlight w:val="none"/>
        </w:rPr>
      </w:pPr>
      <w:bookmarkStart w:id="18" w:name="_Toc4337"/>
      <w:r>
        <w:rPr>
          <w:rFonts w:hint="eastAsia" w:ascii="宋体" w:hAnsi="宋体" w:eastAsia="宋体" w:cs="宋体"/>
          <w:b/>
          <w:sz w:val="24"/>
          <w:szCs w:val="24"/>
          <w:highlight w:val="none"/>
        </w:rPr>
        <w:t>20.谈判小组</w:t>
      </w:r>
      <w:bookmarkEnd w:id="18"/>
    </w:p>
    <w:p>
      <w:pPr>
        <w:pStyle w:val="20"/>
        <w:spacing w:before="0" w:after="0"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谈判小组的组成：采购人依法根据本次采购的特点抽选专家，组建谈判小组。谈判小组负责对报价文件进行评审，确定入围供应商、与各供应商进行商务及技术谈判、推荐成交供应商候选人或按采购人的要求直接确定成交供应商。</w:t>
      </w:r>
    </w:p>
    <w:p>
      <w:pPr>
        <w:spacing w:line="360" w:lineRule="auto"/>
        <w:ind w:firstLine="240"/>
        <w:rPr>
          <w:rFonts w:hint="eastAsia" w:ascii="宋体" w:hAnsi="宋体" w:eastAsia="宋体" w:cs="宋体"/>
          <w:sz w:val="24"/>
          <w:szCs w:val="24"/>
          <w:highlight w:val="none"/>
        </w:rPr>
      </w:pPr>
      <w:r>
        <w:rPr>
          <w:rFonts w:hint="eastAsia" w:ascii="宋体" w:hAnsi="宋体" w:eastAsia="宋体" w:cs="宋体"/>
          <w:sz w:val="24"/>
          <w:szCs w:val="24"/>
          <w:highlight w:val="none"/>
        </w:rPr>
        <w:t>20.2公开报价结束后，开始谈判，谈判采用保密方式进行。</w:t>
      </w:r>
    </w:p>
    <w:p>
      <w:pPr>
        <w:spacing w:line="360" w:lineRule="auto"/>
        <w:outlineLvl w:val="0"/>
        <w:rPr>
          <w:rFonts w:hint="eastAsia" w:ascii="宋体" w:hAnsi="宋体" w:eastAsia="宋体" w:cs="宋体"/>
          <w:b/>
          <w:sz w:val="24"/>
          <w:szCs w:val="24"/>
          <w:highlight w:val="none"/>
        </w:rPr>
      </w:pPr>
      <w:bookmarkStart w:id="19" w:name="_Toc6345"/>
      <w:r>
        <w:rPr>
          <w:rFonts w:hint="eastAsia" w:ascii="宋体" w:hAnsi="宋体" w:eastAsia="宋体" w:cs="宋体"/>
          <w:b/>
          <w:sz w:val="24"/>
          <w:szCs w:val="24"/>
          <w:highlight w:val="none"/>
        </w:rPr>
        <w:t>21、无效报价</w:t>
      </w:r>
      <w:bookmarkEnd w:id="19"/>
    </w:p>
    <w:p>
      <w:pPr>
        <w:spacing w:line="360" w:lineRule="auto"/>
        <w:ind w:firstLine="120" w:firstLineChars="50"/>
        <w:rPr>
          <w:rFonts w:hint="eastAsia" w:ascii="宋体" w:hAnsi="宋体" w:eastAsia="宋体" w:cs="宋体"/>
          <w:bCs/>
          <w:sz w:val="24"/>
          <w:szCs w:val="24"/>
          <w:highlight w:val="none"/>
        </w:rPr>
      </w:pPr>
      <w:r>
        <w:rPr>
          <w:rFonts w:hint="eastAsia" w:ascii="宋体" w:hAnsi="宋体" w:eastAsia="宋体" w:cs="宋体"/>
          <w:bCs/>
          <w:sz w:val="24"/>
          <w:szCs w:val="24"/>
          <w:highlight w:val="none"/>
        </w:rPr>
        <w:t>21.1报价文件递交截止时间前，供应商有下列情况之一，其报价视为无效报价，其报价文件不予接受：</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（1）在报价文件递交截止时间后送达报价文件的；</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（2）报价文件未按要求密封的；</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3</w:t>
      </w:r>
      <w:r>
        <w:rPr>
          <w:rFonts w:hint="eastAsia" w:ascii="宋体" w:hAnsi="宋体" w:eastAsia="宋体" w:cs="宋体"/>
          <w:bCs/>
          <w:sz w:val="24"/>
          <w:szCs w:val="24"/>
          <w:highlight w:val="none"/>
        </w:rPr>
        <w:t>）未领取采购文件的或递交报价文件时供应商登记名称与领取采购文件时登记不一致的；</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4</w:t>
      </w:r>
      <w:r>
        <w:rPr>
          <w:rFonts w:hint="eastAsia" w:ascii="宋体" w:hAnsi="宋体" w:eastAsia="宋体" w:cs="宋体"/>
          <w:bCs/>
          <w:sz w:val="24"/>
          <w:szCs w:val="24"/>
          <w:highlight w:val="none"/>
        </w:rPr>
        <w:t>）法律、法规规定的其他情况。</w:t>
      </w:r>
    </w:p>
    <w:p>
      <w:pPr>
        <w:spacing w:line="360" w:lineRule="auto"/>
        <w:ind w:firstLine="120" w:firstLineChars="50"/>
        <w:rPr>
          <w:rFonts w:hint="eastAsia" w:ascii="宋体" w:hAnsi="宋体" w:eastAsia="宋体" w:cs="宋体"/>
          <w:bCs/>
          <w:sz w:val="24"/>
          <w:szCs w:val="24"/>
          <w:highlight w:val="none"/>
        </w:rPr>
      </w:pPr>
      <w:r>
        <w:rPr>
          <w:rFonts w:hint="eastAsia" w:ascii="宋体" w:hAnsi="宋体" w:eastAsia="宋体" w:cs="宋体"/>
          <w:bCs/>
          <w:sz w:val="24"/>
          <w:szCs w:val="24"/>
          <w:highlight w:val="none"/>
        </w:rPr>
        <w:t>21.2 谈判前，供应商有下列情况之一，其报价视为无效报价，并取消其谈判资格：</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（1）供应商提供的有关资格、资质证明文件不完整、不真实、提供虚假材料；</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（2）提供的报价文件不完整；</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（3）报价文件未按要求密封、胶装的</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（4）报价文件未按规定签署或盖章；</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（5）供应商对采购文件的要求未做出实质性响应；</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（6）供应商未派出代表参加谈判；</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（7）法律、法规规定的其他情况。</w:t>
      </w:r>
    </w:p>
    <w:p>
      <w:pPr>
        <w:spacing w:line="360" w:lineRule="auto"/>
        <w:ind w:firstLine="120" w:firstLineChars="50"/>
        <w:rPr>
          <w:rFonts w:hint="eastAsia" w:ascii="宋体" w:hAnsi="宋体" w:eastAsia="宋体" w:cs="宋体"/>
          <w:bCs/>
          <w:sz w:val="24"/>
          <w:szCs w:val="24"/>
          <w:highlight w:val="none"/>
        </w:rPr>
      </w:pPr>
      <w:r>
        <w:rPr>
          <w:rFonts w:hint="eastAsia" w:ascii="宋体" w:hAnsi="宋体" w:eastAsia="宋体" w:cs="宋体"/>
          <w:bCs/>
          <w:sz w:val="24"/>
          <w:szCs w:val="24"/>
          <w:highlight w:val="none"/>
        </w:rPr>
        <w:t>21.3谈判过程中，供应商有下列情况之一的，其报价视为无效报价，并取消其谈判、成交资格：</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（1）供应商在报价有效期内撤回报价；</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（2）供应商有企图影响采购结果的违法、违规活动；</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（3）供应商串通报价；</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（4）供应商向采购人、监管机构提供不正当利益；</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（5）法律、法规规定的其他情况。</w:t>
      </w:r>
    </w:p>
    <w:p>
      <w:pPr>
        <w:spacing w:line="360" w:lineRule="auto"/>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21.4谈判结束后，成交供应商有下列情况之一的，其报价视为无效报价，并取消其成交资格：</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（1）成交供应商不按规定签订合同；</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成交供应商未按规定交纳相关费用；</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（3）法律、法规规定的其他情况。</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供应商如有以上行为，采购人、监管机构有权根据情况性质按照《中华人民共和国政府采购法》及有关法律法规追究其法律责任。给采购人造成损失的，采购人有索赔的权利。</w:t>
      </w:r>
    </w:p>
    <w:p>
      <w:pPr>
        <w:spacing w:line="360" w:lineRule="auto"/>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21.5</w:t>
      </w:r>
      <w:r>
        <w:rPr>
          <w:rFonts w:hint="eastAsia" w:ascii="宋体" w:hAnsi="宋体" w:eastAsia="宋体" w:cs="宋体"/>
          <w:bCs/>
          <w:sz w:val="24"/>
          <w:szCs w:val="24"/>
          <w:highlight w:val="none"/>
        </w:rPr>
        <w:t>否决所有报价</w:t>
      </w:r>
    </w:p>
    <w:p>
      <w:pPr>
        <w:spacing w:line="360" w:lineRule="auto"/>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在采购活动中，如出现下列情形之一的，采购人有权否决所有报价，取消谈判。</w:t>
      </w:r>
    </w:p>
    <w:p>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1、出现影响采购公正的违法、违规行为的；</w:t>
      </w:r>
    </w:p>
    <w:p>
      <w:pPr>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 xml:space="preserve">  2、供应商的最终报价均超过了采购预算，采购人不能支付的；</w:t>
      </w:r>
    </w:p>
    <w:p>
      <w:pPr>
        <w:spacing w:line="360" w:lineRule="auto"/>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3、因重大变故，采购任务取消的。</w:t>
      </w:r>
    </w:p>
    <w:p>
      <w:pPr>
        <w:spacing w:line="360" w:lineRule="auto"/>
        <w:ind w:firstLine="240" w:firstLineChars="100"/>
        <w:rPr>
          <w:rFonts w:hint="eastAsia" w:ascii="宋体" w:hAnsi="宋体" w:eastAsia="宋体" w:cs="宋体"/>
          <w:b/>
          <w:bCs/>
          <w:sz w:val="24"/>
          <w:szCs w:val="24"/>
          <w:highlight w:val="none"/>
        </w:rPr>
      </w:pPr>
      <w:r>
        <w:rPr>
          <w:rFonts w:hint="eastAsia" w:ascii="宋体" w:hAnsi="宋体" w:eastAsia="宋体" w:cs="宋体"/>
          <w:bCs/>
          <w:sz w:val="24"/>
          <w:szCs w:val="24"/>
          <w:highlight w:val="none"/>
        </w:rPr>
        <w:t>所有报价被否决后，采购人应当将否决理由通知所有供应商。</w:t>
      </w:r>
    </w:p>
    <w:p>
      <w:pPr>
        <w:spacing w:line="360" w:lineRule="auto"/>
        <w:outlineLvl w:val="0"/>
        <w:rPr>
          <w:rFonts w:hint="eastAsia" w:ascii="宋体" w:hAnsi="宋体" w:eastAsia="宋体" w:cs="宋体"/>
          <w:b/>
          <w:sz w:val="24"/>
          <w:szCs w:val="24"/>
          <w:highlight w:val="none"/>
        </w:rPr>
      </w:pPr>
      <w:bookmarkStart w:id="20" w:name="_Toc874"/>
      <w:r>
        <w:rPr>
          <w:rFonts w:hint="eastAsia" w:ascii="宋体" w:hAnsi="宋体" w:eastAsia="宋体" w:cs="宋体"/>
          <w:b/>
          <w:sz w:val="24"/>
          <w:szCs w:val="24"/>
          <w:highlight w:val="none"/>
        </w:rPr>
        <w:t>22.谈判</w:t>
      </w:r>
      <w:bookmarkEnd w:id="20"/>
    </w:p>
    <w:p>
      <w:pPr>
        <w:pStyle w:val="25"/>
        <w:spacing w:after="0" w:line="360" w:lineRule="auto"/>
        <w:ind w:left="0" w:leftChars="0" w:firstLine="235" w:firstLineChars="98"/>
        <w:rPr>
          <w:rFonts w:hint="eastAsia" w:ascii="宋体" w:hAnsi="宋体" w:eastAsia="宋体" w:cs="宋体"/>
          <w:bCs/>
          <w:sz w:val="24"/>
          <w:szCs w:val="24"/>
          <w:highlight w:val="none"/>
        </w:rPr>
      </w:pPr>
      <w:r>
        <w:rPr>
          <w:rFonts w:hint="eastAsia" w:ascii="宋体" w:hAnsi="宋体" w:eastAsia="宋体" w:cs="宋体"/>
          <w:bCs/>
          <w:sz w:val="24"/>
          <w:szCs w:val="24"/>
          <w:highlight w:val="none"/>
        </w:rPr>
        <w:t>22</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1谈判原则</w:t>
      </w:r>
    </w:p>
    <w:p>
      <w:pPr>
        <w:pStyle w:val="14"/>
        <w:spacing w:after="0"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“公平、公正、择优、效益”为本次竞争性谈判的的基本原则，谈判小组将按照这一原则的要求，公正、平等地对待各供应商。同时，在谈判过程中恪守以下原则：</w:t>
      </w:r>
    </w:p>
    <w:p>
      <w:pPr>
        <w:spacing w:line="360" w:lineRule="auto"/>
        <w:ind w:left="2" w:leftChars="1" w:firstLine="477" w:firstLineChars="199"/>
        <w:rPr>
          <w:rFonts w:hint="eastAsia" w:ascii="宋体" w:hAnsi="宋体" w:eastAsia="宋体" w:cs="宋体"/>
          <w:sz w:val="24"/>
          <w:szCs w:val="24"/>
          <w:highlight w:val="none"/>
        </w:rPr>
      </w:pPr>
      <w:r>
        <w:rPr>
          <w:rFonts w:hint="eastAsia" w:ascii="宋体" w:hAnsi="宋体" w:eastAsia="宋体" w:cs="宋体"/>
          <w:sz w:val="24"/>
          <w:szCs w:val="24"/>
          <w:highlight w:val="none"/>
        </w:rPr>
        <w:t>22.1.1客观性原则：谈判小组将按照谈判文件的要求，对供应商的报价文件进行认真评审；对报价文件的评审仅依靠报价文件本身，而不依靠报价文件以外的任何因素。</w:t>
      </w:r>
    </w:p>
    <w:p>
      <w:pPr>
        <w:tabs>
          <w:tab w:val="left" w:pos="8640"/>
        </w:tabs>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22.1.2统一性原则：谈判小组将按照统一的谈判原则，用同一标准进行谈判。</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22.1.3独立性原则：谈判工作在谈判小组内部独立进行，不受外界任何因素的干扰和影响。谈判小组成员对出具的推荐意见承担个人责任。</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22.1.4保密性原则：谈判小组及熟知情况的有关工作人员,将保守谈判过程的秘密及供应商的商业秘密。</w:t>
      </w:r>
    </w:p>
    <w:p>
      <w:pPr>
        <w:spacing w:line="360" w:lineRule="auto"/>
        <w:ind w:left="2" w:leftChars="1"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22.1.5综合性原则：谈判小组将综合比较分析评审各供应商的各项指标，而不以单项指标的优劣评定成交供应商侯选人。</w:t>
      </w:r>
    </w:p>
    <w:p>
      <w:pPr>
        <w:pStyle w:val="25"/>
        <w:spacing w:after="0" w:line="360" w:lineRule="auto"/>
        <w:ind w:left="0" w:lef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22.2评审方法</w:t>
      </w:r>
    </w:p>
    <w:p>
      <w:pPr>
        <w:pStyle w:val="25"/>
        <w:spacing w:after="0" w:line="360" w:lineRule="auto"/>
        <w:ind w:left="0" w:lef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1、</w:t>
      </w:r>
      <w:bookmarkStart w:id="21" w:name="OLE_LINK2"/>
      <w:bookmarkStart w:id="22" w:name="OLE_LINK1"/>
      <w:r>
        <w:rPr>
          <w:rFonts w:hint="eastAsia" w:ascii="宋体" w:hAnsi="宋体" w:eastAsia="宋体" w:cs="宋体"/>
          <w:sz w:val="24"/>
          <w:szCs w:val="24"/>
          <w:highlight w:val="none"/>
        </w:rPr>
        <w:t>初步评审，确定合格的供应商</w:t>
      </w:r>
      <w:bookmarkEnd w:id="21"/>
      <w:bookmarkEnd w:id="22"/>
    </w:p>
    <w:p>
      <w:pPr>
        <w:pStyle w:val="25"/>
        <w:spacing w:after="0" w:line="360" w:lineRule="auto"/>
        <w:ind w:left="0" w:lef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符合本谈判文件规定供应商资格要求的即为合格供应商。</w:t>
      </w:r>
    </w:p>
    <w:p>
      <w:pPr>
        <w:pStyle w:val="25"/>
        <w:spacing w:after="0" w:line="360" w:lineRule="auto"/>
        <w:ind w:left="0" w:lef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2、谈判小组所有成员集中与各合格供应商分别进行技术、商务谈判。谈判结束后，谈判小组要求所有参加谈判的供应商在规定的时间内分别进行最终报价。</w:t>
      </w:r>
    </w:p>
    <w:p>
      <w:pPr>
        <w:pStyle w:val="25"/>
        <w:spacing w:after="0" w:line="360" w:lineRule="auto"/>
        <w:ind w:left="0" w:lef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3、综合评审，推荐成交供应商候选人</w:t>
      </w:r>
    </w:p>
    <w:p>
      <w:pPr>
        <w:pStyle w:val="25"/>
        <w:spacing w:after="0" w:line="360" w:lineRule="auto"/>
        <w:ind w:left="0" w:leftChars="0" w:firstLine="120" w:firstLineChars="50"/>
        <w:rPr>
          <w:rFonts w:hint="eastAsia" w:ascii="宋体" w:hAnsi="宋体" w:eastAsia="宋体" w:cs="宋体"/>
          <w:sz w:val="24"/>
          <w:szCs w:val="24"/>
          <w:highlight w:val="none"/>
        </w:rPr>
      </w:pPr>
      <w:r>
        <w:rPr>
          <w:rFonts w:hint="eastAsia" w:ascii="宋体" w:hAnsi="宋体" w:eastAsia="宋体" w:cs="宋体"/>
          <w:sz w:val="24"/>
          <w:szCs w:val="24"/>
          <w:highlight w:val="none"/>
        </w:rPr>
        <w:t>最终报价结束后，谈判小组对合格的供应商的以下内容进行综合分析和比较：</w:t>
      </w:r>
    </w:p>
    <w:p>
      <w:pPr>
        <w:pStyle w:val="25"/>
        <w:spacing w:after="0" w:line="360" w:lineRule="auto"/>
        <w:ind w:left="0" w:leftChars="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（1）最终报价；</w:t>
      </w:r>
    </w:p>
    <w:p>
      <w:pPr>
        <w:pStyle w:val="25"/>
        <w:spacing w:after="0" w:line="360" w:lineRule="auto"/>
        <w:ind w:left="0" w:leftChars="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（2）施工组织；</w:t>
      </w:r>
    </w:p>
    <w:p>
      <w:pPr>
        <w:pStyle w:val="25"/>
        <w:spacing w:after="0" w:line="360" w:lineRule="auto"/>
        <w:ind w:left="0" w:leftChars="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（3）质保期；</w:t>
      </w:r>
    </w:p>
    <w:p>
      <w:pPr>
        <w:pStyle w:val="25"/>
        <w:spacing w:after="0" w:line="360" w:lineRule="auto"/>
        <w:ind w:left="0" w:leftChars="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（4）工期；</w:t>
      </w:r>
    </w:p>
    <w:p>
      <w:pPr>
        <w:pStyle w:val="25"/>
        <w:spacing w:after="0" w:line="360" w:lineRule="auto"/>
        <w:ind w:left="0" w:leftChars="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（5）企业概况（含企业信誉、财务情况及获奖情况等）；</w:t>
      </w:r>
    </w:p>
    <w:p>
      <w:pPr>
        <w:pStyle w:val="25"/>
        <w:spacing w:after="0" w:line="360" w:lineRule="auto"/>
        <w:ind w:left="0" w:leftChars="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（6）合理化建议及其他优惠条件；</w:t>
      </w:r>
    </w:p>
    <w:p>
      <w:pPr>
        <w:pStyle w:val="25"/>
        <w:spacing w:after="0" w:line="360" w:lineRule="auto"/>
        <w:ind w:left="0" w:leftChars="0"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（7）企业提供的其他证明材料等。</w:t>
      </w:r>
    </w:p>
    <w:p>
      <w:pPr>
        <w:spacing w:line="360" w:lineRule="auto"/>
        <w:ind w:firstLine="240" w:firstLineChars="100"/>
        <w:rPr>
          <w:rFonts w:hint="eastAsia" w:ascii="宋体" w:hAnsi="宋体" w:eastAsia="宋体" w:cs="宋体"/>
          <w:b/>
          <w:bCs/>
          <w:sz w:val="24"/>
          <w:szCs w:val="24"/>
          <w:highlight w:val="none"/>
        </w:rPr>
      </w:pPr>
      <w:r>
        <w:rPr>
          <w:rFonts w:hint="eastAsia" w:ascii="宋体" w:hAnsi="宋体" w:eastAsia="宋体" w:cs="宋体"/>
          <w:sz w:val="24"/>
          <w:szCs w:val="24"/>
          <w:highlight w:val="none"/>
        </w:rPr>
        <w:t>22.3</w:t>
      </w:r>
      <w:r>
        <w:rPr>
          <w:rFonts w:hint="eastAsia" w:ascii="宋体" w:hAnsi="宋体" w:eastAsia="宋体" w:cs="宋体"/>
          <w:bCs/>
          <w:sz w:val="24"/>
          <w:szCs w:val="24"/>
          <w:highlight w:val="none"/>
        </w:rPr>
        <w:t>谈判纪律</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22.3.1谈判过程是本次采购的重要环节，谈判小组将按照谈判原则的要求，公正、平等地对待所有合格供应商。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22.3.2谈判小组人员应忠于职守、廉洁自律、秉公办事、不徇私情。</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22.3.3谈判期间，谈判小组人员不得随意出入谈判地点、与外界通讯、会客等。</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22.3.4在对报价文件的审查、评价和比较以及授予合同的过程中，供应商对监管机构、采购人及谈判小组其他成员施加影响的任何行为，都将导致被取消谈判资格。</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22.3.5为保证谈判的公正性，在谈判过程中，谈判小组成员不得与任何供应商或与谈判结果有利害关系的人员进行私下接触。在谈判工作结束后，凡与谈判情况有关的任何人，不得将谈判情况扩散出谈判小组成员以外。</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22.3.6谈判结束后，谈判小组人员应将全部资料整理上交采购人</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严禁将谈判过程中的任何资料向供应商或其他单位提供。</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22.3.7谈判小组对各供应商的商业秘密予以保密。</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22.3.8谈判小组成员应当客观、公正地履行职责，恪守职业道德，对所发表的意见承担个人责任。</w:t>
      </w:r>
    </w:p>
    <w:p>
      <w:pPr>
        <w:pStyle w:val="25"/>
        <w:spacing w:after="0" w:line="360" w:lineRule="auto"/>
        <w:ind w:left="0" w:leftChars="0"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22.3.9在谈判、确定成交供应商期间，供应商企图影响采购结果的任何活动，都可能导致谈判失败。如有违法行为，将依法追究其法律责任。</w:t>
      </w:r>
    </w:p>
    <w:p>
      <w:pPr>
        <w:pStyle w:val="25"/>
        <w:numPr>
          <w:ilvl w:val="0"/>
          <w:numId w:val="3"/>
        </w:numPr>
        <w:spacing w:after="0" w:line="360" w:lineRule="auto"/>
        <w:ind w:left="0" w:leftChars="0" w:firstLine="602" w:firstLineChars="25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成交原则</w:t>
      </w:r>
    </w:p>
    <w:p>
      <w:pPr>
        <w:pStyle w:val="25"/>
        <w:spacing w:after="0" w:line="360" w:lineRule="auto"/>
        <w:ind w:left="0" w:leftChars="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    23.1谈判小组从质量和服务均能满足采购文件实质性响应要求的供应商中，按照最后报价由低到高的顺序推荐3名候选成交供应商。当确定的成交人放弃成交或者因不可抗力提出不能履行合同时，采购单位有权将合同授予排名第二的供应商或重新开展竞争性谈判。</w:t>
      </w:r>
    </w:p>
    <w:p>
      <w:pPr>
        <w:pStyle w:val="25"/>
        <w:spacing w:after="0" w:line="360" w:lineRule="auto"/>
        <w:ind w:left="0" w:leftChars="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23.2特殊情况下的处理方法</w:t>
      </w:r>
    </w:p>
    <w:p>
      <w:pPr>
        <w:pStyle w:val="25"/>
        <w:spacing w:after="0" w:line="360" w:lineRule="auto"/>
        <w:ind w:left="0" w:leftChars="0"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如出现供应商都不合格、串通报价导致谈判小组无法谈判或所有报价均超出预算时，谈判小组有权停止谈判，否决所有报价文件，监管机构可以依法改用其它方式确定成交供应商。</w:t>
      </w:r>
    </w:p>
    <w:p>
      <w:pPr>
        <w:pStyle w:val="25"/>
        <w:spacing w:after="0" w:line="360" w:lineRule="auto"/>
        <w:ind w:left="0" w:leftChars="0" w:firstLine="480" w:firstLineChars="200"/>
        <w:rPr>
          <w:rFonts w:hint="eastAsia" w:ascii="宋体" w:hAnsi="宋体" w:eastAsia="宋体" w:cs="宋体"/>
          <w:sz w:val="24"/>
          <w:szCs w:val="24"/>
          <w:highlight w:val="none"/>
        </w:rPr>
      </w:pPr>
    </w:p>
    <w:p>
      <w:pPr>
        <w:spacing w:line="360" w:lineRule="auto"/>
        <w:jc w:val="center"/>
        <w:outlineLvl w:val="0"/>
        <w:rPr>
          <w:rFonts w:hint="eastAsia" w:ascii="宋体" w:hAnsi="宋体" w:eastAsia="宋体" w:cs="宋体"/>
          <w:sz w:val="24"/>
          <w:szCs w:val="24"/>
          <w:highlight w:val="none"/>
        </w:rPr>
      </w:pPr>
      <w:bookmarkStart w:id="23" w:name="_Toc8445"/>
      <w:r>
        <w:rPr>
          <w:rFonts w:hint="eastAsia" w:ascii="宋体" w:hAnsi="宋体" w:eastAsia="宋体" w:cs="宋体"/>
          <w:b/>
          <w:sz w:val="24"/>
          <w:szCs w:val="24"/>
          <w:highlight w:val="none"/>
        </w:rPr>
        <w:t>F  授予合同</w:t>
      </w:r>
      <w:bookmarkEnd w:id="23"/>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24.接受和拒绝任何或所有报价的权力</w:t>
      </w:r>
    </w:p>
    <w:p>
      <w:pPr>
        <w:spacing w:line="360" w:lineRule="auto"/>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为维护国家利益，在授予合同之前采购人依法有选择或拒绝任何供应商的权力。</w:t>
      </w:r>
    </w:p>
    <w:p>
      <w:pPr>
        <w:spacing w:line="360" w:lineRule="auto"/>
        <w:outlineLvl w:val="0"/>
        <w:rPr>
          <w:rFonts w:hint="eastAsia" w:ascii="宋体" w:hAnsi="宋体" w:eastAsia="宋体" w:cs="宋体"/>
          <w:b/>
          <w:sz w:val="24"/>
          <w:szCs w:val="24"/>
          <w:highlight w:val="none"/>
        </w:rPr>
      </w:pPr>
      <w:bookmarkStart w:id="24" w:name="_Toc17423"/>
      <w:r>
        <w:rPr>
          <w:rFonts w:hint="eastAsia" w:ascii="宋体" w:hAnsi="宋体" w:eastAsia="宋体" w:cs="宋体"/>
          <w:b/>
          <w:sz w:val="24"/>
          <w:szCs w:val="24"/>
          <w:highlight w:val="none"/>
        </w:rPr>
        <w:t>25.成交通知</w:t>
      </w:r>
      <w:bookmarkEnd w:id="24"/>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25.1在报价有效期内，采购人以书面形式通知所选定的成交供应商。通知也可以电报、传真的形式，但需要以书面确认；</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25.2成交通知书将是合同的组成部分。</w:t>
      </w:r>
    </w:p>
    <w:p>
      <w:pPr>
        <w:spacing w:line="360" w:lineRule="auto"/>
        <w:outlineLvl w:val="0"/>
        <w:rPr>
          <w:rFonts w:hint="eastAsia" w:ascii="宋体" w:hAnsi="宋体" w:eastAsia="宋体" w:cs="宋体"/>
          <w:b/>
          <w:sz w:val="24"/>
          <w:szCs w:val="24"/>
          <w:highlight w:val="none"/>
        </w:rPr>
      </w:pPr>
      <w:bookmarkStart w:id="25" w:name="_Toc27371"/>
      <w:r>
        <w:rPr>
          <w:rFonts w:hint="eastAsia" w:ascii="宋体" w:hAnsi="宋体" w:eastAsia="宋体" w:cs="宋体"/>
          <w:b/>
          <w:sz w:val="24"/>
          <w:szCs w:val="24"/>
          <w:highlight w:val="none"/>
        </w:rPr>
        <w:t>26.签订合同</w:t>
      </w:r>
      <w:bookmarkEnd w:id="25"/>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26.1成交供应商应在成交通知书中发出之日起</w:t>
      </w:r>
      <w:r>
        <w:rPr>
          <w:rFonts w:hint="eastAsia" w:ascii="宋体" w:hAnsi="宋体" w:cs="宋体"/>
          <w:sz w:val="24"/>
          <w:szCs w:val="24"/>
          <w:highlight w:val="none"/>
          <w:lang w:val="en-US" w:eastAsia="zh-CN"/>
        </w:rPr>
        <w:t>10个工作</w:t>
      </w:r>
      <w:r>
        <w:rPr>
          <w:rFonts w:hint="eastAsia" w:ascii="宋体" w:hAnsi="宋体" w:eastAsia="宋体" w:cs="宋体"/>
          <w:sz w:val="24"/>
          <w:szCs w:val="24"/>
          <w:highlight w:val="none"/>
        </w:rPr>
        <w:t>日内与采购人签定工程施工合同，否则按报价有效期内撤回报价处理，采购人将撤销其成交资格并扣缴保证金。在这种情况下，采购人可另选成交供应商或另行采购。</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26.2谈判文件、成交供应商的报价文件及谈判过程中有关澄清文件均应作为合同附件；</w:t>
      </w:r>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26.3成交供应商应当按照合同约定履行义务，完成项目施工，不得将工程施工（转包）给他人。</w:t>
      </w:r>
    </w:p>
    <w:p>
      <w:pPr>
        <w:spacing w:line="360" w:lineRule="auto"/>
        <w:ind w:firstLine="241" w:firstLineChars="100"/>
        <w:jc w:val="center"/>
        <w:rPr>
          <w:rFonts w:hint="eastAsia" w:ascii="宋体" w:hAnsi="宋体" w:eastAsia="宋体" w:cs="宋体"/>
          <w:b/>
          <w:bCs/>
          <w:sz w:val="24"/>
          <w:szCs w:val="24"/>
          <w:highlight w:val="none"/>
        </w:rPr>
      </w:pPr>
    </w:p>
    <w:p>
      <w:pPr>
        <w:spacing w:line="360" w:lineRule="auto"/>
        <w:ind w:firstLine="241" w:firstLineChars="100"/>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G  解释权</w:t>
      </w:r>
    </w:p>
    <w:p>
      <w:pPr>
        <w:spacing w:line="360" w:lineRule="auto"/>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27.本次竞争性谈判的解释权为</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rPr>
        <w:t>，当对一个问题有多种解释时以</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rPr>
        <w:t>的书面解释为准；</w:t>
      </w:r>
    </w:p>
    <w:p>
      <w:pPr>
        <w:spacing w:line="360" w:lineRule="auto"/>
        <w:ind w:firstLine="240" w:firstLineChars="100"/>
        <w:rPr>
          <w:rFonts w:hint="eastAsia" w:ascii="宋体" w:hAnsi="宋体" w:eastAsia="宋体" w:cs="宋体"/>
          <w:bCs/>
          <w:sz w:val="24"/>
          <w:szCs w:val="24"/>
          <w:highlight w:val="none"/>
        </w:rPr>
      </w:pPr>
      <w:r>
        <w:rPr>
          <w:rFonts w:hint="eastAsia" w:ascii="宋体" w:hAnsi="宋体" w:eastAsia="宋体" w:cs="宋体"/>
          <w:bCs/>
          <w:sz w:val="24"/>
          <w:szCs w:val="24"/>
          <w:highlight w:val="none"/>
        </w:rPr>
        <w:t>28.竞争性谈判采购文件未作须知明示，而又有相关法律、法规规定的，</w:t>
      </w:r>
      <w:r>
        <w:rPr>
          <w:rFonts w:hint="eastAsia" w:ascii="宋体" w:hAnsi="宋体" w:cs="宋体"/>
          <w:sz w:val="24"/>
          <w:szCs w:val="24"/>
          <w:highlight w:val="none"/>
          <w:lang w:val="en-US" w:eastAsia="zh-CN"/>
        </w:rPr>
        <w:t>采购人</w:t>
      </w:r>
      <w:r>
        <w:rPr>
          <w:rFonts w:hint="eastAsia" w:ascii="宋体" w:hAnsi="宋体" w:eastAsia="宋体" w:cs="宋体"/>
          <w:bCs/>
          <w:sz w:val="24"/>
          <w:szCs w:val="24"/>
          <w:highlight w:val="none"/>
        </w:rPr>
        <w:t>对此所做解释以相关的法律、法规的规定为依据。</w:t>
      </w:r>
    </w:p>
    <w:p>
      <w:pPr>
        <w:spacing w:line="360" w:lineRule="auto"/>
        <w:ind w:firstLine="240" w:firstLineChars="100"/>
        <w:rPr>
          <w:rFonts w:ascii="宋体"/>
          <w:bCs/>
          <w:sz w:val="24"/>
          <w:highlight w:val="none"/>
        </w:rPr>
      </w:pPr>
    </w:p>
    <w:p>
      <w:pPr>
        <w:pStyle w:val="30"/>
        <w:ind w:firstLine="3253" w:firstLineChars="900"/>
        <w:jc w:val="both"/>
        <w:rPr>
          <w:rFonts w:hint="eastAsia"/>
          <w:sz w:val="36"/>
          <w:szCs w:val="36"/>
          <w:highlight w:val="none"/>
        </w:rPr>
      </w:pPr>
      <w:bookmarkStart w:id="26" w:name="_Toc31696"/>
    </w:p>
    <w:p>
      <w:pPr>
        <w:pStyle w:val="30"/>
        <w:ind w:firstLine="3253" w:firstLineChars="900"/>
        <w:jc w:val="both"/>
        <w:rPr>
          <w:rFonts w:hint="eastAsia"/>
          <w:sz w:val="36"/>
          <w:szCs w:val="36"/>
          <w:highlight w:val="none"/>
        </w:rPr>
      </w:pPr>
    </w:p>
    <w:p>
      <w:pPr>
        <w:pStyle w:val="30"/>
        <w:ind w:firstLine="3253" w:firstLineChars="900"/>
        <w:jc w:val="both"/>
        <w:rPr>
          <w:rFonts w:hint="eastAsia"/>
          <w:sz w:val="36"/>
          <w:szCs w:val="36"/>
          <w:highlight w:val="none"/>
        </w:rPr>
      </w:pPr>
    </w:p>
    <w:p>
      <w:pPr>
        <w:pStyle w:val="30"/>
        <w:ind w:firstLine="3253" w:firstLineChars="900"/>
        <w:jc w:val="both"/>
        <w:rPr>
          <w:rFonts w:hint="eastAsia"/>
          <w:sz w:val="36"/>
          <w:szCs w:val="36"/>
          <w:highlight w:val="none"/>
        </w:rPr>
      </w:pPr>
    </w:p>
    <w:p>
      <w:pPr>
        <w:pStyle w:val="30"/>
        <w:ind w:firstLine="3253" w:firstLineChars="900"/>
        <w:jc w:val="both"/>
        <w:rPr>
          <w:rFonts w:hint="eastAsia"/>
          <w:sz w:val="36"/>
          <w:szCs w:val="36"/>
          <w:highlight w:val="none"/>
        </w:rPr>
      </w:pPr>
    </w:p>
    <w:p>
      <w:pPr>
        <w:pStyle w:val="30"/>
        <w:ind w:firstLine="3253" w:firstLineChars="900"/>
        <w:jc w:val="both"/>
        <w:rPr>
          <w:sz w:val="36"/>
          <w:szCs w:val="36"/>
          <w:highlight w:val="none"/>
        </w:rPr>
      </w:pPr>
      <w:r>
        <w:rPr>
          <w:rFonts w:hint="eastAsia"/>
          <w:sz w:val="36"/>
          <w:szCs w:val="36"/>
          <w:highlight w:val="none"/>
        </w:rPr>
        <w:t>第</w:t>
      </w:r>
      <w:r>
        <w:rPr>
          <w:rFonts w:hint="eastAsia"/>
          <w:sz w:val="36"/>
          <w:szCs w:val="36"/>
          <w:highlight w:val="none"/>
          <w:lang w:val="en-US" w:eastAsia="zh-CN"/>
        </w:rPr>
        <w:t>三</w:t>
      </w:r>
      <w:r>
        <w:rPr>
          <w:rFonts w:hint="eastAsia"/>
          <w:sz w:val="36"/>
          <w:szCs w:val="36"/>
          <w:highlight w:val="none"/>
        </w:rPr>
        <w:t>部分</w:t>
      </w:r>
      <w:r>
        <w:rPr>
          <w:sz w:val="36"/>
          <w:szCs w:val="36"/>
          <w:highlight w:val="none"/>
        </w:rPr>
        <w:t xml:space="preserve">  </w:t>
      </w:r>
      <w:r>
        <w:rPr>
          <w:rFonts w:hint="eastAsia"/>
          <w:sz w:val="36"/>
          <w:szCs w:val="36"/>
          <w:highlight w:val="none"/>
        </w:rPr>
        <w:t>项目说明</w:t>
      </w:r>
      <w:bookmarkEnd w:id="26"/>
    </w:p>
    <w:p>
      <w:pPr>
        <w:adjustRightInd w:val="0"/>
        <w:spacing w:line="360" w:lineRule="auto"/>
        <w:ind w:right="167"/>
        <w:rPr>
          <w:rFonts w:hint="eastAsia" w:ascii="宋体" w:hAnsi="宋体"/>
          <w:b/>
          <w:sz w:val="24"/>
          <w:highlight w:val="none"/>
        </w:rPr>
      </w:pPr>
    </w:p>
    <w:p>
      <w:pPr>
        <w:numPr>
          <w:ilvl w:val="0"/>
          <w:numId w:val="4"/>
        </w:numPr>
        <w:adjustRightInd w:val="0"/>
        <w:spacing w:line="360" w:lineRule="auto"/>
        <w:ind w:right="167"/>
        <w:rPr>
          <w:rFonts w:hint="eastAsia" w:ascii="宋体" w:hAnsi="宋体" w:cs="宋体"/>
          <w:b/>
          <w:bCs/>
          <w:sz w:val="24"/>
          <w:highlight w:val="none"/>
          <w:u w:val="single"/>
          <w:lang w:eastAsia="zh-CN"/>
        </w:rPr>
      </w:pPr>
      <w:r>
        <w:rPr>
          <w:rFonts w:hint="eastAsia" w:ascii="宋体" w:hAnsi="宋体"/>
          <w:b/>
          <w:sz w:val="24"/>
          <w:highlight w:val="none"/>
        </w:rPr>
        <w:t>工程名称：</w:t>
      </w:r>
      <w:r>
        <w:rPr>
          <w:rFonts w:hint="eastAsia" w:ascii="宋体" w:hAnsi="宋体" w:cs="宋体"/>
          <w:b/>
          <w:bCs/>
          <w:sz w:val="24"/>
          <w:highlight w:val="none"/>
          <w:u w:val="single"/>
          <w:lang w:eastAsia="zh-CN"/>
        </w:rPr>
        <w:t>聊城市技师学院节能节电改造项目</w:t>
      </w:r>
    </w:p>
    <w:p>
      <w:pPr>
        <w:adjustRightInd w:val="0"/>
        <w:spacing w:line="360" w:lineRule="auto"/>
        <w:ind w:right="167"/>
        <w:rPr>
          <w:rFonts w:hint="eastAsia" w:ascii="宋体" w:hAnsi="宋体" w:cs="宋体"/>
          <w:b/>
          <w:bCs/>
          <w:sz w:val="24"/>
          <w:highlight w:val="none"/>
          <w:lang w:eastAsia="zh-CN"/>
        </w:rPr>
      </w:pPr>
      <w:r>
        <w:rPr>
          <w:rFonts w:hint="eastAsia" w:ascii="宋体" w:hAnsi="宋体" w:cs="宋体"/>
          <w:b/>
          <w:bCs/>
          <w:sz w:val="24"/>
          <w:highlight w:val="none"/>
          <w:lang w:val="en-US" w:eastAsia="zh-CN"/>
        </w:rPr>
        <w:t>二、</w:t>
      </w:r>
      <w:r>
        <w:rPr>
          <w:rFonts w:hint="eastAsia" w:ascii="宋体" w:hAnsi="宋体" w:cs="宋体"/>
          <w:b/>
          <w:bCs/>
          <w:sz w:val="24"/>
          <w:highlight w:val="none"/>
          <w:lang w:eastAsia="zh-CN"/>
        </w:rPr>
        <w:t>预算金额：</w:t>
      </w:r>
      <w:r>
        <w:rPr>
          <w:rFonts w:hint="eastAsia" w:ascii="宋体" w:hAnsi="宋体" w:cs="宋体"/>
          <w:b/>
          <w:bCs/>
          <w:sz w:val="24"/>
          <w:highlight w:val="none"/>
          <w:u w:val="single"/>
          <w:lang w:val="en-US" w:eastAsia="zh-CN"/>
        </w:rPr>
        <w:t>7.596513万元</w:t>
      </w:r>
    </w:p>
    <w:p>
      <w:pPr>
        <w:pStyle w:val="12"/>
        <w:spacing w:line="360" w:lineRule="auto"/>
        <w:rPr>
          <w:rFonts w:hint="default" w:ascii="宋体" w:hAnsi="宋体" w:eastAsia="宋体" w:cs="宋体"/>
          <w:b/>
          <w:bCs/>
          <w:kern w:val="2"/>
          <w:sz w:val="24"/>
          <w:szCs w:val="24"/>
          <w:highlight w:val="none"/>
          <w:u w:val="single"/>
          <w:lang w:val="en-US" w:eastAsia="zh-CN" w:bidi="ar-SA"/>
        </w:rPr>
      </w:pPr>
      <w:r>
        <w:rPr>
          <w:rFonts w:hint="eastAsia" w:ascii="宋体" w:hAnsi="宋体" w:eastAsia="宋体" w:cs="宋体"/>
          <w:b/>
          <w:bCs/>
          <w:kern w:val="2"/>
          <w:sz w:val="24"/>
          <w:szCs w:val="24"/>
          <w:highlight w:val="none"/>
          <w:u w:val="none"/>
          <w:lang w:val="en-US" w:eastAsia="zh-CN" w:bidi="ar-SA"/>
        </w:rPr>
        <w:t xml:space="preserve">三、工   </w:t>
      </w:r>
      <w:r>
        <w:rPr>
          <w:rFonts w:hint="eastAsia" w:ascii="宋体" w:hAnsi="宋体" w:cs="宋体"/>
          <w:b/>
          <w:bCs/>
          <w:kern w:val="2"/>
          <w:sz w:val="24"/>
          <w:szCs w:val="24"/>
          <w:highlight w:val="none"/>
          <w:u w:val="none"/>
          <w:lang w:val="en-US" w:eastAsia="zh-CN" w:bidi="ar-SA"/>
        </w:rPr>
        <w:t xml:space="preserve"> </w:t>
      </w:r>
      <w:r>
        <w:rPr>
          <w:rFonts w:hint="eastAsia" w:ascii="宋体" w:hAnsi="宋体" w:eastAsia="宋体" w:cs="宋体"/>
          <w:b/>
          <w:bCs/>
          <w:kern w:val="2"/>
          <w:sz w:val="24"/>
          <w:szCs w:val="24"/>
          <w:highlight w:val="none"/>
          <w:u w:val="none"/>
          <w:lang w:val="en-US" w:eastAsia="zh-CN" w:bidi="ar-SA"/>
        </w:rPr>
        <w:t>期：</w:t>
      </w:r>
      <w:r>
        <w:rPr>
          <w:rFonts w:hint="eastAsia" w:ascii="宋体" w:hAnsi="宋体" w:cs="宋体"/>
          <w:b/>
          <w:bCs/>
          <w:kern w:val="2"/>
          <w:sz w:val="24"/>
          <w:szCs w:val="24"/>
          <w:highlight w:val="none"/>
          <w:u w:val="single"/>
          <w:lang w:val="en-US" w:eastAsia="zh-CN" w:bidi="ar-SA"/>
        </w:rPr>
        <w:t>30天</w:t>
      </w:r>
    </w:p>
    <w:p>
      <w:pPr>
        <w:pStyle w:val="13"/>
        <w:spacing w:line="360" w:lineRule="auto"/>
        <w:rPr>
          <w:rFonts w:hint="default"/>
          <w:highlight w:val="none"/>
          <w:lang w:val="en-US" w:eastAsia="zh-CN"/>
        </w:rPr>
      </w:pPr>
      <w:r>
        <w:rPr>
          <w:rFonts w:hint="eastAsia" w:ascii="宋体" w:hAnsi="宋体" w:eastAsia="宋体" w:cs="宋体"/>
          <w:b/>
          <w:bCs/>
          <w:kern w:val="2"/>
          <w:sz w:val="24"/>
          <w:szCs w:val="24"/>
          <w:highlight w:val="none"/>
          <w:u w:val="none"/>
          <w:lang w:val="en-US" w:eastAsia="zh-CN" w:bidi="ar-SA"/>
        </w:rPr>
        <w:t>四</w:t>
      </w:r>
      <w:r>
        <w:rPr>
          <w:rFonts w:hint="eastAsia"/>
          <w:highlight w:val="none"/>
          <w:lang w:val="en-US" w:eastAsia="zh-CN"/>
        </w:rPr>
        <w:t>、</w:t>
      </w:r>
      <w:r>
        <w:rPr>
          <w:rFonts w:hint="eastAsia" w:ascii="宋体" w:hAnsi="宋体" w:eastAsia="宋体" w:cs="宋体"/>
          <w:b/>
          <w:bCs/>
          <w:kern w:val="2"/>
          <w:sz w:val="24"/>
          <w:szCs w:val="24"/>
          <w:highlight w:val="none"/>
          <w:u w:val="none"/>
          <w:lang w:val="en-US" w:eastAsia="zh-CN" w:bidi="ar-SA"/>
        </w:rPr>
        <w:t>质</w:t>
      </w:r>
      <w:r>
        <w:rPr>
          <w:rFonts w:hint="eastAsia" w:ascii="宋体" w:hAnsi="宋体" w:cs="宋体"/>
          <w:b/>
          <w:bCs/>
          <w:kern w:val="2"/>
          <w:sz w:val="24"/>
          <w:szCs w:val="24"/>
          <w:highlight w:val="none"/>
          <w:u w:val="none"/>
          <w:lang w:val="en-US" w:eastAsia="zh-CN" w:bidi="ar-SA"/>
        </w:rPr>
        <w:t xml:space="preserve"> </w:t>
      </w:r>
      <w:r>
        <w:rPr>
          <w:rFonts w:hint="eastAsia" w:ascii="宋体" w:hAnsi="宋体" w:eastAsia="宋体" w:cs="宋体"/>
          <w:b/>
          <w:bCs/>
          <w:kern w:val="2"/>
          <w:sz w:val="24"/>
          <w:szCs w:val="24"/>
          <w:highlight w:val="none"/>
          <w:u w:val="none"/>
          <w:lang w:val="en-US" w:eastAsia="zh-CN" w:bidi="ar-SA"/>
        </w:rPr>
        <w:t>保</w:t>
      </w:r>
      <w:r>
        <w:rPr>
          <w:rFonts w:hint="eastAsia" w:ascii="宋体" w:hAnsi="宋体" w:cs="宋体"/>
          <w:b/>
          <w:bCs/>
          <w:kern w:val="2"/>
          <w:sz w:val="24"/>
          <w:szCs w:val="24"/>
          <w:highlight w:val="none"/>
          <w:u w:val="none"/>
          <w:lang w:val="en-US" w:eastAsia="zh-CN" w:bidi="ar-SA"/>
        </w:rPr>
        <w:t xml:space="preserve"> </w:t>
      </w:r>
      <w:r>
        <w:rPr>
          <w:rFonts w:hint="eastAsia" w:ascii="宋体" w:hAnsi="宋体" w:eastAsia="宋体" w:cs="宋体"/>
          <w:b/>
          <w:bCs/>
          <w:kern w:val="2"/>
          <w:sz w:val="24"/>
          <w:szCs w:val="24"/>
          <w:highlight w:val="none"/>
          <w:u w:val="none"/>
          <w:lang w:val="en-US" w:eastAsia="zh-CN" w:bidi="ar-SA"/>
        </w:rPr>
        <w:t>期</w:t>
      </w:r>
      <w:r>
        <w:rPr>
          <w:rFonts w:hint="eastAsia" w:ascii="宋体" w:hAnsi="宋体" w:cs="宋体"/>
          <w:b/>
          <w:bCs/>
          <w:kern w:val="2"/>
          <w:sz w:val="24"/>
          <w:szCs w:val="24"/>
          <w:highlight w:val="none"/>
          <w:u w:val="none"/>
          <w:lang w:val="en-US" w:eastAsia="zh-CN" w:bidi="ar-SA"/>
        </w:rPr>
        <w:t>：</w:t>
      </w:r>
      <w:r>
        <w:rPr>
          <w:rFonts w:hint="eastAsia" w:ascii="宋体" w:hAnsi="宋体" w:cs="宋体"/>
          <w:b/>
          <w:bCs/>
          <w:kern w:val="2"/>
          <w:sz w:val="24"/>
          <w:szCs w:val="24"/>
          <w:highlight w:val="none"/>
          <w:u w:val="single"/>
          <w:lang w:val="en-US" w:eastAsia="zh-CN" w:bidi="ar-SA"/>
        </w:rPr>
        <w:t>一年</w:t>
      </w:r>
    </w:p>
    <w:p>
      <w:pPr>
        <w:pStyle w:val="13"/>
        <w:spacing w:line="360" w:lineRule="auto"/>
        <w:ind w:left="1687" w:hanging="1687" w:hangingChars="700"/>
        <w:rPr>
          <w:rFonts w:hint="eastAsia" w:ascii="宋体" w:hAnsi="宋体"/>
          <w:color w:val="000000"/>
          <w:sz w:val="24"/>
          <w:szCs w:val="24"/>
          <w:highlight w:val="none"/>
        </w:rPr>
      </w:pPr>
      <w:r>
        <w:rPr>
          <w:rFonts w:hint="eastAsia" w:ascii="宋体" w:hAnsi="宋体" w:cs="宋体"/>
          <w:b/>
          <w:bCs/>
          <w:kern w:val="2"/>
          <w:sz w:val="24"/>
          <w:szCs w:val="24"/>
          <w:highlight w:val="none"/>
          <w:u w:val="none"/>
          <w:lang w:val="en-US" w:eastAsia="zh-CN" w:bidi="ar-SA"/>
        </w:rPr>
        <w:t>五</w:t>
      </w:r>
      <w:r>
        <w:rPr>
          <w:rFonts w:hint="eastAsia" w:ascii="宋体" w:hAnsi="宋体" w:eastAsia="宋体" w:cs="宋体"/>
          <w:b/>
          <w:bCs/>
          <w:kern w:val="2"/>
          <w:sz w:val="24"/>
          <w:szCs w:val="24"/>
          <w:highlight w:val="none"/>
          <w:u w:val="none"/>
          <w:lang w:val="en-US" w:eastAsia="zh-CN" w:bidi="ar-SA"/>
        </w:rPr>
        <w:t>、付款方式</w:t>
      </w:r>
      <w:r>
        <w:rPr>
          <w:rFonts w:hint="eastAsia" w:ascii="宋体" w:hAnsi="宋体" w:cs="宋体"/>
          <w:b/>
          <w:bCs/>
          <w:kern w:val="2"/>
          <w:sz w:val="24"/>
          <w:szCs w:val="24"/>
          <w:highlight w:val="none"/>
          <w:u w:val="none"/>
          <w:lang w:val="en-US" w:eastAsia="zh-CN" w:bidi="ar-SA"/>
        </w:rPr>
        <w:t>：</w:t>
      </w:r>
      <w:r>
        <w:rPr>
          <w:rFonts w:hint="eastAsia" w:ascii="宋体" w:hAnsi="宋体"/>
          <w:color w:val="000000"/>
          <w:sz w:val="24"/>
          <w:szCs w:val="24"/>
          <w:highlight w:val="none"/>
          <w:u w:val="single"/>
        </w:rPr>
        <w:t>工程完工验收合格、审计完毕后，支付至工程总款额的97%，剩余3%验收合格之日起1年后无质量问题一次性付清。</w:t>
      </w:r>
    </w:p>
    <w:p>
      <w:pPr>
        <w:pStyle w:val="13"/>
        <w:spacing w:line="360" w:lineRule="auto"/>
        <w:ind w:left="1687" w:hanging="1687" w:hangingChars="700"/>
        <w:rPr>
          <w:rFonts w:hint="eastAsia" w:ascii="宋体" w:hAnsi="宋体" w:eastAsia="宋体" w:cs="Times New Roman"/>
          <w:color w:val="000000"/>
          <w:sz w:val="24"/>
          <w:szCs w:val="24"/>
          <w:highlight w:val="none"/>
          <w:lang w:eastAsia="zh-CN"/>
        </w:rPr>
      </w:pPr>
      <w:r>
        <w:rPr>
          <w:rFonts w:hint="eastAsia" w:ascii="宋体" w:hAnsi="宋体" w:cs="宋体"/>
          <w:b/>
          <w:bCs/>
          <w:kern w:val="2"/>
          <w:sz w:val="24"/>
          <w:szCs w:val="24"/>
          <w:highlight w:val="none"/>
          <w:u w:val="none"/>
          <w:lang w:val="en-US" w:eastAsia="zh-CN" w:bidi="ar-SA"/>
        </w:rPr>
        <w:t>六、</w:t>
      </w:r>
      <w:r>
        <w:rPr>
          <w:rFonts w:hint="eastAsia" w:ascii="宋体" w:hAnsi="宋体" w:eastAsia="宋体" w:cs="宋体"/>
          <w:b/>
          <w:bCs/>
          <w:kern w:val="2"/>
          <w:sz w:val="24"/>
          <w:szCs w:val="24"/>
          <w:highlight w:val="none"/>
          <w:u w:val="none"/>
          <w:lang w:val="en-US" w:eastAsia="zh-CN" w:bidi="ar-SA"/>
        </w:rPr>
        <w:t>结算方式</w:t>
      </w:r>
      <w:r>
        <w:rPr>
          <w:rFonts w:hint="eastAsia" w:ascii="宋体" w:hAnsi="宋体" w:cs="宋体"/>
          <w:b/>
          <w:bCs/>
          <w:kern w:val="2"/>
          <w:sz w:val="24"/>
          <w:szCs w:val="24"/>
          <w:highlight w:val="none"/>
          <w:u w:val="none"/>
          <w:lang w:val="en-US" w:eastAsia="zh-CN" w:bidi="ar-SA"/>
        </w:rPr>
        <w:t>：</w:t>
      </w:r>
      <w:r>
        <w:rPr>
          <w:rFonts w:hint="eastAsia" w:ascii="宋体" w:hAnsi="宋体"/>
          <w:b/>
          <w:bCs/>
          <w:color w:val="auto"/>
          <w:sz w:val="24"/>
          <w:highlight w:val="none"/>
          <w:u w:val="single"/>
          <w:lang w:val="en-US" w:eastAsia="zh-CN"/>
        </w:rPr>
        <w:t>按全费用综合单价据实结算</w:t>
      </w:r>
      <w:r>
        <w:rPr>
          <w:rFonts w:hint="eastAsia" w:ascii="宋体" w:hAnsi="宋体"/>
          <w:color w:val="000000"/>
          <w:sz w:val="24"/>
          <w:szCs w:val="24"/>
          <w:highlight w:val="none"/>
          <w:u w:val="single"/>
        </w:rPr>
        <w:t>。</w:t>
      </w:r>
    </w:p>
    <w:p>
      <w:pPr>
        <w:widowControl/>
        <w:numPr>
          <w:ilvl w:val="0"/>
          <w:numId w:val="0"/>
        </w:numPr>
        <w:spacing w:line="360" w:lineRule="auto"/>
        <w:jc w:val="left"/>
        <w:rPr>
          <w:rFonts w:hint="eastAsia" w:ascii="宋体" w:hAnsi="宋体" w:cs="宋体"/>
          <w:color w:val="000000"/>
          <w:kern w:val="0"/>
          <w:sz w:val="24"/>
          <w:highlight w:val="none"/>
        </w:rPr>
      </w:pPr>
      <w:r>
        <w:rPr>
          <w:rFonts w:hint="eastAsia" w:ascii="宋体" w:hAnsi="宋体" w:cs="宋体"/>
          <w:b/>
          <w:bCs/>
          <w:color w:val="000000"/>
          <w:kern w:val="0"/>
          <w:sz w:val="24"/>
          <w:highlight w:val="none"/>
          <w:lang w:val="en-US" w:eastAsia="zh-CN"/>
        </w:rPr>
        <w:t>七、</w:t>
      </w:r>
      <w:r>
        <w:rPr>
          <w:rFonts w:hint="eastAsia" w:ascii="宋体" w:hAnsi="宋体" w:cs="宋体"/>
          <w:b/>
          <w:bCs/>
          <w:color w:val="000000"/>
          <w:kern w:val="0"/>
          <w:sz w:val="24"/>
          <w:highlight w:val="none"/>
        </w:rPr>
        <w:t>质量标准：</w:t>
      </w:r>
      <w:r>
        <w:rPr>
          <w:rFonts w:hint="eastAsia" w:ascii="宋体" w:hAnsi="宋体" w:cs="宋体"/>
          <w:b/>
          <w:bCs/>
          <w:color w:val="000000"/>
          <w:kern w:val="0"/>
          <w:sz w:val="24"/>
          <w:highlight w:val="none"/>
          <w:u w:val="single"/>
        </w:rPr>
        <w:t>合格，达到国家标准及相关行业标准。</w:t>
      </w:r>
    </w:p>
    <w:p>
      <w:pPr>
        <w:pStyle w:val="12"/>
        <w:numPr>
          <w:ilvl w:val="0"/>
          <w:numId w:val="0"/>
        </w:numPr>
        <w:rPr>
          <w:rFonts w:hint="eastAsia" w:ascii="宋体" w:hAnsi="宋体" w:cs="宋体"/>
          <w:b/>
          <w:bCs/>
          <w:kern w:val="2"/>
          <w:sz w:val="24"/>
          <w:szCs w:val="24"/>
          <w:highlight w:val="none"/>
          <w:lang w:val="en-US" w:eastAsia="zh-CN" w:bidi="ar-SA"/>
        </w:rPr>
      </w:pPr>
      <w:r>
        <w:rPr>
          <w:rFonts w:hint="eastAsia" w:ascii="宋体" w:hAnsi="宋体" w:cs="宋体"/>
          <w:b/>
          <w:bCs/>
          <w:kern w:val="2"/>
          <w:sz w:val="24"/>
          <w:szCs w:val="24"/>
          <w:highlight w:val="none"/>
          <w:lang w:val="en-US" w:eastAsia="zh-CN" w:bidi="ar-SA"/>
        </w:rPr>
        <w:t>八</w:t>
      </w:r>
      <w:r>
        <w:rPr>
          <w:rFonts w:hint="eastAsia" w:ascii="宋体" w:hAnsi="宋体" w:eastAsia="宋体" w:cs="宋体"/>
          <w:b/>
          <w:bCs/>
          <w:kern w:val="2"/>
          <w:sz w:val="24"/>
          <w:szCs w:val="24"/>
          <w:highlight w:val="none"/>
          <w:lang w:val="en-US" w:eastAsia="zh-CN" w:bidi="ar-SA"/>
        </w:rPr>
        <w:t>、工程量清单</w:t>
      </w:r>
      <w:r>
        <w:rPr>
          <w:rFonts w:hint="eastAsia" w:ascii="宋体" w:hAnsi="宋体" w:cs="宋体"/>
          <w:b/>
          <w:bCs/>
          <w:kern w:val="2"/>
          <w:sz w:val="24"/>
          <w:szCs w:val="24"/>
          <w:highlight w:val="none"/>
          <w:lang w:val="en-US" w:eastAsia="zh-CN" w:bidi="ar-SA"/>
        </w:rPr>
        <w:t>：</w:t>
      </w:r>
    </w:p>
    <w:p>
      <w:pPr>
        <w:pStyle w:val="13"/>
      </w:pPr>
    </w:p>
    <w:tbl>
      <w:tblPr>
        <w:tblStyle w:val="31"/>
        <w:tblW w:w="98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365"/>
        <w:gridCol w:w="1185"/>
        <w:gridCol w:w="2145"/>
        <w:gridCol w:w="555"/>
        <w:gridCol w:w="615"/>
        <w:gridCol w:w="285"/>
        <w:gridCol w:w="975"/>
        <w:gridCol w:w="97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87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70"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工程名称：技师学院节能节电改造项目</w:t>
            </w:r>
          </w:p>
        </w:tc>
        <w:tc>
          <w:tcPr>
            <w:tcW w:w="3315"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标段：技师学院节能节电改造项目</w:t>
            </w:r>
          </w:p>
        </w:tc>
        <w:tc>
          <w:tcPr>
            <w:tcW w:w="3285" w:type="dxa"/>
            <w:gridSpan w:val="4"/>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2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序号</w:t>
            </w:r>
          </w:p>
        </w:tc>
        <w:tc>
          <w:tcPr>
            <w:tcW w:w="13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项目编码</w:t>
            </w:r>
          </w:p>
        </w:tc>
        <w:tc>
          <w:tcPr>
            <w:tcW w:w="33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项目名称</w:t>
            </w:r>
          </w:p>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项目特征</w:t>
            </w:r>
          </w:p>
        </w:tc>
        <w:tc>
          <w:tcPr>
            <w:tcW w:w="5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计量单位</w:t>
            </w:r>
          </w:p>
        </w:tc>
        <w:tc>
          <w:tcPr>
            <w:tcW w:w="9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2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18"/>
                <w:szCs w:val="18"/>
                <w:u w:val="none"/>
              </w:rPr>
            </w:pPr>
          </w:p>
        </w:tc>
        <w:tc>
          <w:tcPr>
            <w:tcW w:w="13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18"/>
                <w:szCs w:val="18"/>
                <w:u w:val="none"/>
              </w:rPr>
            </w:pPr>
          </w:p>
        </w:tc>
        <w:tc>
          <w:tcPr>
            <w:tcW w:w="33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18"/>
                <w:szCs w:val="18"/>
                <w:u w:val="none"/>
              </w:rPr>
            </w:pPr>
          </w:p>
        </w:tc>
        <w:tc>
          <w:tcPr>
            <w:tcW w:w="5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18"/>
                <w:szCs w:val="18"/>
                <w:u w:val="none"/>
              </w:rPr>
            </w:pPr>
          </w:p>
        </w:tc>
        <w:tc>
          <w:tcPr>
            <w:tcW w:w="9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综合单价</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合价</w:t>
            </w: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030404019002</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控制开关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1.名称:断路器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2.型号:3P</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3.规格:100A</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030404019003</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控制开关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1.名称:断路器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2.型号:3P</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3.规格:200A</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030404019007</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控制开关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1.名称:断路器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2.型号:3P</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3.规格:250A</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030404019005</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控制开关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1.名称:断路器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2.型号:3P</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3.规格:350A</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030404019004</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控制开关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1.名称:断路器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2.型号:3P</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3.规格:400A</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030402005005</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真空接触器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1.名称:交流接触器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2.容量(A):100A</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030402005001</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真空接触器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1.名称:交流接触器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2.容量(A):200A</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030402005002</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真空接触器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1.名称:交流接触器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2.容量(A):250A</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030402005006</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真空接触器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1.名称:交流接触器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2.容量(A):350A</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030402005003</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真空接触器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1.名称:交流接触器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2.容量(A):400A</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030402005004</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真空接触器</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1.名称:交流接触器</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2.容量(A):500A</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030404017001</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配电箱</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1.名称:配电箱壳安装</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2.规格:500*700*300</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030408001002</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电力电缆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2.型号:4*120</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030408001003</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电力电缆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2.型号:4*70</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4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本页小计</w:t>
            </w:r>
          </w:p>
        </w:tc>
        <w:tc>
          <w:tcPr>
            <w:tcW w:w="9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870" w:type="dxa"/>
            <w:gridSpan w:val="10"/>
            <w:tcBorders>
              <w:top w:val="nil"/>
              <w:left w:val="nil"/>
              <w:bottom w:val="nil"/>
              <w:right w:val="nil"/>
            </w:tcBorders>
            <w:shd w:val="clear" w:color="FFFFFF" w:fill="FFFFFF"/>
            <w:vAlign w:val="center"/>
          </w:tcPr>
          <w:p>
            <w:pPr>
              <w:jc w:val="left"/>
              <w:rPr>
                <w:rFonts w:hint="eastAsia" w:ascii="黑体" w:hAnsi="宋体" w:eastAsia="黑体" w:cs="黑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87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分部分项工程量清单与计价表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3270"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工程名称：技师学院节能节电改造项目</w:t>
            </w:r>
          </w:p>
        </w:tc>
        <w:tc>
          <w:tcPr>
            <w:tcW w:w="3315" w:type="dxa"/>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标段：技师学院节能节电改造项目</w:t>
            </w:r>
          </w:p>
        </w:tc>
        <w:tc>
          <w:tcPr>
            <w:tcW w:w="3285" w:type="dxa"/>
            <w:gridSpan w:val="4"/>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2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序号</w:t>
            </w:r>
          </w:p>
        </w:tc>
        <w:tc>
          <w:tcPr>
            <w:tcW w:w="136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项目编码</w:t>
            </w:r>
          </w:p>
        </w:tc>
        <w:tc>
          <w:tcPr>
            <w:tcW w:w="333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18"/>
                <w:szCs w:val="18"/>
                <w:u w:val="none"/>
                <w:lang w:val="en-US" w:eastAsia="zh-CN" w:bidi="ar"/>
              </w:rPr>
            </w:pPr>
            <w:r>
              <w:rPr>
                <w:rFonts w:hint="eastAsia" w:ascii="黑体" w:hAnsi="宋体" w:eastAsia="黑体" w:cs="黑体"/>
                <w:i w:val="0"/>
                <w:iCs w:val="0"/>
                <w:color w:val="000000"/>
                <w:kern w:val="0"/>
                <w:sz w:val="18"/>
                <w:szCs w:val="18"/>
                <w:u w:val="none"/>
                <w:lang w:val="en-US" w:eastAsia="zh-CN" w:bidi="ar"/>
              </w:rPr>
              <w:t>项目名称</w:t>
            </w:r>
          </w:p>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项目特征</w:t>
            </w:r>
          </w:p>
        </w:tc>
        <w:tc>
          <w:tcPr>
            <w:tcW w:w="5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计量单位</w:t>
            </w:r>
          </w:p>
        </w:tc>
        <w:tc>
          <w:tcPr>
            <w:tcW w:w="9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工程数量</w:t>
            </w:r>
          </w:p>
        </w:tc>
        <w:tc>
          <w:tcPr>
            <w:tcW w:w="3000"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2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18"/>
                <w:szCs w:val="18"/>
                <w:u w:val="none"/>
              </w:rPr>
            </w:pPr>
          </w:p>
        </w:tc>
        <w:tc>
          <w:tcPr>
            <w:tcW w:w="136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18"/>
                <w:szCs w:val="18"/>
                <w:u w:val="none"/>
              </w:rPr>
            </w:pPr>
          </w:p>
        </w:tc>
        <w:tc>
          <w:tcPr>
            <w:tcW w:w="333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18"/>
                <w:szCs w:val="18"/>
                <w:u w:val="none"/>
              </w:rPr>
            </w:pPr>
          </w:p>
        </w:tc>
        <w:tc>
          <w:tcPr>
            <w:tcW w:w="55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18"/>
                <w:szCs w:val="18"/>
                <w:u w:val="none"/>
              </w:rPr>
            </w:pPr>
          </w:p>
        </w:tc>
        <w:tc>
          <w:tcPr>
            <w:tcW w:w="9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黑体" w:hAnsi="宋体" w:eastAsia="黑体" w:cs="黑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综合单价</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合价</w:t>
            </w: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其中：暂估价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030408001004</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电力电缆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2.型号:4*50</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030408001005</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电力电缆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2.型号:4*35</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030408001006</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电力电缆</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1.名称:电力电缆</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2.型号:5*2.5</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330</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030404019001</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控制开关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1.名称:漏电开关</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2.型号:3P</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3.规格:20A</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030404019006</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控制开关</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1.名称:定时开关</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030411003001</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桥架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1.名称:桥架</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2.规格:100*100</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3.材质:钢制桥架</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36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030409002001</w:t>
            </w:r>
          </w:p>
        </w:tc>
        <w:tc>
          <w:tcPr>
            <w:tcW w:w="333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接地母线</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1.名称:接地母线排</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2.材质:铜</w:t>
            </w:r>
          </w:p>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3.规格:-</w:t>
            </w:r>
          </w:p>
        </w:tc>
        <w:tc>
          <w:tcPr>
            <w:tcW w:w="5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7.04</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845" w:type="dxa"/>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本页小计</w:t>
            </w:r>
          </w:p>
        </w:tc>
        <w:tc>
          <w:tcPr>
            <w:tcW w:w="97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845" w:type="dxa"/>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合    计</w:t>
            </w:r>
          </w:p>
        </w:tc>
        <w:tc>
          <w:tcPr>
            <w:tcW w:w="97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c>
          <w:tcPr>
            <w:tcW w:w="105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tcBorders>
              <w:top w:val="nil"/>
              <w:left w:val="nil"/>
              <w:bottom w:val="nil"/>
              <w:right w:val="nil"/>
            </w:tcBorders>
            <w:shd w:val="clear" w:color="auto" w:fill="auto"/>
            <w:noWrap/>
            <w:vAlign w:val="bottom"/>
          </w:tcPr>
          <w:p>
            <w:pPr>
              <w:rPr>
                <w:rFonts w:hint="eastAsia"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000000"/>
                <w:sz w:val="18"/>
                <w:szCs w:val="18"/>
                <w:u w:val="none"/>
              </w:rPr>
            </w:pPr>
          </w:p>
        </w:tc>
      </w:tr>
    </w:tbl>
    <w:p>
      <w:pPr>
        <w:widowControl/>
        <w:kinsoku w:val="0"/>
        <w:autoSpaceDE w:val="0"/>
        <w:autoSpaceDN w:val="0"/>
        <w:adjustRightInd w:val="0"/>
        <w:snapToGrid w:val="0"/>
        <w:spacing w:line="132" w:lineRule="exact"/>
        <w:jc w:val="left"/>
        <w:textAlignment w:val="baseline"/>
        <w:rPr>
          <w:rFonts w:ascii="Arial" w:hAnsi="Arial" w:eastAsia="Arial" w:cs="Arial"/>
          <w:snapToGrid w:val="0"/>
          <w:color w:val="000000"/>
          <w:kern w:val="0"/>
          <w:szCs w:val="21"/>
          <w:lang w:eastAsia="en-US"/>
        </w:rPr>
      </w:pPr>
    </w:p>
    <w:p>
      <w:pPr>
        <w:spacing w:line="132" w:lineRule="exact"/>
      </w:pPr>
    </w:p>
    <w:p>
      <w:pPr>
        <w:pStyle w:val="12"/>
        <w:sectPr>
          <w:type w:val="continuous"/>
          <w:pgSz w:w="11906" w:h="16838"/>
          <w:pgMar w:top="673" w:right="553" w:bottom="0" w:left="837" w:header="0" w:footer="0" w:gutter="0"/>
          <w:pgNumType w:fmt="decimal"/>
          <w:cols w:equalWidth="0" w:num="1">
            <w:col w:w="10515"/>
          </w:cols>
        </w:sectPr>
      </w:pPr>
    </w:p>
    <w:p>
      <w:pPr>
        <w:widowControl/>
        <w:kinsoku w:val="0"/>
        <w:autoSpaceDE w:val="0"/>
        <w:autoSpaceDN w:val="0"/>
        <w:adjustRightInd w:val="0"/>
        <w:snapToGrid w:val="0"/>
        <w:spacing w:line="132" w:lineRule="exact"/>
        <w:jc w:val="left"/>
        <w:textAlignment w:val="baseline"/>
        <w:rPr>
          <w:rFonts w:ascii="Arial" w:hAnsi="Arial" w:eastAsia="Arial" w:cs="Arial"/>
          <w:snapToGrid w:val="0"/>
          <w:color w:val="000000"/>
          <w:kern w:val="0"/>
          <w:szCs w:val="21"/>
          <w:lang w:eastAsia="en-US"/>
        </w:rPr>
      </w:pPr>
      <w:bookmarkStart w:id="27" w:name="_Toc22433"/>
    </w:p>
    <w:p>
      <w:pPr>
        <w:spacing w:line="132" w:lineRule="exact"/>
        <w:sectPr>
          <w:type w:val="continuous"/>
          <w:pgSz w:w="11906" w:h="16838"/>
          <w:pgMar w:top="673" w:right="553" w:bottom="0" w:left="837" w:header="0" w:footer="0" w:gutter="0"/>
          <w:cols w:equalWidth="0" w:num="1">
            <w:col w:w="10515"/>
          </w:cols>
        </w:sectPr>
      </w:pPr>
    </w:p>
    <w:p>
      <w:pPr>
        <w:kinsoku w:val="0"/>
        <w:autoSpaceDE w:val="0"/>
        <w:autoSpaceDN w:val="0"/>
        <w:adjustRightInd w:val="0"/>
        <w:snapToGrid w:val="0"/>
        <w:spacing w:before="40" w:line="204" w:lineRule="exact"/>
        <w:jc w:val="left"/>
        <w:textAlignment w:val="baseline"/>
        <w:rPr>
          <w:rFonts w:ascii="微软雅黑" w:hAnsi="微软雅黑" w:eastAsia="微软雅黑" w:cs="微软雅黑"/>
          <w:snapToGrid w:val="0"/>
          <w:color w:val="000000"/>
          <w:kern w:val="0"/>
          <w:sz w:val="21"/>
          <w:szCs w:val="21"/>
          <w:lang w:val="en-US" w:eastAsia="en-US" w:bidi="ar-SA"/>
        </w:rPr>
      </w:pPr>
    </w:p>
    <w:p>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1"/>
          <w:szCs w:val="21"/>
          <w:lang w:eastAsia="en-US"/>
        </w:rPr>
      </w:pPr>
      <w:r>
        <w:rPr>
          <w:rFonts w:ascii="Arial" w:hAnsi="Arial" w:eastAsia="Arial" w:cs="Arial"/>
          <w:snapToGrid w:val="0"/>
          <w:color w:val="000000"/>
          <w:kern w:val="0"/>
          <w:sz w:val="21"/>
          <w:szCs w:val="21"/>
          <w:lang w:eastAsia="en-US"/>
        </w:rPr>
        <w:br w:type="column"/>
      </w:r>
    </w:p>
    <w:p>
      <w:pPr>
        <w:pStyle w:val="40"/>
        <w:rPr>
          <w:rFonts w:hint="eastAsia"/>
          <w:highlight w:val="none"/>
        </w:rPr>
      </w:pPr>
    </w:p>
    <w:p>
      <w:pPr>
        <w:pStyle w:val="40"/>
        <w:rPr>
          <w:rFonts w:hint="eastAsia"/>
          <w:highlight w:val="none"/>
        </w:rPr>
      </w:pPr>
    </w:p>
    <w:p>
      <w:pPr>
        <w:pStyle w:val="30"/>
        <w:ind w:firstLine="2249" w:firstLineChars="700"/>
        <w:jc w:val="both"/>
        <w:rPr>
          <w:sz w:val="36"/>
          <w:szCs w:val="36"/>
          <w:highlight w:val="none"/>
        </w:rPr>
      </w:pPr>
      <w:r>
        <w:rPr>
          <w:rFonts w:hint="eastAsia"/>
          <w:highlight w:val="none"/>
        </w:rPr>
        <w:t>第</w:t>
      </w:r>
      <w:r>
        <w:rPr>
          <w:rFonts w:hint="eastAsia"/>
          <w:highlight w:val="none"/>
          <w:lang w:val="en-US" w:eastAsia="zh-CN"/>
        </w:rPr>
        <w:t>四</w:t>
      </w:r>
      <w:r>
        <w:rPr>
          <w:rFonts w:hint="eastAsia"/>
          <w:highlight w:val="none"/>
        </w:rPr>
        <w:t>部分</w:t>
      </w:r>
      <w:r>
        <w:rPr>
          <w:highlight w:val="none"/>
        </w:rPr>
        <w:t xml:space="preserve"> </w:t>
      </w:r>
      <w:bookmarkStart w:id="28" w:name="_Toc375223144"/>
      <w:r>
        <w:rPr>
          <w:rFonts w:hint="eastAsia"/>
          <w:highlight w:val="none"/>
        </w:rPr>
        <w:t>政府采购合同格式</w:t>
      </w:r>
      <w:bookmarkEnd w:id="27"/>
    </w:p>
    <w:p>
      <w:pPr>
        <w:jc w:val="center"/>
        <w:rPr>
          <w:rFonts w:ascii="宋体"/>
          <w:bCs/>
          <w:sz w:val="36"/>
          <w:szCs w:val="36"/>
          <w:highlight w:val="none"/>
        </w:rPr>
      </w:pPr>
    </w:p>
    <w:p>
      <w:pPr>
        <w:jc w:val="center"/>
        <w:rPr>
          <w:rFonts w:ascii="宋体"/>
          <w:bCs/>
          <w:sz w:val="36"/>
          <w:szCs w:val="36"/>
          <w:highlight w:val="none"/>
        </w:rPr>
      </w:pPr>
    </w:p>
    <w:p>
      <w:pPr>
        <w:jc w:val="center"/>
        <w:rPr>
          <w:rFonts w:ascii="宋体"/>
          <w:bCs/>
          <w:sz w:val="36"/>
          <w:szCs w:val="36"/>
          <w:highlight w:val="none"/>
        </w:rPr>
      </w:pPr>
    </w:p>
    <w:p>
      <w:pPr>
        <w:jc w:val="center"/>
        <w:rPr>
          <w:rFonts w:ascii="宋体"/>
          <w:bCs/>
          <w:sz w:val="36"/>
          <w:szCs w:val="36"/>
          <w:highlight w:val="none"/>
        </w:rPr>
      </w:pPr>
    </w:p>
    <w:p>
      <w:pPr>
        <w:ind w:firstLine="3600" w:firstLineChars="1000"/>
        <w:jc w:val="both"/>
        <w:rPr>
          <w:rFonts w:ascii="宋体"/>
          <w:bCs/>
          <w:sz w:val="36"/>
          <w:szCs w:val="36"/>
          <w:highlight w:val="none"/>
        </w:rPr>
      </w:pPr>
      <w:r>
        <w:rPr>
          <w:rFonts w:hint="eastAsia" w:ascii="宋体" w:hAnsi="宋体"/>
          <w:bCs/>
          <w:sz w:val="36"/>
          <w:szCs w:val="36"/>
          <w:highlight w:val="none"/>
        </w:rPr>
        <w:t>采购合同书</w:t>
      </w:r>
    </w:p>
    <w:p>
      <w:pPr>
        <w:tabs>
          <w:tab w:val="left" w:pos="6705"/>
        </w:tabs>
        <w:rPr>
          <w:rFonts w:ascii="宋体"/>
          <w:bCs/>
          <w:sz w:val="48"/>
          <w:szCs w:val="48"/>
          <w:highlight w:val="none"/>
        </w:rPr>
      </w:pPr>
      <w:r>
        <w:rPr>
          <w:rFonts w:ascii="宋体"/>
          <w:bCs/>
          <w:sz w:val="48"/>
          <w:szCs w:val="48"/>
          <w:highlight w:val="none"/>
        </w:rPr>
        <w:tab/>
      </w:r>
    </w:p>
    <w:p>
      <w:pPr>
        <w:spacing w:line="640" w:lineRule="exact"/>
        <w:rPr>
          <w:rFonts w:ascii="宋体"/>
          <w:bCs/>
          <w:sz w:val="48"/>
          <w:szCs w:val="48"/>
          <w:highlight w:val="none"/>
        </w:rPr>
      </w:pPr>
    </w:p>
    <w:p>
      <w:pPr>
        <w:spacing w:line="640" w:lineRule="exact"/>
        <w:ind w:left="1678" w:leftChars="799"/>
        <w:rPr>
          <w:rFonts w:ascii="宋体"/>
          <w:bCs/>
          <w:sz w:val="24"/>
          <w:highlight w:val="none"/>
          <w:u w:val="single"/>
        </w:rPr>
      </w:pPr>
      <w:r>
        <w:rPr>
          <w:rFonts w:ascii="宋体" w:hAnsi="宋体"/>
          <w:bCs/>
          <w:sz w:val="24"/>
          <w:highlight w:val="none"/>
        </w:rPr>
        <w:t xml:space="preserve">        </w:t>
      </w:r>
      <w:r>
        <w:rPr>
          <w:rFonts w:hint="eastAsia" w:ascii="宋体" w:hAnsi="宋体"/>
          <w:bCs/>
          <w:sz w:val="24"/>
          <w:highlight w:val="none"/>
        </w:rPr>
        <w:t>项目名称：</w:t>
      </w:r>
      <w:r>
        <w:rPr>
          <w:rFonts w:ascii="宋体" w:hAnsi="宋体"/>
          <w:bCs/>
          <w:sz w:val="24"/>
          <w:highlight w:val="none"/>
          <w:u w:val="single"/>
        </w:rPr>
        <w:t xml:space="preserve">                         </w:t>
      </w:r>
    </w:p>
    <w:p>
      <w:pPr>
        <w:spacing w:line="640" w:lineRule="exact"/>
        <w:ind w:firstLine="1680" w:firstLineChars="700"/>
        <w:rPr>
          <w:rFonts w:ascii="宋体"/>
          <w:bCs/>
          <w:sz w:val="24"/>
          <w:highlight w:val="none"/>
          <w:u w:val="single"/>
        </w:rPr>
      </w:pPr>
      <w:r>
        <w:rPr>
          <w:rFonts w:ascii="宋体" w:hAnsi="宋体"/>
          <w:bCs/>
          <w:sz w:val="24"/>
          <w:highlight w:val="none"/>
        </w:rPr>
        <w:t xml:space="preserve">        </w:t>
      </w:r>
      <w:r>
        <w:rPr>
          <w:rFonts w:hint="eastAsia" w:ascii="宋体" w:hAnsi="宋体"/>
          <w:bCs/>
          <w:sz w:val="24"/>
          <w:highlight w:val="none"/>
        </w:rPr>
        <w:t>合同编号：</w:t>
      </w:r>
      <w:r>
        <w:rPr>
          <w:rFonts w:ascii="宋体" w:hAnsi="宋体"/>
          <w:bCs/>
          <w:sz w:val="24"/>
          <w:highlight w:val="none"/>
          <w:u w:val="single"/>
        </w:rPr>
        <w:t xml:space="preserve">                         </w:t>
      </w:r>
    </w:p>
    <w:p>
      <w:pPr>
        <w:spacing w:line="640" w:lineRule="exact"/>
        <w:rPr>
          <w:rFonts w:ascii="宋体"/>
          <w:bCs/>
          <w:sz w:val="24"/>
          <w:highlight w:val="none"/>
          <w:u w:val="single"/>
        </w:rPr>
      </w:pPr>
    </w:p>
    <w:p>
      <w:pPr>
        <w:spacing w:line="640" w:lineRule="exact"/>
        <w:rPr>
          <w:rFonts w:ascii="宋体"/>
          <w:bCs/>
          <w:sz w:val="24"/>
          <w:highlight w:val="none"/>
          <w:u w:val="single"/>
        </w:rPr>
      </w:pPr>
    </w:p>
    <w:p>
      <w:pPr>
        <w:spacing w:line="640" w:lineRule="exact"/>
        <w:ind w:left="1619" w:leftChars="771" w:firstLine="103" w:firstLineChars="43"/>
        <w:rPr>
          <w:rFonts w:ascii="宋体" w:hAnsi="宋体"/>
          <w:bCs/>
          <w:sz w:val="24"/>
          <w:highlight w:val="none"/>
        </w:rPr>
      </w:pPr>
      <w:r>
        <w:rPr>
          <w:rFonts w:ascii="宋体" w:hAnsi="宋体"/>
          <w:bCs/>
          <w:sz w:val="24"/>
          <w:highlight w:val="none"/>
        </w:rPr>
        <w:t xml:space="preserve">       </w:t>
      </w:r>
    </w:p>
    <w:p>
      <w:pPr>
        <w:spacing w:line="640" w:lineRule="exact"/>
        <w:ind w:left="1619" w:leftChars="771" w:firstLine="1060" w:firstLineChars="442"/>
        <w:rPr>
          <w:rFonts w:ascii="宋体"/>
          <w:bCs/>
          <w:sz w:val="24"/>
          <w:highlight w:val="none"/>
          <w:u w:val="single"/>
        </w:rPr>
      </w:pPr>
      <w:r>
        <w:rPr>
          <w:rFonts w:ascii="宋体" w:hAnsi="宋体"/>
          <w:bCs/>
          <w:sz w:val="24"/>
          <w:highlight w:val="none"/>
        </w:rPr>
        <w:t xml:space="preserve"> </w:t>
      </w:r>
      <w:r>
        <w:rPr>
          <w:rFonts w:hint="eastAsia" w:ascii="宋体" w:hAnsi="宋体"/>
          <w:bCs/>
          <w:sz w:val="24"/>
          <w:highlight w:val="none"/>
          <w:lang w:val="en-US" w:eastAsia="zh-CN"/>
        </w:rPr>
        <w:t>甲方</w:t>
      </w:r>
      <w:r>
        <w:rPr>
          <w:rFonts w:hint="eastAsia" w:ascii="宋体" w:hAnsi="宋体"/>
          <w:bCs/>
          <w:sz w:val="24"/>
          <w:highlight w:val="none"/>
        </w:rPr>
        <w:t>：</w:t>
      </w:r>
      <w:r>
        <w:rPr>
          <w:rFonts w:ascii="宋体" w:hAnsi="宋体"/>
          <w:bCs/>
          <w:sz w:val="24"/>
          <w:highlight w:val="none"/>
          <w:u w:val="single"/>
        </w:rPr>
        <w:t xml:space="preserve">                             </w:t>
      </w:r>
    </w:p>
    <w:p>
      <w:pPr>
        <w:spacing w:line="640" w:lineRule="exact"/>
        <w:ind w:left="1619" w:leftChars="771" w:firstLine="103" w:firstLineChars="43"/>
        <w:rPr>
          <w:rFonts w:ascii="宋体"/>
          <w:bCs/>
          <w:sz w:val="24"/>
          <w:highlight w:val="none"/>
          <w:u w:val="single"/>
        </w:rPr>
      </w:pPr>
      <w:r>
        <w:rPr>
          <w:rFonts w:ascii="宋体" w:hAnsi="宋体"/>
          <w:bCs/>
          <w:sz w:val="24"/>
          <w:highlight w:val="none"/>
        </w:rPr>
        <w:t xml:space="preserve">      </w:t>
      </w:r>
      <w:r>
        <w:rPr>
          <w:rFonts w:hint="eastAsia" w:ascii="宋体" w:hAnsi="宋体"/>
          <w:bCs/>
          <w:sz w:val="24"/>
          <w:highlight w:val="none"/>
          <w:lang w:val="en-US" w:eastAsia="zh-CN"/>
        </w:rPr>
        <w:t xml:space="preserve"> </w:t>
      </w:r>
      <w:r>
        <w:rPr>
          <w:rFonts w:ascii="宋体" w:hAnsi="宋体"/>
          <w:bCs/>
          <w:sz w:val="24"/>
          <w:highlight w:val="none"/>
        </w:rPr>
        <w:t xml:space="preserve"> </w:t>
      </w:r>
      <w:r>
        <w:rPr>
          <w:rFonts w:hint="eastAsia" w:ascii="宋体" w:hAnsi="宋体"/>
          <w:bCs/>
          <w:sz w:val="24"/>
          <w:highlight w:val="none"/>
          <w:lang w:val="en-US" w:eastAsia="zh-CN"/>
        </w:rPr>
        <w:t xml:space="preserve"> 乙方</w:t>
      </w:r>
      <w:r>
        <w:rPr>
          <w:rFonts w:hint="eastAsia" w:ascii="宋体" w:hAnsi="宋体"/>
          <w:bCs/>
          <w:sz w:val="24"/>
          <w:highlight w:val="none"/>
        </w:rPr>
        <w:t>：</w:t>
      </w:r>
      <w:r>
        <w:rPr>
          <w:rFonts w:ascii="宋体" w:hAnsi="宋体"/>
          <w:bCs/>
          <w:sz w:val="24"/>
          <w:highlight w:val="none"/>
          <w:u w:val="single"/>
        </w:rPr>
        <w:t xml:space="preserve">                         </w:t>
      </w:r>
    </w:p>
    <w:p>
      <w:pPr>
        <w:spacing w:line="640" w:lineRule="exact"/>
        <w:ind w:left="1619" w:leftChars="771" w:firstLine="103" w:firstLineChars="43"/>
        <w:rPr>
          <w:rFonts w:ascii="宋体"/>
          <w:bCs/>
          <w:sz w:val="24"/>
          <w:highlight w:val="none"/>
          <w:u w:val="single"/>
        </w:rPr>
      </w:pPr>
      <w:r>
        <w:rPr>
          <w:rFonts w:ascii="宋体" w:hAnsi="宋体"/>
          <w:bCs/>
          <w:sz w:val="24"/>
          <w:highlight w:val="none"/>
        </w:rPr>
        <w:t xml:space="preserve">        </w:t>
      </w:r>
      <w:r>
        <w:rPr>
          <w:rFonts w:hint="eastAsia" w:ascii="宋体" w:hAnsi="宋体"/>
          <w:bCs/>
          <w:sz w:val="24"/>
          <w:highlight w:val="none"/>
          <w:lang w:val="en-US" w:eastAsia="zh-CN"/>
        </w:rPr>
        <w:t xml:space="preserve"> </w:t>
      </w:r>
      <w:r>
        <w:rPr>
          <w:rFonts w:hint="eastAsia" w:ascii="宋体" w:hAnsi="宋体"/>
          <w:bCs/>
          <w:sz w:val="24"/>
          <w:highlight w:val="none"/>
        </w:rPr>
        <w:t>签署地点：</w:t>
      </w:r>
      <w:r>
        <w:rPr>
          <w:rFonts w:ascii="宋体" w:hAnsi="宋体"/>
          <w:bCs/>
          <w:sz w:val="24"/>
          <w:highlight w:val="none"/>
          <w:u w:val="single"/>
        </w:rPr>
        <w:t xml:space="preserve">                           </w:t>
      </w:r>
    </w:p>
    <w:p>
      <w:pPr>
        <w:spacing w:line="640" w:lineRule="exact"/>
        <w:ind w:left="1619" w:leftChars="771" w:firstLine="103" w:firstLineChars="43"/>
        <w:rPr>
          <w:rFonts w:ascii="宋体"/>
          <w:bCs/>
          <w:sz w:val="24"/>
          <w:highlight w:val="none"/>
          <w:u w:val="single"/>
        </w:rPr>
      </w:pPr>
      <w:r>
        <w:rPr>
          <w:rFonts w:ascii="宋体" w:hAnsi="宋体"/>
          <w:bCs/>
          <w:sz w:val="24"/>
          <w:highlight w:val="none"/>
        </w:rPr>
        <w:t xml:space="preserve">       </w:t>
      </w:r>
      <w:r>
        <w:rPr>
          <w:rFonts w:hint="eastAsia" w:ascii="宋体" w:hAnsi="宋体"/>
          <w:bCs/>
          <w:sz w:val="24"/>
          <w:highlight w:val="none"/>
          <w:lang w:val="en-US" w:eastAsia="zh-CN"/>
        </w:rPr>
        <w:t xml:space="preserve"> </w:t>
      </w:r>
      <w:r>
        <w:rPr>
          <w:rFonts w:ascii="宋体" w:hAnsi="宋体"/>
          <w:bCs/>
          <w:sz w:val="24"/>
          <w:highlight w:val="none"/>
        </w:rPr>
        <w:t xml:space="preserve"> </w:t>
      </w:r>
      <w:r>
        <w:rPr>
          <w:rFonts w:hint="eastAsia" w:ascii="宋体" w:hAnsi="宋体"/>
          <w:bCs/>
          <w:sz w:val="24"/>
          <w:highlight w:val="none"/>
        </w:rPr>
        <w:t>签署日期：</w:t>
      </w:r>
      <w:r>
        <w:rPr>
          <w:rFonts w:ascii="宋体" w:hAnsi="宋体"/>
          <w:bCs/>
          <w:sz w:val="24"/>
          <w:highlight w:val="none"/>
          <w:u w:val="single"/>
        </w:rPr>
        <w:t xml:space="preserve">                           </w:t>
      </w:r>
    </w:p>
    <w:p>
      <w:pPr>
        <w:spacing w:line="460" w:lineRule="exact"/>
        <w:jc w:val="center"/>
        <w:rPr>
          <w:rFonts w:ascii="宋体"/>
          <w:sz w:val="24"/>
          <w:highlight w:val="none"/>
        </w:rPr>
      </w:pPr>
    </w:p>
    <w:p>
      <w:pPr>
        <w:spacing w:line="460" w:lineRule="exact"/>
        <w:jc w:val="center"/>
        <w:rPr>
          <w:rFonts w:ascii="宋体"/>
          <w:sz w:val="24"/>
          <w:highlight w:val="none"/>
        </w:rPr>
      </w:pPr>
    </w:p>
    <w:p>
      <w:pPr>
        <w:spacing w:line="460" w:lineRule="exact"/>
        <w:jc w:val="center"/>
        <w:rPr>
          <w:rFonts w:ascii="宋体"/>
          <w:sz w:val="24"/>
          <w:highlight w:val="none"/>
        </w:rPr>
      </w:pPr>
    </w:p>
    <w:p>
      <w:pPr>
        <w:spacing w:line="460" w:lineRule="exact"/>
        <w:rPr>
          <w:rFonts w:ascii="宋体"/>
          <w:sz w:val="24"/>
          <w:highlight w:val="none"/>
        </w:rPr>
      </w:pPr>
    </w:p>
    <w:p>
      <w:pPr>
        <w:spacing w:line="360" w:lineRule="auto"/>
        <w:rPr>
          <w:rFonts w:hint="eastAsia" w:ascii="宋体" w:hAnsi="宋体"/>
          <w:bCs/>
          <w:sz w:val="24"/>
          <w:highlight w:val="none"/>
          <w:lang w:val="en-US" w:eastAsia="zh-CN"/>
        </w:rPr>
      </w:pPr>
    </w:p>
    <w:p>
      <w:pPr>
        <w:spacing w:line="360" w:lineRule="auto"/>
        <w:rPr>
          <w:rFonts w:hint="eastAsia" w:ascii="宋体" w:hAnsi="宋体"/>
          <w:bCs/>
          <w:sz w:val="24"/>
          <w:highlight w:val="none"/>
          <w:lang w:val="en-US" w:eastAsia="zh-CN"/>
        </w:rPr>
      </w:pPr>
    </w:p>
    <w:p>
      <w:pPr>
        <w:spacing w:line="360" w:lineRule="auto"/>
        <w:rPr>
          <w:rFonts w:hint="eastAsia" w:ascii="宋体" w:hAnsi="宋体"/>
          <w:bCs/>
          <w:sz w:val="24"/>
          <w:highlight w:val="none"/>
          <w:lang w:val="en-US" w:eastAsia="zh-CN"/>
        </w:rPr>
      </w:pPr>
    </w:p>
    <w:p>
      <w:pPr>
        <w:spacing w:line="360" w:lineRule="auto"/>
        <w:rPr>
          <w:rFonts w:ascii="宋体"/>
          <w:bCs/>
          <w:sz w:val="24"/>
          <w:highlight w:val="none"/>
          <w:u w:val="single"/>
        </w:rPr>
      </w:pPr>
      <w:r>
        <w:rPr>
          <w:rFonts w:hint="eastAsia" w:ascii="宋体" w:hAnsi="宋体"/>
          <w:bCs/>
          <w:sz w:val="24"/>
          <w:highlight w:val="none"/>
          <w:lang w:val="en-US" w:eastAsia="zh-CN"/>
        </w:rPr>
        <w:t>甲方</w:t>
      </w:r>
      <w:r>
        <w:rPr>
          <w:rFonts w:hint="eastAsia" w:ascii="宋体" w:hAnsi="宋体"/>
          <w:bCs/>
          <w:sz w:val="24"/>
          <w:highlight w:val="none"/>
        </w:rPr>
        <w:t>：</w:t>
      </w:r>
      <w:r>
        <w:rPr>
          <w:rFonts w:hint="eastAsia" w:ascii="宋体" w:hAnsi="宋体"/>
          <w:color w:val="auto"/>
          <w:sz w:val="24"/>
          <w:highlight w:val="none"/>
          <w:u w:val="single"/>
          <w:lang w:eastAsia="zh-CN"/>
        </w:rPr>
        <w:t>聊城市技师学院</w:t>
      </w:r>
    </w:p>
    <w:p>
      <w:pPr>
        <w:spacing w:line="360" w:lineRule="auto"/>
        <w:rPr>
          <w:rFonts w:hint="eastAsia" w:ascii="宋体" w:hAnsi="宋体"/>
          <w:color w:val="auto"/>
          <w:sz w:val="24"/>
          <w:highlight w:val="none"/>
          <w:u w:val="single"/>
          <w:lang w:eastAsia="zh-CN"/>
        </w:rPr>
      </w:pPr>
      <w:r>
        <w:rPr>
          <w:rFonts w:hint="eastAsia" w:ascii="宋体" w:hAnsi="宋体"/>
          <w:bCs/>
          <w:sz w:val="24"/>
          <w:highlight w:val="none"/>
          <w:lang w:val="en-US" w:eastAsia="zh-CN"/>
        </w:rPr>
        <w:t>乙方</w:t>
      </w:r>
      <w:r>
        <w:rPr>
          <w:rFonts w:hint="eastAsia" w:ascii="宋体" w:hAnsi="宋体"/>
          <w:bCs/>
          <w:sz w:val="24"/>
          <w:highlight w:val="none"/>
        </w:rPr>
        <w:t>：</w:t>
      </w:r>
      <w:r>
        <w:rPr>
          <w:rFonts w:ascii="宋体" w:hAnsi="宋体"/>
          <w:bCs/>
          <w:sz w:val="24"/>
          <w:highlight w:val="none"/>
          <w:u w:val="single"/>
        </w:rPr>
        <w:t xml:space="preserve">              </w:t>
      </w:r>
    </w:p>
    <w:p>
      <w:pPr>
        <w:tabs>
          <w:tab w:val="left" w:pos="966"/>
        </w:tabs>
        <w:adjustRightInd w:val="0"/>
        <w:snapToGrid w:val="0"/>
        <w:spacing w:line="360" w:lineRule="auto"/>
        <w:ind w:firstLine="720" w:firstLineChars="300"/>
        <w:jc w:val="left"/>
        <w:rPr>
          <w:rFonts w:ascii="宋体"/>
          <w:b/>
          <w:color w:val="auto"/>
          <w:sz w:val="24"/>
          <w:highlight w:val="none"/>
        </w:rPr>
      </w:pPr>
      <w:r>
        <w:rPr>
          <w:rFonts w:hint="eastAsia" w:ascii="宋体" w:hAnsi="宋体" w:eastAsia="宋体"/>
          <w:color w:val="auto"/>
          <w:sz w:val="24"/>
          <w:highlight w:val="none"/>
          <w:lang w:eastAsia="zh-CN"/>
        </w:rPr>
        <w:t>聊城市技师学院以（项目编号）</w:t>
      </w:r>
      <w:r>
        <w:rPr>
          <w:rFonts w:hint="eastAsia" w:ascii="宋体" w:hAnsi="宋体" w:eastAsia="宋体"/>
          <w:color w:val="auto"/>
          <w:sz w:val="24"/>
          <w:highlight w:val="none"/>
          <w:u w:val="single"/>
          <w:lang w:val="en-US" w:eastAsia="zh-CN"/>
        </w:rPr>
        <w:t xml:space="preserve">                            </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lang w:eastAsia="zh-CN"/>
        </w:rPr>
        <w:t>文件在国内以竞争性</w:t>
      </w:r>
      <w:r>
        <w:rPr>
          <w:rFonts w:hint="eastAsia" w:ascii="宋体" w:hAnsi="宋体" w:eastAsia="宋体"/>
          <w:color w:val="auto"/>
          <w:sz w:val="24"/>
          <w:highlight w:val="none"/>
          <w:lang w:val="en-US" w:eastAsia="zh-CN"/>
        </w:rPr>
        <w:t>谈判</w:t>
      </w:r>
      <w:r>
        <w:rPr>
          <w:rFonts w:hint="eastAsia" w:ascii="宋体" w:hAnsi="宋体" w:eastAsia="宋体"/>
          <w:color w:val="auto"/>
          <w:sz w:val="24"/>
          <w:highlight w:val="none"/>
          <w:lang w:eastAsia="zh-CN"/>
        </w:rPr>
        <w:t>方式进行采购</w:t>
      </w:r>
      <w:r>
        <w:rPr>
          <w:rFonts w:ascii="宋体" w:hAnsi="宋体"/>
          <w:color w:val="auto"/>
          <w:sz w:val="24"/>
          <w:highlight w:val="none"/>
        </w:rPr>
        <w:t>。经</w:t>
      </w:r>
      <w:r>
        <w:rPr>
          <w:rFonts w:hint="eastAsia" w:ascii="宋体" w:hAnsi="宋体"/>
          <w:color w:val="auto"/>
          <w:sz w:val="24"/>
          <w:highlight w:val="none"/>
          <w:lang w:val="en-US" w:eastAsia="zh-CN"/>
        </w:rPr>
        <w:t>谈判小组</w:t>
      </w:r>
      <w:r>
        <w:rPr>
          <w:rFonts w:ascii="宋体" w:hAnsi="宋体"/>
          <w:color w:val="auto"/>
          <w:sz w:val="24"/>
          <w:highlight w:val="none"/>
        </w:rPr>
        <w:t>综合评审</w:t>
      </w:r>
      <w:r>
        <w:rPr>
          <w:rFonts w:hint="eastAsia" w:ascii="宋体" w:hAnsi="宋体"/>
          <w:color w:val="auto"/>
          <w:sz w:val="24"/>
          <w:highlight w:val="none"/>
          <w:lang w:eastAsia="zh-CN"/>
        </w:rPr>
        <w:t>，</w:t>
      </w:r>
      <w:r>
        <w:rPr>
          <w:rFonts w:hint="eastAsia" w:ascii="宋体" w:hAnsi="宋体"/>
          <w:color w:val="auto"/>
          <w:sz w:val="24"/>
          <w:highlight w:val="none"/>
          <w:u w:val="none"/>
          <w:lang w:eastAsia="zh-CN"/>
        </w:rPr>
        <w:t>聊城市技师学院</w:t>
      </w:r>
      <w:r>
        <w:rPr>
          <w:rFonts w:ascii="宋体" w:hAnsi="宋体"/>
          <w:color w:val="auto"/>
          <w:sz w:val="24"/>
          <w:highlight w:val="none"/>
        </w:rPr>
        <w:t>确定</w:t>
      </w:r>
      <w:r>
        <w:rPr>
          <w:rFonts w:hint="eastAsia" w:ascii="宋体" w:hAnsi="宋体"/>
          <w:color w:val="auto"/>
          <w:sz w:val="24"/>
          <w:highlight w:val="none"/>
          <w:lang w:val="en-US" w:eastAsia="zh-CN"/>
        </w:rPr>
        <w:t>贵单位</w:t>
      </w:r>
      <w:r>
        <w:rPr>
          <w:rFonts w:ascii="宋体" w:hAnsi="宋体"/>
          <w:color w:val="auto"/>
          <w:sz w:val="24"/>
          <w:highlight w:val="none"/>
        </w:rPr>
        <w:t>为</w:t>
      </w:r>
      <w:r>
        <w:rPr>
          <w:rFonts w:hint="eastAsia" w:ascii="宋体" w:hAnsi="宋体"/>
          <w:color w:val="auto"/>
          <w:sz w:val="24"/>
          <w:highlight w:val="none"/>
          <w:lang w:val="en-US" w:eastAsia="zh-CN"/>
        </w:rPr>
        <w:t>成交供应商</w:t>
      </w:r>
      <w:r>
        <w:rPr>
          <w:rFonts w:ascii="宋体" w:hAnsi="宋体"/>
          <w:color w:val="auto"/>
          <w:sz w:val="24"/>
          <w:highlight w:val="none"/>
        </w:rPr>
        <w:t>。甲、乙双方根据《中华人民共和国</w:t>
      </w:r>
      <w:r>
        <w:rPr>
          <w:rFonts w:hint="eastAsia" w:ascii="宋体" w:hAnsi="宋体"/>
          <w:color w:val="auto"/>
          <w:sz w:val="24"/>
          <w:highlight w:val="none"/>
          <w:lang w:val="en-US" w:eastAsia="zh-CN"/>
        </w:rPr>
        <w:t>民法典</w:t>
      </w:r>
      <w:r>
        <w:rPr>
          <w:rFonts w:ascii="宋体" w:hAnsi="宋体"/>
          <w:color w:val="auto"/>
          <w:sz w:val="24"/>
          <w:highlight w:val="none"/>
        </w:rPr>
        <w:t>》、《中华人民共和国政府采购法》和其他法律、法规的规定，并按照公正、平等、自愿、诚实信用的原则，同意按照以下条款和条件，签署本合同。</w:t>
      </w:r>
    </w:p>
    <w:p>
      <w:pPr>
        <w:tabs>
          <w:tab w:val="left" w:pos="966"/>
        </w:tabs>
        <w:adjustRightInd w:val="0"/>
        <w:snapToGrid w:val="0"/>
        <w:spacing w:line="360" w:lineRule="auto"/>
        <w:ind w:firstLine="482" w:firstLineChars="200"/>
        <w:jc w:val="left"/>
        <w:rPr>
          <w:rFonts w:ascii="宋体"/>
          <w:b/>
          <w:bCs/>
          <w:color w:val="auto"/>
          <w:sz w:val="24"/>
          <w:highlight w:val="none"/>
        </w:rPr>
      </w:pPr>
      <w:r>
        <w:rPr>
          <w:rFonts w:ascii="宋体" w:hAnsi="宋体"/>
          <w:b/>
          <w:bCs/>
          <w:color w:val="auto"/>
          <w:sz w:val="24"/>
          <w:highlight w:val="none"/>
        </w:rPr>
        <w:t>一、本合同由合同文本和下列文件组成</w:t>
      </w:r>
    </w:p>
    <w:p>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lang w:eastAsia="zh-CN"/>
        </w:rPr>
        <w:t>谈判</w:t>
      </w:r>
      <w:r>
        <w:rPr>
          <w:rFonts w:ascii="宋体" w:hAnsi="宋体"/>
          <w:color w:val="auto"/>
          <w:sz w:val="24"/>
          <w:highlight w:val="none"/>
        </w:rPr>
        <w:t>文件</w:t>
      </w:r>
    </w:p>
    <w:p>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2、中标通知书</w:t>
      </w:r>
    </w:p>
    <w:p>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3、乙方投标文件</w:t>
      </w:r>
    </w:p>
    <w:p>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4、乙方在投标过程中做出的书面澄清或承诺</w:t>
      </w:r>
    </w:p>
    <w:p>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5、图纸</w:t>
      </w:r>
    </w:p>
    <w:p>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6、本合同附件</w:t>
      </w:r>
    </w:p>
    <w:p>
      <w:pPr>
        <w:adjustRightInd w:val="0"/>
        <w:snapToGrid w:val="0"/>
        <w:spacing w:line="360" w:lineRule="auto"/>
        <w:ind w:firstLine="480" w:firstLineChars="200"/>
        <w:rPr>
          <w:rFonts w:ascii="宋体"/>
          <w:color w:val="auto"/>
          <w:sz w:val="24"/>
          <w:highlight w:val="none"/>
        </w:rPr>
      </w:pPr>
      <w:r>
        <w:rPr>
          <w:rFonts w:ascii="宋体" w:hAnsi="宋体"/>
          <w:color w:val="auto"/>
          <w:sz w:val="24"/>
          <w:highlight w:val="none"/>
        </w:rPr>
        <w:t>以上文件能相互解释，互为说明，解释顺序前款优于后款。</w:t>
      </w:r>
    </w:p>
    <w:p>
      <w:pPr>
        <w:tabs>
          <w:tab w:val="left" w:pos="966"/>
        </w:tabs>
        <w:adjustRightInd w:val="0"/>
        <w:snapToGrid w:val="0"/>
        <w:spacing w:line="360" w:lineRule="auto"/>
        <w:ind w:firstLine="482" w:firstLineChars="200"/>
        <w:jc w:val="left"/>
        <w:rPr>
          <w:rFonts w:ascii="宋体"/>
          <w:b/>
          <w:bCs/>
          <w:color w:val="auto"/>
          <w:sz w:val="24"/>
          <w:highlight w:val="none"/>
        </w:rPr>
      </w:pPr>
      <w:r>
        <w:rPr>
          <w:rFonts w:ascii="宋体" w:hAnsi="宋体"/>
          <w:b/>
          <w:bCs/>
          <w:color w:val="auto"/>
          <w:sz w:val="24"/>
          <w:highlight w:val="none"/>
        </w:rPr>
        <w:t>二、工程概况：</w:t>
      </w:r>
    </w:p>
    <w:p>
      <w:pPr>
        <w:tabs>
          <w:tab w:val="left" w:pos="966"/>
          <w:tab w:val="left" w:pos="7141"/>
        </w:tabs>
        <w:spacing w:line="360" w:lineRule="auto"/>
        <w:ind w:firstLine="480" w:firstLineChars="200"/>
        <w:jc w:val="left"/>
        <w:rPr>
          <w:rFonts w:hint="eastAsia" w:ascii="宋体" w:eastAsia="宋体"/>
          <w:color w:val="auto"/>
          <w:sz w:val="24"/>
          <w:highlight w:val="none"/>
          <w:lang w:eastAsia="zh-CN"/>
        </w:rPr>
      </w:pPr>
      <w:r>
        <w:rPr>
          <w:rFonts w:ascii="宋体" w:hAnsi="宋体"/>
          <w:color w:val="auto"/>
          <w:sz w:val="24"/>
          <w:highlight w:val="none"/>
        </w:rPr>
        <w:t>工程名称</w:t>
      </w:r>
      <w:r>
        <w:rPr>
          <w:rFonts w:hint="eastAsia" w:ascii="宋体" w:hAnsi="宋体"/>
          <w:color w:val="auto"/>
          <w:sz w:val="24"/>
          <w:highlight w:val="none"/>
          <w:lang w:eastAsia="zh-CN"/>
        </w:rPr>
        <w:t>：</w:t>
      </w:r>
    </w:p>
    <w:p>
      <w:pPr>
        <w:tabs>
          <w:tab w:val="left" w:pos="966"/>
          <w:tab w:val="left" w:pos="7141"/>
        </w:tabs>
        <w:spacing w:line="360" w:lineRule="auto"/>
        <w:ind w:firstLine="480" w:firstLineChars="200"/>
        <w:jc w:val="left"/>
        <w:rPr>
          <w:rFonts w:ascii="宋体"/>
          <w:color w:val="auto"/>
          <w:sz w:val="24"/>
          <w:highlight w:val="none"/>
          <w:u w:val="single"/>
        </w:rPr>
      </w:pPr>
      <w:r>
        <w:rPr>
          <w:rFonts w:ascii="宋体" w:hAnsi="宋体"/>
          <w:color w:val="auto"/>
          <w:sz w:val="24"/>
          <w:highlight w:val="none"/>
        </w:rPr>
        <w:t>工程地点：</w:t>
      </w:r>
    </w:p>
    <w:p>
      <w:pPr>
        <w:tabs>
          <w:tab w:val="left" w:pos="966"/>
        </w:tabs>
        <w:adjustRightInd w:val="0"/>
        <w:snapToGrid w:val="0"/>
        <w:spacing w:line="360" w:lineRule="auto"/>
        <w:ind w:firstLine="480" w:firstLineChars="200"/>
        <w:jc w:val="left"/>
        <w:rPr>
          <w:rFonts w:ascii="宋体"/>
          <w:color w:val="auto"/>
          <w:sz w:val="24"/>
          <w:highlight w:val="none"/>
        </w:rPr>
      </w:pPr>
      <w:r>
        <w:rPr>
          <w:rFonts w:ascii="宋体" w:hAnsi="宋体"/>
          <w:color w:val="auto"/>
          <w:sz w:val="24"/>
          <w:highlight w:val="none"/>
        </w:rPr>
        <w:t>工程内容：</w:t>
      </w:r>
    </w:p>
    <w:p>
      <w:pPr>
        <w:tabs>
          <w:tab w:val="left" w:pos="966"/>
        </w:tabs>
        <w:adjustRightInd w:val="0"/>
        <w:snapToGrid w:val="0"/>
        <w:spacing w:line="360" w:lineRule="auto"/>
        <w:ind w:firstLine="482" w:firstLineChars="200"/>
        <w:jc w:val="left"/>
        <w:rPr>
          <w:rFonts w:ascii="宋体"/>
          <w:b/>
          <w:bCs/>
          <w:color w:val="auto"/>
          <w:sz w:val="24"/>
          <w:highlight w:val="none"/>
        </w:rPr>
      </w:pPr>
      <w:r>
        <w:rPr>
          <w:rFonts w:ascii="宋体" w:hAnsi="宋体"/>
          <w:b/>
          <w:bCs/>
          <w:color w:val="auto"/>
          <w:sz w:val="24"/>
          <w:highlight w:val="none"/>
        </w:rPr>
        <w:t>三、合同金额（后附明细清单）</w:t>
      </w:r>
    </w:p>
    <w:p>
      <w:pPr>
        <w:tabs>
          <w:tab w:val="left" w:pos="966"/>
        </w:tabs>
        <w:adjustRightInd w:val="0"/>
        <w:snapToGrid w:val="0"/>
        <w:spacing w:line="360" w:lineRule="auto"/>
        <w:ind w:firstLine="482" w:firstLineChars="200"/>
        <w:jc w:val="left"/>
        <w:rPr>
          <w:rFonts w:ascii="宋体"/>
          <w:b/>
          <w:color w:val="auto"/>
          <w:sz w:val="24"/>
          <w:highlight w:val="none"/>
        </w:rPr>
      </w:pPr>
      <w:r>
        <w:rPr>
          <w:rFonts w:ascii="宋体" w:hAnsi="宋体"/>
          <w:b/>
          <w:color w:val="auto"/>
          <w:sz w:val="24"/>
          <w:highlight w:val="none"/>
        </w:rPr>
        <w:t>人民币：</w:t>
      </w:r>
      <w:r>
        <w:rPr>
          <w:rFonts w:ascii="宋体" w:hAnsi="宋体"/>
          <w:b/>
          <w:color w:val="auto"/>
          <w:sz w:val="24"/>
          <w:highlight w:val="none"/>
          <w:u w:val="single"/>
        </w:rPr>
        <w:t xml:space="preserve">                             </w:t>
      </w:r>
      <w:r>
        <w:rPr>
          <w:rFonts w:ascii="宋体" w:hAnsi="宋体"/>
          <w:b/>
          <w:color w:val="auto"/>
          <w:sz w:val="24"/>
          <w:highlight w:val="none"/>
        </w:rPr>
        <w:t>（大写）</w:t>
      </w:r>
    </w:p>
    <w:p>
      <w:pPr>
        <w:tabs>
          <w:tab w:val="left" w:pos="966"/>
        </w:tabs>
        <w:adjustRightInd w:val="0"/>
        <w:snapToGrid w:val="0"/>
        <w:spacing w:line="360" w:lineRule="auto"/>
        <w:ind w:firstLine="482" w:firstLineChars="200"/>
        <w:jc w:val="left"/>
        <w:rPr>
          <w:rFonts w:ascii="宋体"/>
          <w:b/>
          <w:color w:val="auto"/>
          <w:sz w:val="24"/>
          <w:highlight w:val="none"/>
        </w:rPr>
      </w:pPr>
      <w:r>
        <w:rPr>
          <w:rFonts w:ascii="宋体" w:hAnsi="宋体"/>
          <w:b/>
          <w:color w:val="auto"/>
          <w:sz w:val="24"/>
          <w:highlight w:val="none"/>
        </w:rPr>
        <w:t>人民币：</w:t>
      </w:r>
      <w:r>
        <w:rPr>
          <w:rFonts w:ascii="宋体" w:hAnsi="宋体"/>
          <w:b/>
          <w:color w:val="auto"/>
          <w:sz w:val="24"/>
          <w:highlight w:val="none"/>
          <w:u w:val="single"/>
        </w:rPr>
        <w:t xml:space="preserve">                             </w:t>
      </w:r>
      <w:r>
        <w:rPr>
          <w:rFonts w:ascii="宋体" w:hAnsi="宋体"/>
          <w:b/>
          <w:color w:val="auto"/>
          <w:sz w:val="24"/>
          <w:highlight w:val="none"/>
        </w:rPr>
        <w:t>（小写）</w:t>
      </w:r>
    </w:p>
    <w:p>
      <w:pPr>
        <w:tabs>
          <w:tab w:val="left" w:pos="966"/>
          <w:tab w:val="left" w:pos="5940"/>
        </w:tabs>
        <w:adjustRightInd w:val="0"/>
        <w:snapToGrid w:val="0"/>
        <w:spacing w:line="360" w:lineRule="auto"/>
        <w:ind w:firstLine="482" w:firstLineChars="200"/>
        <w:jc w:val="left"/>
        <w:rPr>
          <w:rFonts w:ascii="宋体"/>
          <w:b/>
          <w:color w:val="auto"/>
          <w:sz w:val="24"/>
          <w:highlight w:val="none"/>
        </w:rPr>
      </w:pPr>
      <w:r>
        <w:rPr>
          <w:rFonts w:ascii="宋体" w:hAnsi="宋体"/>
          <w:b/>
          <w:color w:val="auto"/>
          <w:sz w:val="24"/>
          <w:highlight w:val="none"/>
        </w:rPr>
        <w:t>本合同总价包含</w:t>
      </w:r>
      <w:r>
        <w:rPr>
          <w:rFonts w:hint="eastAsia" w:ascii="宋体" w:hAnsi="宋体"/>
          <w:b/>
          <w:color w:val="auto"/>
          <w:sz w:val="24"/>
          <w:highlight w:val="none"/>
          <w:lang w:eastAsia="zh-CN"/>
        </w:rPr>
        <w:t>谈判</w:t>
      </w:r>
      <w:r>
        <w:rPr>
          <w:rFonts w:ascii="宋体" w:hAnsi="宋体"/>
          <w:b/>
          <w:color w:val="auto"/>
          <w:sz w:val="24"/>
          <w:highlight w:val="none"/>
        </w:rPr>
        <w:t>文件、及勘察现场所显示的所有工程量；合同价款</w:t>
      </w:r>
      <w:r>
        <w:rPr>
          <w:rFonts w:hint="eastAsia" w:ascii="宋体" w:hAnsi="宋体"/>
          <w:b/>
          <w:color w:val="auto"/>
          <w:sz w:val="24"/>
          <w:highlight w:val="none"/>
        </w:rPr>
        <w:t>包括人工费、材料费、机械费、运输费、安全施工、管理费、利润、税金、规费、验收及其他政策性费用，采用固定价格的工程所测算的风险金等全部费用。</w:t>
      </w:r>
    </w:p>
    <w:p>
      <w:pPr>
        <w:tabs>
          <w:tab w:val="left" w:pos="966"/>
        </w:tabs>
        <w:adjustRightInd w:val="0"/>
        <w:snapToGrid w:val="0"/>
        <w:spacing w:line="360" w:lineRule="auto"/>
        <w:ind w:firstLine="482" w:firstLineChars="200"/>
        <w:jc w:val="left"/>
        <w:rPr>
          <w:rFonts w:ascii="宋体"/>
          <w:b/>
          <w:color w:val="auto"/>
          <w:sz w:val="24"/>
          <w:highlight w:val="none"/>
        </w:rPr>
      </w:pPr>
      <w:r>
        <w:rPr>
          <w:rFonts w:ascii="宋体" w:hAnsi="宋体"/>
          <w:b/>
          <w:color w:val="auto"/>
          <w:sz w:val="24"/>
          <w:highlight w:val="none"/>
        </w:rPr>
        <w:t>乙方优惠条件：</w:t>
      </w:r>
      <w:r>
        <w:rPr>
          <w:rFonts w:ascii="宋体"/>
          <w:b/>
          <w:color w:val="auto"/>
          <w:sz w:val="24"/>
          <w:highlight w:val="none"/>
        </w:rPr>
        <w:tab/>
      </w:r>
    </w:p>
    <w:p>
      <w:pPr>
        <w:tabs>
          <w:tab w:val="left" w:pos="966"/>
        </w:tabs>
        <w:adjustRightInd w:val="0"/>
        <w:snapToGrid w:val="0"/>
        <w:spacing w:line="360" w:lineRule="auto"/>
        <w:ind w:firstLine="482" w:firstLineChars="200"/>
        <w:jc w:val="left"/>
        <w:rPr>
          <w:rFonts w:ascii="宋体"/>
          <w:b/>
          <w:bCs/>
          <w:color w:val="auto"/>
          <w:sz w:val="24"/>
          <w:highlight w:val="none"/>
        </w:rPr>
      </w:pPr>
      <w:r>
        <w:rPr>
          <w:rFonts w:ascii="宋体" w:hAnsi="宋体"/>
          <w:b/>
          <w:bCs/>
          <w:color w:val="auto"/>
          <w:sz w:val="24"/>
          <w:highlight w:val="none"/>
        </w:rPr>
        <w:t>四、付款方式</w:t>
      </w:r>
    </w:p>
    <w:p>
      <w:pPr>
        <w:tabs>
          <w:tab w:val="left" w:pos="966"/>
        </w:tabs>
        <w:adjustRightInd w:val="0"/>
        <w:snapToGrid w:val="0"/>
        <w:spacing w:line="360" w:lineRule="auto"/>
        <w:ind w:firstLine="480" w:firstLineChars="200"/>
        <w:jc w:val="left"/>
        <w:rPr>
          <w:rFonts w:hint="default" w:ascii="宋体" w:eastAsia="宋体" w:cs="宋体"/>
          <w:color w:val="auto"/>
          <w:sz w:val="24"/>
          <w:highlight w:val="none"/>
          <w:u w:val="single"/>
          <w:lang w:val="en-US" w:eastAsia="zh-CN"/>
        </w:rPr>
      </w:pPr>
      <w:r>
        <w:rPr>
          <w:rFonts w:hint="eastAsia" w:ascii="宋体" w:hAnsi="宋体"/>
          <w:color w:val="auto"/>
          <w:sz w:val="24"/>
          <w:highlight w:val="none"/>
          <w:u w:val="single"/>
          <w:lang w:val="en-US" w:eastAsia="zh-CN"/>
        </w:rPr>
        <w:t xml:space="preserve">                               </w:t>
      </w:r>
    </w:p>
    <w:p>
      <w:pPr>
        <w:tabs>
          <w:tab w:val="left" w:pos="966"/>
        </w:tabs>
        <w:adjustRightInd w:val="0"/>
        <w:snapToGrid w:val="0"/>
        <w:spacing w:line="360" w:lineRule="auto"/>
        <w:ind w:firstLine="482" w:firstLineChars="200"/>
        <w:jc w:val="left"/>
        <w:rPr>
          <w:rFonts w:ascii="宋体"/>
          <w:b/>
          <w:bCs/>
          <w:color w:val="auto"/>
          <w:sz w:val="24"/>
          <w:highlight w:val="none"/>
        </w:rPr>
      </w:pPr>
      <w:r>
        <w:rPr>
          <w:rFonts w:ascii="宋体" w:hAnsi="宋体"/>
          <w:b/>
          <w:bCs/>
          <w:color w:val="auto"/>
          <w:sz w:val="24"/>
          <w:highlight w:val="none"/>
        </w:rPr>
        <w:t>五、工期:</w:t>
      </w:r>
    </w:p>
    <w:p>
      <w:pPr>
        <w:tabs>
          <w:tab w:val="left" w:pos="966"/>
        </w:tabs>
        <w:adjustRightInd w:val="0"/>
        <w:snapToGrid w:val="0"/>
        <w:spacing w:line="360" w:lineRule="auto"/>
        <w:ind w:firstLine="480" w:firstLineChars="200"/>
        <w:jc w:val="left"/>
        <w:rPr>
          <w:rFonts w:ascii="宋体"/>
          <w:bCs/>
          <w:color w:val="auto"/>
          <w:sz w:val="24"/>
          <w:highlight w:val="none"/>
        </w:rPr>
      </w:pPr>
      <w:r>
        <w:rPr>
          <w:rFonts w:ascii="宋体"/>
          <w:bCs/>
          <w:color w:val="auto"/>
          <w:sz w:val="24"/>
          <w:highlight w:val="none"/>
        </w:rPr>
        <w:t>自签订合同之日起</w:t>
      </w:r>
      <w:r>
        <w:rPr>
          <w:rFonts w:ascii="宋体"/>
          <w:bCs/>
          <w:color w:val="auto"/>
          <w:sz w:val="24"/>
          <w:highlight w:val="none"/>
          <w:u w:val="single"/>
        </w:rPr>
        <w:t xml:space="preserve">    </w:t>
      </w:r>
      <w:r>
        <w:rPr>
          <w:rFonts w:ascii="宋体"/>
          <w:bCs/>
          <w:color w:val="auto"/>
          <w:sz w:val="24"/>
          <w:highlight w:val="none"/>
        </w:rPr>
        <w:t>日内完工。</w:t>
      </w:r>
    </w:p>
    <w:p>
      <w:pPr>
        <w:tabs>
          <w:tab w:val="left" w:pos="966"/>
        </w:tabs>
        <w:adjustRightInd w:val="0"/>
        <w:snapToGrid w:val="0"/>
        <w:spacing w:line="360" w:lineRule="auto"/>
        <w:ind w:firstLine="482" w:firstLineChars="200"/>
        <w:jc w:val="left"/>
        <w:rPr>
          <w:rFonts w:ascii="宋体"/>
          <w:b/>
          <w:bCs/>
          <w:color w:val="auto"/>
          <w:sz w:val="24"/>
          <w:highlight w:val="none"/>
        </w:rPr>
      </w:pPr>
      <w:r>
        <w:rPr>
          <w:rFonts w:ascii="宋体" w:hAnsi="宋体"/>
          <w:b/>
          <w:bCs/>
          <w:color w:val="auto"/>
          <w:sz w:val="24"/>
          <w:highlight w:val="none"/>
        </w:rPr>
        <w:t>六、质量标准</w:t>
      </w:r>
    </w:p>
    <w:p>
      <w:pPr>
        <w:tabs>
          <w:tab w:val="left" w:pos="966"/>
        </w:tabs>
        <w:adjustRightInd w:val="0"/>
        <w:snapToGrid w:val="0"/>
        <w:spacing w:line="360" w:lineRule="auto"/>
        <w:ind w:firstLine="480" w:firstLineChars="200"/>
        <w:jc w:val="left"/>
        <w:rPr>
          <w:rFonts w:hint="eastAsia" w:ascii="宋体" w:eastAsia="宋体"/>
          <w:color w:val="auto"/>
          <w:sz w:val="24"/>
          <w:highlight w:val="none"/>
          <w:u w:val="single"/>
          <w:lang w:val="en-US" w:eastAsia="zh-CN"/>
        </w:rPr>
      </w:pPr>
      <w:r>
        <w:rPr>
          <w:rFonts w:ascii="宋体" w:hAnsi="宋体"/>
          <w:color w:val="auto"/>
          <w:sz w:val="24"/>
          <w:highlight w:val="none"/>
        </w:rPr>
        <w:t>1、工程质量等级：</w:t>
      </w:r>
      <w:r>
        <w:rPr>
          <w:rFonts w:hint="eastAsia" w:ascii="宋体" w:hAnsi="宋体"/>
          <w:color w:val="auto"/>
          <w:sz w:val="24"/>
          <w:highlight w:val="none"/>
          <w:u w:val="single"/>
          <w:lang w:val="en-US" w:eastAsia="zh-CN"/>
        </w:rPr>
        <w:t>合格</w:t>
      </w:r>
      <w:r>
        <w:rPr>
          <w:rFonts w:hint="eastAsia" w:ascii="宋体" w:hAnsi="宋体"/>
          <w:color w:val="auto"/>
          <w:sz w:val="24"/>
          <w:highlight w:val="none"/>
          <w:lang w:val="en-US" w:eastAsia="zh-CN"/>
        </w:rPr>
        <w:t>。</w:t>
      </w:r>
    </w:p>
    <w:p>
      <w:pPr>
        <w:tabs>
          <w:tab w:val="left" w:pos="382"/>
          <w:tab w:val="left" w:pos="966"/>
        </w:tabs>
        <w:adjustRightInd w:val="0"/>
        <w:snapToGrid w:val="0"/>
        <w:spacing w:line="360" w:lineRule="auto"/>
        <w:ind w:firstLine="480" w:firstLineChars="200"/>
        <w:jc w:val="left"/>
        <w:rPr>
          <w:rFonts w:ascii="宋体"/>
          <w:color w:val="auto"/>
          <w:sz w:val="24"/>
          <w:highlight w:val="none"/>
        </w:rPr>
      </w:pPr>
      <w:r>
        <w:rPr>
          <w:rFonts w:ascii="宋体" w:hAnsi="宋体"/>
          <w:color w:val="auto"/>
          <w:sz w:val="24"/>
          <w:highlight w:val="none"/>
        </w:rPr>
        <w:t>2.工程质量应符合</w:t>
      </w:r>
      <w:r>
        <w:rPr>
          <w:rFonts w:hint="eastAsia" w:ascii="宋体" w:hAnsi="宋体"/>
          <w:color w:val="auto"/>
          <w:sz w:val="24"/>
          <w:highlight w:val="none"/>
          <w:lang w:eastAsia="zh-CN"/>
        </w:rPr>
        <w:t>谈判</w:t>
      </w:r>
      <w:r>
        <w:rPr>
          <w:rFonts w:ascii="宋体" w:hAnsi="宋体"/>
          <w:color w:val="auto"/>
          <w:sz w:val="24"/>
          <w:highlight w:val="none"/>
        </w:rPr>
        <w:t>文件、投标文件、国家相关规范及乙方在招标过程中做出的书面澄清及承诺。</w:t>
      </w:r>
    </w:p>
    <w:p>
      <w:pPr>
        <w:tabs>
          <w:tab w:val="left" w:pos="966"/>
        </w:tabs>
        <w:adjustRightInd w:val="0"/>
        <w:snapToGrid w:val="0"/>
        <w:spacing w:line="360" w:lineRule="auto"/>
        <w:ind w:firstLine="482" w:firstLineChars="200"/>
        <w:jc w:val="left"/>
        <w:rPr>
          <w:rFonts w:ascii="宋体"/>
          <w:b/>
          <w:bCs/>
          <w:color w:val="auto"/>
          <w:sz w:val="24"/>
          <w:highlight w:val="none"/>
        </w:rPr>
      </w:pPr>
      <w:r>
        <w:rPr>
          <w:rFonts w:ascii="宋体" w:hAnsi="宋体"/>
          <w:b/>
          <w:bCs/>
          <w:color w:val="auto"/>
          <w:sz w:val="24"/>
          <w:highlight w:val="none"/>
        </w:rPr>
        <w:t>七、其他</w:t>
      </w:r>
    </w:p>
    <w:p>
      <w:pPr>
        <w:tabs>
          <w:tab w:val="left" w:pos="966"/>
        </w:tabs>
        <w:adjustRightInd w:val="0"/>
        <w:snapToGrid w:val="0"/>
        <w:spacing w:line="360" w:lineRule="auto"/>
        <w:ind w:firstLine="480" w:firstLineChars="200"/>
        <w:jc w:val="left"/>
        <w:rPr>
          <w:rFonts w:ascii="宋体"/>
          <w:color w:val="auto"/>
          <w:sz w:val="24"/>
          <w:highlight w:val="none"/>
        </w:rPr>
      </w:pPr>
      <w:r>
        <w:rPr>
          <w:rFonts w:ascii="宋体" w:hAnsi="宋体"/>
          <w:color w:val="auto"/>
          <w:sz w:val="24"/>
          <w:highlight w:val="none"/>
        </w:rPr>
        <w:t>严格按照工程工程量清单、</w:t>
      </w:r>
      <w:r>
        <w:rPr>
          <w:rFonts w:hint="eastAsia" w:ascii="宋体" w:hAnsi="宋体"/>
          <w:color w:val="auto"/>
          <w:sz w:val="24"/>
          <w:highlight w:val="none"/>
          <w:lang w:eastAsia="zh-CN"/>
        </w:rPr>
        <w:t>谈判</w:t>
      </w:r>
      <w:r>
        <w:rPr>
          <w:rFonts w:ascii="宋体" w:hAnsi="宋体"/>
          <w:color w:val="auto"/>
          <w:sz w:val="24"/>
          <w:highlight w:val="none"/>
        </w:rPr>
        <w:t>文件、乙方的投标文件施工，没有规定的执行国家最新相关标准。</w:t>
      </w:r>
    </w:p>
    <w:p>
      <w:pPr>
        <w:tabs>
          <w:tab w:val="left" w:pos="573"/>
          <w:tab w:val="left" w:pos="966"/>
        </w:tabs>
        <w:adjustRightInd w:val="0"/>
        <w:snapToGrid w:val="0"/>
        <w:spacing w:line="360" w:lineRule="auto"/>
        <w:ind w:firstLine="482" w:firstLineChars="200"/>
        <w:jc w:val="left"/>
        <w:rPr>
          <w:rFonts w:ascii="宋体"/>
          <w:b/>
          <w:color w:val="auto"/>
          <w:sz w:val="24"/>
          <w:highlight w:val="none"/>
        </w:rPr>
      </w:pPr>
      <w:r>
        <w:rPr>
          <w:rFonts w:ascii="宋体" w:hAnsi="宋体"/>
          <w:b/>
          <w:bCs/>
          <w:color w:val="auto"/>
          <w:sz w:val="24"/>
          <w:highlight w:val="none"/>
        </w:rPr>
        <w:t>八、</w:t>
      </w:r>
      <w:r>
        <w:rPr>
          <w:rFonts w:ascii="宋体" w:hAnsi="宋体"/>
          <w:b/>
          <w:color w:val="auto"/>
          <w:sz w:val="24"/>
          <w:highlight w:val="none"/>
        </w:rPr>
        <w:t>工程质量保修条款</w:t>
      </w:r>
    </w:p>
    <w:p>
      <w:pPr>
        <w:tabs>
          <w:tab w:val="left" w:pos="573"/>
          <w:tab w:val="left" w:pos="966"/>
        </w:tabs>
        <w:adjustRightInd w:val="0"/>
        <w:snapToGrid w:val="0"/>
        <w:spacing w:line="360" w:lineRule="auto"/>
        <w:ind w:firstLine="480" w:firstLineChars="200"/>
        <w:jc w:val="left"/>
        <w:rPr>
          <w:rFonts w:ascii="宋体"/>
          <w:color w:val="auto"/>
          <w:sz w:val="24"/>
          <w:highlight w:val="none"/>
        </w:rPr>
      </w:pPr>
      <w:r>
        <w:rPr>
          <w:rFonts w:ascii="宋体" w:hAnsi="宋体"/>
          <w:b w:val="0"/>
          <w:bCs w:val="0"/>
          <w:color w:val="auto"/>
          <w:sz w:val="24"/>
          <w:highlight w:val="none"/>
        </w:rPr>
        <w:t>1、</w:t>
      </w:r>
      <w:r>
        <w:rPr>
          <w:rFonts w:ascii="宋体" w:hAnsi="宋体"/>
          <w:color w:val="auto"/>
          <w:sz w:val="24"/>
          <w:highlight w:val="none"/>
        </w:rPr>
        <w:t>质量保证期限：</w:t>
      </w:r>
    </w:p>
    <w:p>
      <w:pPr>
        <w:tabs>
          <w:tab w:val="left" w:pos="966"/>
        </w:tabs>
        <w:adjustRightInd w:val="0"/>
        <w:snapToGrid w:val="0"/>
        <w:spacing w:line="360" w:lineRule="auto"/>
        <w:ind w:firstLine="480" w:firstLineChars="200"/>
        <w:jc w:val="left"/>
        <w:rPr>
          <w:rFonts w:hint="eastAsia" w:ascii="宋体" w:eastAsia="宋体"/>
          <w:color w:val="auto"/>
          <w:sz w:val="24"/>
          <w:highlight w:val="none"/>
          <w:lang w:eastAsia="zh-CN"/>
        </w:rPr>
      </w:pPr>
      <w:r>
        <w:rPr>
          <w:rFonts w:hint="eastAsia" w:ascii="宋体" w:hAnsi="宋体"/>
          <w:color w:val="auto"/>
          <w:sz w:val="24"/>
          <w:highlight w:val="none"/>
          <w:lang w:val="en-US" w:eastAsia="zh-CN"/>
        </w:rPr>
        <w:t>2、</w:t>
      </w:r>
      <w:r>
        <w:rPr>
          <w:rFonts w:ascii="宋体" w:hAnsi="宋体"/>
          <w:color w:val="auto"/>
          <w:sz w:val="24"/>
          <w:highlight w:val="none"/>
        </w:rPr>
        <w:t>乙方应按法律、行政法规或国家关于工程质量保修的有关规定，对交付甲方使用的工程在质量保修期内承担质量包修责任</w:t>
      </w:r>
      <w:r>
        <w:rPr>
          <w:rFonts w:hint="eastAsia" w:ascii="宋体" w:hAnsi="宋体"/>
          <w:color w:val="auto"/>
          <w:sz w:val="24"/>
          <w:highlight w:val="none"/>
          <w:lang w:eastAsia="zh-CN"/>
        </w:rPr>
        <w:t>。</w:t>
      </w:r>
    </w:p>
    <w:p>
      <w:pPr>
        <w:tabs>
          <w:tab w:val="left" w:pos="966"/>
        </w:tabs>
        <w:adjustRightInd w:val="0"/>
        <w:snapToGrid w:val="0"/>
        <w:spacing w:line="360" w:lineRule="auto"/>
        <w:ind w:firstLine="482" w:firstLineChars="200"/>
        <w:jc w:val="left"/>
        <w:rPr>
          <w:rFonts w:ascii="宋体"/>
          <w:b/>
          <w:bCs/>
          <w:color w:val="auto"/>
          <w:sz w:val="24"/>
          <w:highlight w:val="none"/>
        </w:rPr>
      </w:pPr>
      <w:r>
        <w:rPr>
          <w:rFonts w:hint="eastAsia" w:ascii="宋体" w:hAnsi="宋体"/>
          <w:b/>
          <w:bCs/>
          <w:color w:val="auto"/>
          <w:sz w:val="24"/>
          <w:highlight w:val="none"/>
          <w:lang w:val="en-US" w:eastAsia="zh-CN"/>
        </w:rPr>
        <w:t>九</w:t>
      </w:r>
      <w:r>
        <w:rPr>
          <w:rFonts w:ascii="宋体" w:hAnsi="宋体"/>
          <w:b/>
          <w:bCs/>
          <w:color w:val="auto"/>
          <w:sz w:val="24"/>
          <w:highlight w:val="none"/>
        </w:rPr>
        <w:t>、验收</w:t>
      </w:r>
    </w:p>
    <w:p>
      <w:pPr>
        <w:tabs>
          <w:tab w:val="left" w:pos="966"/>
        </w:tabs>
        <w:adjustRightInd w:val="0"/>
        <w:snapToGrid w:val="0"/>
        <w:spacing w:line="360" w:lineRule="auto"/>
        <w:ind w:firstLine="480" w:firstLineChars="200"/>
        <w:jc w:val="left"/>
        <w:rPr>
          <w:rFonts w:ascii="宋体"/>
          <w:color w:val="auto"/>
          <w:sz w:val="24"/>
          <w:highlight w:val="none"/>
        </w:rPr>
      </w:pPr>
      <w:r>
        <w:rPr>
          <w:rFonts w:ascii="宋体" w:hAnsi="宋体"/>
          <w:color w:val="auto"/>
          <w:sz w:val="24"/>
          <w:highlight w:val="none"/>
        </w:rPr>
        <w:t>1、工程交付使用前，由甲方按规定组织验收。如工程需要检测，则由乙方负责并承担相应的费用。</w:t>
      </w:r>
    </w:p>
    <w:p>
      <w:pPr>
        <w:tabs>
          <w:tab w:val="left" w:pos="966"/>
        </w:tabs>
        <w:adjustRightInd w:val="0"/>
        <w:snapToGrid w:val="0"/>
        <w:spacing w:line="360" w:lineRule="auto"/>
        <w:ind w:firstLine="480" w:firstLineChars="200"/>
        <w:jc w:val="left"/>
        <w:rPr>
          <w:rFonts w:ascii="宋体"/>
          <w:color w:val="auto"/>
          <w:sz w:val="24"/>
          <w:highlight w:val="none"/>
        </w:rPr>
      </w:pPr>
      <w:r>
        <w:rPr>
          <w:rFonts w:ascii="宋体" w:hAnsi="宋体"/>
          <w:color w:val="auto"/>
          <w:sz w:val="24"/>
          <w:highlight w:val="none"/>
        </w:rPr>
        <w:t>2、对工程的质量问题，甲方应在发现后向乙方提出异议，乙方在接到异议后，应当在</w:t>
      </w:r>
      <w:r>
        <w:rPr>
          <w:rFonts w:ascii="宋体" w:hAnsi="宋体"/>
          <w:color w:val="auto"/>
          <w:sz w:val="24"/>
          <w:highlight w:val="none"/>
          <w:u w:val="single"/>
        </w:rPr>
        <w:t>3</w:t>
      </w:r>
      <w:r>
        <w:rPr>
          <w:rFonts w:ascii="宋体" w:hAnsi="宋体"/>
          <w:color w:val="auto"/>
          <w:sz w:val="24"/>
          <w:highlight w:val="none"/>
        </w:rPr>
        <w:t>日内负责处理。如果乙方在投标文件及招标过程中做出的书面说明及承诺中，有明确质量保证期的，适用质量保证期。</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3、经验收组共同验收，工程达不到质量要求的，甲方按合同对乙方进行处罚，乙方严重违约的甲方可以解除合同，并保留进一步索赔的权利。</w:t>
      </w:r>
    </w:p>
    <w:p>
      <w:pPr>
        <w:keepNext w:val="0"/>
        <w:keepLines w:val="0"/>
        <w:pageBreakBefore w:val="0"/>
        <w:widowControl w:val="0"/>
        <w:tabs>
          <w:tab w:val="left" w:pos="955"/>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4、工程施工过程中，必须服从监理人员的管理。</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5、乙方必须配合跟踪审计做好工程结算审计工作。</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2" w:firstLineChars="200"/>
        <w:jc w:val="left"/>
        <w:textAlignment w:val="auto"/>
        <w:rPr>
          <w:rFonts w:ascii="宋体"/>
          <w:b/>
          <w:bCs/>
          <w:color w:val="auto"/>
          <w:sz w:val="24"/>
          <w:highlight w:val="none"/>
        </w:rPr>
      </w:pPr>
      <w:r>
        <w:rPr>
          <w:rFonts w:ascii="宋体" w:hAnsi="宋体"/>
          <w:b/>
          <w:bCs/>
          <w:color w:val="auto"/>
          <w:sz w:val="24"/>
          <w:highlight w:val="none"/>
        </w:rPr>
        <w:t>十、违约条款</w:t>
      </w:r>
    </w:p>
    <w:p>
      <w:pPr>
        <w:keepNext w:val="0"/>
        <w:keepLines w:val="0"/>
        <w:pageBreakBefore w:val="0"/>
        <w:widowControl w:val="0"/>
        <w:tabs>
          <w:tab w:val="left" w:pos="382"/>
          <w:tab w:val="left" w:pos="966"/>
          <w:tab w:val="left" w:pos="114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1、乙方不履行合同或履行该合同不符合约定，应向甲方支付违约金。乙方应按合同约定时间完工，工期每拖延一天，按</w:t>
      </w:r>
      <w:r>
        <w:rPr>
          <w:rFonts w:hint="eastAsia" w:ascii="宋体" w:hAnsi="宋体"/>
          <w:color w:val="auto"/>
          <w:sz w:val="24"/>
          <w:highlight w:val="none"/>
          <w:lang w:val="en-US" w:eastAsia="zh-CN"/>
        </w:rPr>
        <w:t>500元支付</w:t>
      </w:r>
      <w:r>
        <w:rPr>
          <w:rFonts w:ascii="宋体" w:hAnsi="宋体"/>
          <w:color w:val="auto"/>
          <w:sz w:val="24"/>
          <w:highlight w:val="none"/>
        </w:rPr>
        <w:t>违约金。除拖延工期以外，乙方若出现其它违约行为，每天应按合同总金额千分之二支付违约金。</w:t>
      </w:r>
    </w:p>
    <w:p>
      <w:pPr>
        <w:keepNext w:val="0"/>
        <w:keepLines w:val="0"/>
        <w:pageBreakBefore w:val="0"/>
        <w:widowControl w:val="0"/>
        <w:tabs>
          <w:tab w:val="left" w:pos="382"/>
          <w:tab w:val="left" w:pos="966"/>
          <w:tab w:val="left" w:pos="1260"/>
          <w:tab w:val="left" w:pos="6400"/>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2、乙方迟延履行合同、不完全履行合同，除支付违约金外，乙方仍应实际履行合同；不履行或履行合同不符合约定，甲方均有权解除合同，并就乙方违约给甲方造成的损失向乙方索赔。</w:t>
      </w:r>
    </w:p>
    <w:p>
      <w:pPr>
        <w:keepNext w:val="0"/>
        <w:keepLines w:val="0"/>
        <w:pageBreakBefore w:val="0"/>
        <w:widowControl w:val="0"/>
        <w:tabs>
          <w:tab w:val="left" w:pos="382"/>
          <w:tab w:val="left" w:pos="573"/>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3、乙方不按期履行合同，并经甲方提示后7日内仍不履行合同的，甲方有权解除合同，乙方要承担相应的赔偿责任。</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如乙方违约，甲方有权扣除乙方工程款，工程款不足部分，甲方保留追索的权利。</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4、如一方违约，双方未能就赔偿损失达成协议，引起诉讼或仲裁时，违约方除应赔偿另一方经济损失外，还应承担另一方因诉讼或仲裁所支付的律师代理费等相关费用。</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5、其它应承担的违约责任，以《中华人民共和国</w:t>
      </w:r>
      <w:r>
        <w:rPr>
          <w:rFonts w:hint="eastAsia" w:ascii="宋体" w:hAnsi="宋体"/>
          <w:color w:val="auto"/>
          <w:sz w:val="24"/>
          <w:highlight w:val="none"/>
          <w:lang w:val="en-US" w:eastAsia="zh-CN"/>
        </w:rPr>
        <w:t>民法典</w:t>
      </w:r>
      <w:r>
        <w:rPr>
          <w:rFonts w:ascii="宋体" w:hAnsi="宋体"/>
          <w:color w:val="auto"/>
          <w:sz w:val="24"/>
          <w:highlight w:val="none"/>
        </w:rPr>
        <w:t>》和其它有关法律、法规规定为准，无相关规定的，双方协商解决。</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6、按照本合同规定应该偿付的违约金、赔偿金等，应当在明确责任后</w:t>
      </w:r>
      <w:r>
        <w:rPr>
          <w:rFonts w:ascii="宋体" w:hAnsi="宋体"/>
          <w:color w:val="auto"/>
          <w:sz w:val="24"/>
          <w:highlight w:val="none"/>
          <w:u w:val="single"/>
        </w:rPr>
        <w:t>5</w:t>
      </w:r>
      <w:r>
        <w:rPr>
          <w:rFonts w:ascii="宋体" w:hAnsi="宋体"/>
          <w:color w:val="auto"/>
          <w:sz w:val="24"/>
          <w:highlight w:val="none"/>
        </w:rPr>
        <w:t>日内，按银行规定或双方商定的结算办法付清，否则按逾期付款处理。</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2" w:firstLineChars="200"/>
        <w:jc w:val="left"/>
        <w:textAlignment w:val="auto"/>
        <w:rPr>
          <w:rFonts w:ascii="宋体"/>
          <w:b/>
          <w:bCs/>
          <w:color w:val="auto"/>
          <w:sz w:val="24"/>
          <w:highlight w:val="none"/>
        </w:rPr>
      </w:pPr>
      <w:r>
        <w:rPr>
          <w:rFonts w:ascii="宋体" w:hAnsi="宋体"/>
          <w:b/>
          <w:bCs/>
          <w:color w:val="auto"/>
          <w:sz w:val="24"/>
          <w:highlight w:val="none"/>
        </w:rPr>
        <w:t>十</w:t>
      </w:r>
      <w:r>
        <w:rPr>
          <w:rFonts w:hint="eastAsia" w:ascii="宋体" w:hAnsi="宋体"/>
          <w:b/>
          <w:bCs/>
          <w:color w:val="auto"/>
          <w:sz w:val="24"/>
          <w:highlight w:val="none"/>
          <w:lang w:val="en-US" w:eastAsia="zh-CN"/>
        </w:rPr>
        <w:t>一</w:t>
      </w:r>
      <w:r>
        <w:rPr>
          <w:rFonts w:ascii="宋体" w:hAnsi="宋体"/>
          <w:b/>
          <w:bCs/>
          <w:color w:val="auto"/>
          <w:sz w:val="24"/>
          <w:highlight w:val="none"/>
        </w:rPr>
        <w:t>、不可抗力条款</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因不可抗力致使一方不能及时或完全履行合同的，应及时通知另一方，双方互不承担责任，并在7天内提供有关不可抗力的相应证明。</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rPr>
      </w:pPr>
      <w:r>
        <w:rPr>
          <w:rFonts w:ascii="宋体" w:hAnsi="宋体"/>
          <w:color w:val="auto"/>
          <w:sz w:val="24"/>
          <w:highlight w:val="none"/>
        </w:rPr>
        <w:t>合同未履行部分是否继续履行、如何履行等问题，可由双方协商解决。</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2" w:firstLineChars="200"/>
        <w:jc w:val="left"/>
        <w:textAlignment w:val="auto"/>
        <w:rPr>
          <w:rFonts w:ascii="宋体"/>
          <w:b/>
          <w:bCs/>
          <w:color w:val="auto"/>
          <w:sz w:val="24"/>
          <w:highlight w:val="none"/>
        </w:rPr>
      </w:pPr>
      <w:r>
        <w:rPr>
          <w:rFonts w:ascii="宋体" w:hAnsi="宋体"/>
          <w:b/>
          <w:bCs/>
          <w:color w:val="auto"/>
          <w:sz w:val="24"/>
          <w:highlight w:val="none"/>
        </w:rPr>
        <w:t>十</w:t>
      </w:r>
      <w:r>
        <w:rPr>
          <w:rFonts w:hint="eastAsia" w:ascii="宋体" w:hAnsi="宋体"/>
          <w:b/>
          <w:bCs/>
          <w:color w:val="auto"/>
          <w:sz w:val="24"/>
          <w:highlight w:val="none"/>
          <w:lang w:val="en-US" w:eastAsia="zh-CN"/>
        </w:rPr>
        <w:t>二</w:t>
      </w:r>
      <w:r>
        <w:rPr>
          <w:rFonts w:ascii="宋体" w:hAnsi="宋体"/>
          <w:b/>
          <w:bCs/>
          <w:color w:val="auto"/>
          <w:sz w:val="24"/>
          <w:highlight w:val="none"/>
        </w:rPr>
        <w:t>、争议的解决方式</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olor w:val="auto"/>
          <w:sz w:val="24"/>
          <w:szCs w:val="22"/>
          <w:highlight w:val="none"/>
        </w:rPr>
      </w:pPr>
      <w:r>
        <w:rPr>
          <w:rFonts w:ascii="宋体" w:hAnsi="宋体"/>
          <w:color w:val="auto"/>
          <w:sz w:val="24"/>
          <w:szCs w:val="22"/>
          <w:highlight w:val="none"/>
        </w:rPr>
        <w:t>1</w:t>
      </w:r>
      <w:r>
        <w:rPr>
          <w:rFonts w:hint="eastAsia" w:ascii="宋体" w:hAnsi="宋体"/>
          <w:color w:val="auto"/>
          <w:sz w:val="24"/>
          <w:szCs w:val="22"/>
          <w:highlight w:val="none"/>
        </w:rPr>
        <w:t>、合同发生纠纷时，双方应协商解决，协商不成可以采用下列方式解决：</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olor w:val="auto"/>
          <w:sz w:val="24"/>
          <w:szCs w:val="22"/>
          <w:highlight w:val="none"/>
        </w:rPr>
      </w:pPr>
      <w:r>
        <w:rPr>
          <w:rFonts w:hint="eastAsia" w:ascii="宋体" w:hAnsi="宋体"/>
          <w:color w:val="auto"/>
          <w:sz w:val="24"/>
          <w:szCs w:val="22"/>
          <w:highlight w:val="none"/>
        </w:rPr>
        <w:t>（</w:t>
      </w:r>
      <w:r>
        <w:rPr>
          <w:rFonts w:ascii="宋体" w:hAnsi="宋体"/>
          <w:color w:val="auto"/>
          <w:sz w:val="24"/>
          <w:szCs w:val="22"/>
          <w:highlight w:val="none"/>
        </w:rPr>
        <w:t>1</w:t>
      </w:r>
      <w:r>
        <w:rPr>
          <w:rFonts w:hint="eastAsia" w:ascii="宋体" w:hAnsi="宋体"/>
          <w:color w:val="auto"/>
          <w:sz w:val="24"/>
          <w:szCs w:val="22"/>
          <w:highlight w:val="none"/>
        </w:rPr>
        <w:t>）提交聊城仲裁委员会仲裁；</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olor w:val="auto"/>
          <w:sz w:val="24"/>
          <w:szCs w:val="22"/>
          <w:highlight w:val="none"/>
        </w:rPr>
      </w:pPr>
      <w:r>
        <w:rPr>
          <w:rFonts w:hint="eastAsia" w:ascii="宋体" w:hAnsi="宋体"/>
          <w:color w:val="auto"/>
          <w:sz w:val="24"/>
          <w:szCs w:val="22"/>
          <w:highlight w:val="none"/>
        </w:rPr>
        <w:t>（</w:t>
      </w:r>
      <w:r>
        <w:rPr>
          <w:rFonts w:ascii="宋体" w:hAnsi="宋体"/>
          <w:color w:val="auto"/>
          <w:sz w:val="24"/>
          <w:szCs w:val="22"/>
          <w:highlight w:val="none"/>
        </w:rPr>
        <w:t>2</w:t>
      </w:r>
      <w:r>
        <w:rPr>
          <w:rFonts w:hint="eastAsia" w:ascii="宋体" w:hAnsi="宋体"/>
          <w:color w:val="auto"/>
          <w:sz w:val="24"/>
          <w:szCs w:val="22"/>
          <w:highlight w:val="none"/>
        </w:rPr>
        <w:t>）向</w:t>
      </w:r>
      <w:r>
        <w:rPr>
          <w:rFonts w:hint="eastAsia" w:ascii="宋体" w:hAnsi="宋体"/>
          <w:color w:val="auto"/>
          <w:sz w:val="24"/>
          <w:szCs w:val="22"/>
          <w:highlight w:val="none"/>
          <w:lang w:val="en-US" w:eastAsia="zh-CN"/>
        </w:rPr>
        <w:t>项目所在地</w:t>
      </w:r>
      <w:r>
        <w:rPr>
          <w:rFonts w:hint="eastAsia" w:ascii="宋体" w:hAnsi="宋体"/>
          <w:color w:val="auto"/>
          <w:sz w:val="24"/>
          <w:szCs w:val="22"/>
          <w:highlight w:val="none"/>
        </w:rPr>
        <w:t>人民法院起诉。</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szCs w:val="22"/>
          <w:highlight w:val="none"/>
        </w:rPr>
      </w:pPr>
      <w:r>
        <w:rPr>
          <w:rFonts w:hint="eastAsia" w:ascii="宋体" w:hAnsi="宋体"/>
          <w:color w:val="auto"/>
          <w:sz w:val="24"/>
          <w:szCs w:val="22"/>
          <w:highlight w:val="none"/>
        </w:rPr>
        <w:t>本合同发生纠纷，经双方协商不能解决时，采用第</w:t>
      </w:r>
      <w:r>
        <w:rPr>
          <w:rFonts w:hint="eastAsia" w:ascii="宋体" w:hAnsi="宋体"/>
          <w:color w:val="auto"/>
          <w:sz w:val="24"/>
          <w:szCs w:val="22"/>
          <w:highlight w:val="none"/>
          <w:u w:val="single"/>
        </w:rPr>
        <w:t>（</w:t>
      </w:r>
      <w:r>
        <w:rPr>
          <w:rFonts w:ascii="宋体" w:hAnsi="宋体"/>
          <w:color w:val="auto"/>
          <w:sz w:val="24"/>
          <w:szCs w:val="22"/>
          <w:highlight w:val="none"/>
          <w:u w:val="single"/>
        </w:rPr>
        <w:t>2</w:t>
      </w:r>
      <w:r>
        <w:rPr>
          <w:rFonts w:hint="eastAsia" w:ascii="宋体" w:hAnsi="宋体"/>
          <w:color w:val="auto"/>
          <w:sz w:val="24"/>
          <w:szCs w:val="22"/>
          <w:highlight w:val="none"/>
          <w:u w:val="single"/>
        </w:rPr>
        <w:t>）</w:t>
      </w:r>
      <w:r>
        <w:rPr>
          <w:rFonts w:hint="eastAsia" w:ascii="宋体" w:hAnsi="宋体"/>
          <w:color w:val="auto"/>
          <w:sz w:val="24"/>
          <w:szCs w:val="22"/>
          <w:highlight w:val="none"/>
        </w:rPr>
        <w:t>种方式予以解决。</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2" w:firstLineChars="200"/>
        <w:jc w:val="left"/>
        <w:textAlignment w:val="auto"/>
        <w:rPr>
          <w:rFonts w:ascii="宋体"/>
          <w:b/>
          <w:bCs/>
          <w:color w:val="auto"/>
          <w:sz w:val="24"/>
          <w:highlight w:val="none"/>
        </w:rPr>
      </w:pPr>
      <w:r>
        <w:rPr>
          <w:rFonts w:ascii="宋体" w:hAnsi="宋体"/>
          <w:b/>
          <w:bCs/>
          <w:color w:val="auto"/>
          <w:sz w:val="24"/>
          <w:highlight w:val="none"/>
        </w:rPr>
        <w:t>十</w:t>
      </w:r>
      <w:r>
        <w:rPr>
          <w:rFonts w:hint="eastAsia" w:ascii="宋体" w:hAnsi="宋体"/>
          <w:b/>
          <w:bCs/>
          <w:color w:val="auto"/>
          <w:sz w:val="24"/>
          <w:highlight w:val="none"/>
          <w:lang w:val="en-US" w:eastAsia="zh-CN"/>
        </w:rPr>
        <w:t>三</w:t>
      </w:r>
      <w:r>
        <w:rPr>
          <w:rFonts w:ascii="宋体" w:hAnsi="宋体"/>
          <w:b/>
          <w:bCs/>
          <w:color w:val="auto"/>
          <w:sz w:val="24"/>
          <w:highlight w:val="none"/>
        </w:rPr>
        <w:t>、工程结算</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2" w:firstLineChars="200"/>
        <w:jc w:val="left"/>
        <w:textAlignment w:val="auto"/>
        <w:rPr>
          <w:rFonts w:ascii="宋体" w:hAnsi="宋体"/>
          <w:b/>
          <w:bCs/>
          <w:color w:val="auto"/>
          <w:sz w:val="24"/>
          <w:highlight w:val="none"/>
          <w:u w:val="single"/>
        </w:rPr>
      </w:pPr>
      <w:r>
        <w:rPr>
          <w:rFonts w:ascii="宋体" w:hAnsi="宋体"/>
          <w:b/>
          <w:bCs/>
          <w:color w:val="auto"/>
          <w:sz w:val="24"/>
          <w:highlight w:val="none"/>
        </w:rPr>
        <w:t>结算方式</w:t>
      </w:r>
      <w:r>
        <w:rPr>
          <w:rFonts w:ascii="宋体" w:hAnsi="宋体"/>
          <w:color w:val="auto"/>
          <w:sz w:val="24"/>
          <w:highlight w:val="none"/>
        </w:rPr>
        <w:t>：</w:t>
      </w:r>
      <w:r>
        <w:rPr>
          <w:rFonts w:hint="eastAsia" w:ascii="宋体" w:hAnsi="宋体"/>
          <w:b/>
          <w:bCs/>
          <w:color w:val="auto"/>
          <w:sz w:val="24"/>
          <w:highlight w:val="yellow"/>
          <w:u w:val="single"/>
          <w:lang w:val="en-US" w:eastAsia="zh-CN"/>
        </w:rPr>
        <w:t>按全费用综合单价据实结算</w:t>
      </w:r>
      <w:r>
        <w:rPr>
          <w:rFonts w:ascii="宋体" w:hAnsi="宋体"/>
          <w:b/>
          <w:bCs/>
          <w:color w:val="auto"/>
          <w:sz w:val="24"/>
          <w:highlight w:val="none"/>
          <w:u w:val="single"/>
        </w:rPr>
        <w:t>。</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2" w:firstLineChars="200"/>
        <w:jc w:val="left"/>
        <w:textAlignment w:val="auto"/>
        <w:rPr>
          <w:rFonts w:ascii="宋体"/>
          <w:b/>
          <w:bCs/>
          <w:color w:val="auto"/>
          <w:sz w:val="24"/>
          <w:highlight w:val="none"/>
          <w:u w:val="none"/>
        </w:rPr>
      </w:pPr>
      <w:r>
        <w:rPr>
          <w:rFonts w:ascii="宋体" w:hAnsi="宋体"/>
          <w:b/>
          <w:bCs/>
          <w:color w:val="auto"/>
          <w:sz w:val="24"/>
          <w:highlight w:val="none"/>
          <w:u w:val="none"/>
        </w:rPr>
        <w:t>十</w:t>
      </w:r>
      <w:r>
        <w:rPr>
          <w:rFonts w:hint="eastAsia" w:ascii="宋体" w:hAnsi="宋体"/>
          <w:b/>
          <w:bCs/>
          <w:color w:val="auto"/>
          <w:sz w:val="24"/>
          <w:highlight w:val="none"/>
          <w:u w:val="none"/>
          <w:lang w:val="en-US" w:eastAsia="zh-CN"/>
        </w:rPr>
        <w:t>四、</w:t>
      </w:r>
      <w:r>
        <w:rPr>
          <w:rFonts w:ascii="宋体" w:hAnsi="宋体"/>
          <w:b/>
          <w:bCs/>
          <w:color w:val="auto"/>
          <w:sz w:val="24"/>
          <w:highlight w:val="none"/>
          <w:u w:val="none"/>
        </w:rPr>
        <w:t>补充条款</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u w:val="none"/>
        </w:rPr>
      </w:pPr>
      <w:r>
        <w:rPr>
          <w:rFonts w:ascii="宋体" w:hAnsi="宋体"/>
          <w:color w:val="auto"/>
          <w:sz w:val="24"/>
          <w:highlight w:val="none"/>
          <w:u w:val="none"/>
        </w:rPr>
        <w:t>1、施工中因乙方私自变更施工组织设计引起的造价变化一律不计入结算，所造成的工程损失均由乙方自行负责。</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u w:val="none"/>
        </w:rPr>
      </w:pPr>
      <w:r>
        <w:rPr>
          <w:rFonts w:ascii="宋体" w:hAnsi="宋体"/>
          <w:color w:val="auto"/>
          <w:sz w:val="24"/>
          <w:highlight w:val="none"/>
          <w:u w:val="none"/>
        </w:rPr>
        <w:t>2、项目管理人员必须按照投标方案的规定进场，如非发包方原因更换或不到位，按照本合同的要求进行处罚。</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u w:val="none"/>
        </w:rPr>
      </w:pPr>
      <w:r>
        <w:rPr>
          <w:rFonts w:ascii="宋体" w:hAnsi="宋体"/>
          <w:color w:val="auto"/>
          <w:sz w:val="24"/>
          <w:highlight w:val="none"/>
          <w:u w:val="none"/>
        </w:rPr>
        <w:t>3、甲方的</w:t>
      </w:r>
      <w:r>
        <w:rPr>
          <w:rFonts w:hint="eastAsia" w:ascii="宋体" w:hAnsi="宋体"/>
          <w:color w:val="auto"/>
          <w:sz w:val="24"/>
          <w:highlight w:val="none"/>
          <w:u w:val="none"/>
          <w:lang w:eastAsia="zh-CN"/>
        </w:rPr>
        <w:t>谈判</w:t>
      </w:r>
      <w:r>
        <w:rPr>
          <w:rFonts w:ascii="宋体" w:hAnsi="宋体"/>
          <w:color w:val="auto"/>
          <w:sz w:val="24"/>
          <w:highlight w:val="none"/>
          <w:u w:val="none"/>
        </w:rPr>
        <w:t>文件、投标单位的投标文件和承诺以及双方签订的补充协议，均作为本合同文件。</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u w:val="none"/>
        </w:rPr>
      </w:pPr>
      <w:r>
        <w:rPr>
          <w:rFonts w:hint="eastAsia" w:ascii="宋体" w:hAnsi="宋体"/>
          <w:color w:val="auto"/>
          <w:sz w:val="24"/>
          <w:highlight w:val="none"/>
          <w:u w:val="none"/>
          <w:lang w:val="en-US" w:eastAsia="zh-CN"/>
        </w:rPr>
        <w:t>4</w:t>
      </w:r>
      <w:r>
        <w:rPr>
          <w:rFonts w:ascii="宋体" w:hAnsi="宋体"/>
          <w:color w:val="auto"/>
          <w:sz w:val="24"/>
          <w:highlight w:val="none"/>
          <w:u w:val="none"/>
        </w:rPr>
        <w:t>、乙方确保及时支付工人工资，如出现因未付工人工资而引起上访事件时，追究乙方的责任，造成严重后果的可以终止合同。</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color w:val="auto"/>
          <w:sz w:val="24"/>
          <w:highlight w:val="none"/>
          <w:u w:val="none"/>
        </w:rPr>
      </w:pPr>
      <w:r>
        <w:rPr>
          <w:rFonts w:hint="eastAsia" w:ascii="宋体" w:hAnsi="宋体"/>
          <w:color w:val="auto"/>
          <w:sz w:val="24"/>
          <w:highlight w:val="none"/>
          <w:u w:val="none"/>
          <w:lang w:val="en-US" w:eastAsia="zh-CN"/>
        </w:rPr>
        <w:t>5</w:t>
      </w:r>
      <w:r>
        <w:rPr>
          <w:rFonts w:ascii="宋体" w:hAnsi="宋体"/>
          <w:color w:val="auto"/>
          <w:sz w:val="24"/>
          <w:highlight w:val="none"/>
          <w:u w:val="none"/>
        </w:rPr>
        <w:t>、乙方保证项目资金专款专用，不得挪用，一经发现甲方有权对乙方处以挪用金额10%的罚款，从工程款中扣除。</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0" w:firstLineChars="200"/>
        <w:jc w:val="left"/>
        <w:textAlignment w:val="auto"/>
        <w:rPr>
          <w:rFonts w:ascii="宋体" w:hAnsi="宋体"/>
          <w:color w:val="auto"/>
          <w:sz w:val="24"/>
          <w:highlight w:val="none"/>
          <w:u w:val="none"/>
        </w:rPr>
      </w:pPr>
      <w:r>
        <w:rPr>
          <w:rFonts w:hint="eastAsia" w:ascii="宋体" w:hAnsi="宋体"/>
          <w:color w:val="auto"/>
          <w:sz w:val="24"/>
          <w:highlight w:val="none"/>
          <w:u w:val="none"/>
          <w:lang w:val="en-US" w:eastAsia="zh-CN"/>
        </w:rPr>
        <w:t>6</w:t>
      </w:r>
      <w:r>
        <w:rPr>
          <w:rFonts w:ascii="宋体" w:hAnsi="宋体"/>
          <w:color w:val="auto"/>
          <w:sz w:val="24"/>
          <w:highlight w:val="none"/>
          <w:u w:val="none"/>
        </w:rPr>
        <w:t>、因乙方原因对第三方带来的影响及损失，均由乙方负责并承担所有费用。</w:t>
      </w:r>
    </w:p>
    <w:p>
      <w:pPr>
        <w:keepNext w:val="0"/>
        <w:keepLines w:val="0"/>
        <w:pageBreakBefore w:val="0"/>
        <w:widowControl w:val="0"/>
        <w:tabs>
          <w:tab w:val="left" w:pos="966"/>
        </w:tabs>
        <w:kinsoku/>
        <w:wordWrap/>
        <w:overflowPunct/>
        <w:topLinePunct w:val="0"/>
        <w:autoSpaceDE/>
        <w:autoSpaceDN/>
        <w:bidi w:val="0"/>
        <w:adjustRightInd w:val="0"/>
        <w:snapToGrid w:val="0"/>
        <w:spacing w:line="240" w:lineRule="auto"/>
        <w:ind w:firstLine="480" w:firstLineChars="200"/>
        <w:jc w:val="left"/>
        <w:textAlignment w:val="auto"/>
        <w:rPr>
          <w:rFonts w:hint="eastAsia" w:ascii="宋体" w:hAnsi="宋体"/>
          <w:color w:val="auto"/>
          <w:sz w:val="24"/>
          <w:highlight w:val="none"/>
          <w:u w:val="none"/>
          <w:lang w:eastAsia="zh-CN"/>
        </w:rPr>
      </w:pPr>
      <w:r>
        <w:rPr>
          <w:rFonts w:hint="eastAsia" w:ascii="宋体" w:hAnsi="宋体"/>
          <w:color w:val="auto"/>
          <w:sz w:val="24"/>
          <w:highlight w:val="none"/>
          <w:u w:val="none"/>
          <w:lang w:val="en-US" w:eastAsia="zh-CN"/>
        </w:rPr>
        <w:t>7、</w:t>
      </w:r>
      <w:r>
        <w:rPr>
          <w:rFonts w:hint="eastAsia" w:ascii="宋体" w:hAnsi="宋体"/>
          <w:color w:val="auto"/>
          <w:sz w:val="24"/>
          <w:highlight w:val="none"/>
          <w:u w:val="none"/>
        </w:rPr>
        <w:t>合同未尽事宜，经双方协商可签订补充协议，所签订的补充协议与本合同具有同等的法律效力</w:t>
      </w:r>
      <w:r>
        <w:rPr>
          <w:rFonts w:hint="eastAsia" w:ascii="宋体" w:hAnsi="宋体"/>
          <w:color w:val="auto"/>
          <w:sz w:val="24"/>
          <w:highlight w:val="none"/>
          <w:u w:val="none"/>
          <w:lang w:eastAsia="zh-CN"/>
        </w:rPr>
        <w:t>。</w:t>
      </w:r>
    </w:p>
    <w:p>
      <w:pPr>
        <w:pStyle w:val="40"/>
        <w:spacing w:line="360" w:lineRule="auto"/>
        <w:rPr>
          <w:rFonts w:hint="eastAsia" w:ascii="宋体" w:hAnsi="宋体"/>
          <w:color w:val="auto"/>
          <w:sz w:val="24"/>
          <w:highlight w:val="none"/>
          <w:u w:val="none"/>
          <w:lang w:val="en-US" w:eastAsia="zh-CN"/>
        </w:rPr>
      </w:pPr>
      <w:r>
        <w:rPr>
          <w:rFonts w:hint="eastAsia" w:ascii="宋体" w:hAnsi="宋体"/>
          <w:b/>
          <w:bCs/>
          <w:color w:val="auto"/>
          <w:sz w:val="24"/>
          <w:highlight w:val="none"/>
          <w:lang w:val="en-US" w:eastAsia="zh-CN"/>
        </w:rPr>
        <w:t>十五、</w:t>
      </w:r>
      <w:r>
        <w:rPr>
          <w:rFonts w:ascii="宋体" w:hAnsi="宋体"/>
          <w:color w:val="auto"/>
          <w:sz w:val="24"/>
          <w:highlight w:val="none"/>
        </w:rPr>
        <w:t>本合同甲</w:t>
      </w:r>
      <w:r>
        <w:rPr>
          <w:rFonts w:hint="eastAsia" w:ascii="宋体" w:hAnsi="宋体"/>
          <w:color w:val="auto"/>
          <w:sz w:val="24"/>
          <w:highlight w:val="none"/>
          <w:lang w:eastAsia="zh-CN"/>
        </w:rPr>
        <w:t>、</w:t>
      </w:r>
      <w:r>
        <w:rPr>
          <w:rFonts w:ascii="宋体" w:hAnsi="宋体"/>
          <w:color w:val="auto"/>
          <w:sz w:val="24"/>
          <w:highlight w:val="none"/>
        </w:rPr>
        <w:t>乙双方</w:t>
      </w:r>
      <w:r>
        <w:rPr>
          <w:rFonts w:hint="eastAsia" w:ascii="宋体" w:hAnsi="宋体"/>
          <w:color w:val="auto"/>
          <w:sz w:val="24"/>
          <w:highlight w:val="none"/>
          <w:lang w:val="en-US" w:eastAsia="zh-CN"/>
        </w:rPr>
        <w:t>法人或授权代表人</w:t>
      </w:r>
      <w:r>
        <w:rPr>
          <w:rFonts w:ascii="宋体" w:hAnsi="宋体"/>
          <w:color w:val="auto"/>
          <w:sz w:val="24"/>
          <w:highlight w:val="none"/>
        </w:rPr>
        <w:t>签</w:t>
      </w:r>
      <w:r>
        <w:rPr>
          <w:rFonts w:hint="eastAsia" w:ascii="宋体" w:hAnsi="宋体"/>
          <w:color w:val="auto"/>
          <w:sz w:val="24"/>
          <w:highlight w:val="none"/>
          <w:lang w:val="en-US" w:eastAsia="zh-CN"/>
        </w:rPr>
        <w:t>字盖</w:t>
      </w:r>
      <w:r>
        <w:rPr>
          <w:rFonts w:ascii="宋体" w:hAnsi="宋体"/>
          <w:color w:val="auto"/>
          <w:sz w:val="24"/>
          <w:highlight w:val="none"/>
        </w:rPr>
        <w:t>章</w:t>
      </w:r>
      <w:r>
        <w:rPr>
          <w:rFonts w:hint="eastAsia" w:ascii="宋体" w:hAnsi="宋体"/>
          <w:color w:val="auto"/>
          <w:sz w:val="24"/>
          <w:highlight w:val="none"/>
          <w:lang w:val="en-US" w:eastAsia="zh-CN"/>
        </w:rPr>
        <w:t>后生效。</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482" w:firstLineChars="200"/>
        <w:jc w:val="left"/>
        <w:textAlignment w:val="auto"/>
        <w:rPr>
          <w:rFonts w:ascii="宋体"/>
          <w:b/>
          <w:bCs/>
          <w:color w:val="auto"/>
          <w:sz w:val="24"/>
          <w:highlight w:val="none"/>
        </w:rPr>
      </w:pPr>
      <w:r>
        <w:rPr>
          <w:rFonts w:ascii="宋体" w:hAnsi="宋体"/>
          <w:b/>
          <w:bCs/>
          <w:color w:val="auto"/>
          <w:sz w:val="24"/>
          <w:highlight w:val="none"/>
        </w:rPr>
        <w:t>十</w:t>
      </w:r>
      <w:r>
        <w:rPr>
          <w:rFonts w:hint="eastAsia" w:ascii="宋体" w:hAnsi="宋体"/>
          <w:b/>
          <w:bCs/>
          <w:color w:val="auto"/>
          <w:sz w:val="24"/>
          <w:highlight w:val="none"/>
          <w:lang w:val="en-US" w:eastAsia="zh-CN"/>
        </w:rPr>
        <w:t>六</w:t>
      </w:r>
      <w:r>
        <w:rPr>
          <w:rFonts w:ascii="宋体" w:hAnsi="宋体"/>
          <w:b/>
          <w:bCs/>
          <w:color w:val="auto"/>
          <w:sz w:val="24"/>
          <w:highlight w:val="none"/>
        </w:rPr>
        <w:t>、合同保存</w:t>
      </w:r>
    </w:p>
    <w:p>
      <w:pPr>
        <w:keepNext w:val="0"/>
        <w:keepLines w:val="0"/>
        <w:pageBreakBefore w:val="0"/>
        <w:widowControl w:val="0"/>
        <w:tabs>
          <w:tab w:val="left" w:pos="966"/>
        </w:tabs>
        <w:kinsoku/>
        <w:wordWrap/>
        <w:overflowPunct/>
        <w:topLinePunct w:val="0"/>
        <w:autoSpaceDE/>
        <w:autoSpaceDN/>
        <w:bidi w:val="0"/>
        <w:adjustRightInd w:val="0"/>
        <w:snapToGrid w:val="0"/>
        <w:spacing w:line="360" w:lineRule="auto"/>
        <w:ind w:firstLine="616" w:firstLineChars="257"/>
        <w:jc w:val="left"/>
        <w:textAlignment w:val="auto"/>
        <w:rPr>
          <w:rFonts w:ascii="宋体"/>
          <w:color w:val="auto"/>
          <w:sz w:val="24"/>
          <w:highlight w:val="none"/>
        </w:rPr>
      </w:pPr>
      <w:r>
        <w:rPr>
          <w:rFonts w:ascii="宋体" w:hAnsi="宋体"/>
          <w:color w:val="auto"/>
          <w:sz w:val="24"/>
          <w:highlight w:val="none"/>
        </w:rPr>
        <w:t>本合同一式</w:t>
      </w:r>
      <w:r>
        <w:rPr>
          <w:rFonts w:hint="eastAsia" w:ascii="宋体" w:hAnsi="宋体"/>
          <w:color w:val="auto"/>
          <w:sz w:val="24"/>
          <w:highlight w:val="none"/>
          <w:u w:val="single"/>
          <w:lang w:val="en-US" w:eastAsia="zh-CN"/>
        </w:rPr>
        <w:t xml:space="preserve">   </w:t>
      </w:r>
      <w:r>
        <w:rPr>
          <w:rFonts w:hint="eastAsia" w:ascii="宋体"/>
          <w:color w:val="auto"/>
          <w:sz w:val="24"/>
          <w:highlight w:val="none"/>
          <w:u w:val="single"/>
          <w:lang w:val="en-US" w:eastAsia="zh-CN"/>
        </w:rPr>
        <w:t xml:space="preserve"> </w:t>
      </w:r>
      <w:r>
        <w:rPr>
          <w:rFonts w:ascii="宋体" w:hAnsi="宋体"/>
          <w:color w:val="auto"/>
          <w:sz w:val="24"/>
          <w:highlight w:val="none"/>
        </w:rPr>
        <w:t>份，甲方</w:t>
      </w:r>
      <w:r>
        <w:rPr>
          <w:rFonts w:hint="eastAsia" w:ascii="宋体" w:hAnsi="宋体"/>
          <w:color w:val="auto"/>
          <w:sz w:val="24"/>
          <w:highlight w:val="none"/>
          <w:u w:val="single"/>
          <w:lang w:val="en-US" w:eastAsia="zh-CN"/>
        </w:rPr>
        <w:t xml:space="preserve">    </w:t>
      </w:r>
      <w:r>
        <w:rPr>
          <w:rFonts w:ascii="宋体" w:hAnsi="宋体"/>
          <w:color w:val="auto"/>
          <w:sz w:val="24"/>
          <w:highlight w:val="none"/>
        </w:rPr>
        <w:t>份，乙方</w:t>
      </w:r>
      <w:r>
        <w:rPr>
          <w:rFonts w:hint="eastAsia" w:ascii="宋体" w:hAnsi="宋体"/>
          <w:color w:val="auto"/>
          <w:sz w:val="24"/>
          <w:highlight w:val="none"/>
          <w:u w:val="single"/>
          <w:lang w:val="en-US" w:eastAsia="zh-CN"/>
        </w:rPr>
        <w:t xml:space="preserve">    </w:t>
      </w:r>
      <w:r>
        <w:rPr>
          <w:rFonts w:ascii="宋体" w:hAnsi="宋体"/>
          <w:color w:val="auto"/>
          <w:sz w:val="24"/>
          <w:highlight w:val="none"/>
        </w:rPr>
        <w:t>份。</w:t>
      </w:r>
    </w:p>
    <w:p>
      <w:pPr>
        <w:adjustRightInd w:val="0"/>
        <w:snapToGrid w:val="0"/>
        <w:spacing w:line="460" w:lineRule="exact"/>
        <w:ind w:left="380" w:leftChars="181" w:firstLine="480"/>
        <w:rPr>
          <w:rFonts w:ascii="宋体" w:hAnsi="宋体"/>
          <w:color w:val="auto"/>
          <w:sz w:val="24"/>
          <w:highlight w:val="none"/>
        </w:rPr>
      </w:pPr>
    </w:p>
    <w:p>
      <w:pPr>
        <w:adjustRightInd w:val="0"/>
        <w:snapToGrid w:val="0"/>
        <w:spacing w:line="460" w:lineRule="exact"/>
        <w:ind w:left="380" w:leftChars="181" w:firstLine="480"/>
        <w:rPr>
          <w:rFonts w:ascii="宋体"/>
          <w:color w:val="auto"/>
          <w:sz w:val="24"/>
          <w:highlight w:val="none"/>
        </w:rPr>
      </w:pPr>
      <w:r>
        <w:rPr>
          <w:rFonts w:ascii="宋体" w:hAnsi="宋体"/>
          <w:color w:val="auto"/>
          <w:sz w:val="24"/>
          <w:highlight w:val="none"/>
        </w:rPr>
        <w:t>甲方：                             乙方：</w:t>
      </w:r>
    </w:p>
    <w:p>
      <w:pPr>
        <w:adjustRightInd w:val="0"/>
        <w:snapToGrid w:val="0"/>
        <w:spacing w:line="460" w:lineRule="exact"/>
        <w:ind w:left="380" w:leftChars="181" w:firstLine="480"/>
        <w:rPr>
          <w:rFonts w:ascii="宋体"/>
          <w:color w:val="auto"/>
          <w:sz w:val="24"/>
          <w:highlight w:val="none"/>
        </w:rPr>
      </w:pPr>
      <w:r>
        <w:rPr>
          <w:rFonts w:ascii="宋体" w:hAnsi="宋体"/>
          <w:color w:val="auto"/>
          <w:sz w:val="24"/>
          <w:highlight w:val="none"/>
        </w:rPr>
        <w:t>公章                               公章</w:t>
      </w:r>
    </w:p>
    <w:p>
      <w:pPr>
        <w:adjustRightInd w:val="0"/>
        <w:snapToGrid w:val="0"/>
        <w:spacing w:line="460" w:lineRule="exact"/>
        <w:ind w:left="380" w:leftChars="181" w:firstLine="480"/>
        <w:rPr>
          <w:rFonts w:ascii="宋体"/>
          <w:color w:val="auto"/>
          <w:sz w:val="24"/>
          <w:highlight w:val="none"/>
        </w:rPr>
      </w:pPr>
      <w:r>
        <w:rPr>
          <w:rFonts w:hint="eastAsia" w:ascii="宋体" w:hAnsi="宋体"/>
          <w:color w:val="auto"/>
          <w:sz w:val="24"/>
          <w:highlight w:val="none"/>
          <w:lang w:val="en-US" w:eastAsia="zh-CN"/>
        </w:rPr>
        <w:t>法人或授</w:t>
      </w:r>
      <w:r>
        <w:rPr>
          <w:rFonts w:ascii="宋体" w:hAnsi="宋体"/>
          <w:color w:val="auto"/>
          <w:sz w:val="24"/>
          <w:highlight w:val="none"/>
        </w:rPr>
        <w:t xml:space="preserve">权代表：（签字或盖章）     </w:t>
      </w:r>
      <w:r>
        <w:rPr>
          <w:rFonts w:hint="eastAsia" w:ascii="宋体" w:hAnsi="宋体"/>
          <w:color w:val="auto"/>
          <w:sz w:val="24"/>
          <w:highlight w:val="none"/>
          <w:lang w:val="en-US" w:eastAsia="zh-CN"/>
        </w:rPr>
        <w:t>法人或授</w:t>
      </w:r>
      <w:r>
        <w:rPr>
          <w:rFonts w:ascii="宋体" w:hAnsi="宋体"/>
          <w:color w:val="auto"/>
          <w:sz w:val="24"/>
          <w:highlight w:val="none"/>
        </w:rPr>
        <w:t>权代表：（签字或盖章）</w:t>
      </w:r>
    </w:p>
    <w:p>
      <w:pPr>
        <w:adjustRightInd w:val="0"/>
        <w:snapToGrid w:val="0"/>
        <w:spacing w:line="460" w:lineRule="exact"/>
        <w:ind w:left="380" w:leftChars="181" w:firstLine="480"/>
        <w:rPr>
          <w:rFonts w:ascii="宋体"/>
          <w:color w:val="auto"/>
          <w:sz w:val="24"/>
          <w:highlight w:val="none"/>
        </w:rPr>
      </w:pPr>
      <w:r>
        <w:rPr>
          <w:rFonts w:ascii="宋体" w:hAnsi="宋体"/>
          <w:color w:val="auto"/>
          <w:sz w:val="24"/>
          <w:highlight w:val="none"/>
        </w:rPr>
        <w:t>开户银行：                         开户银行：</w:t>
      </w:r>
    </w:p>
    <w:p>
      <w:pPr>
        <w:adjustRightInd w:val="0"/>
        <w:snapToGrid w:val="0"/>
        <w:spacing w:line="460" w:lineRule="exact"/>
        <w:ind w:left="380" w:leftChars="181" w:firstLine="480"/>
        <w:rPr>
          <w:rFonts w:ascii="宋体"/>
          <w:color w:val="auto"/>
          <w:sz w:val="24"/>
          <w:highlight w:val="none"/>
        </w:rPr>
      </w:pPr>
      <w:r>
        <w:rPr>
          <w:rFonts w:ascii="宋体" w:hAnsi="宋体"/>
          <w:color w:val="auto"/>
          <w:sz w:val="24"/>
          <w:highlight w:val="none"/>
        </w:rPr>
        <w:t>账号：                             账号：</w:t>
      </w:r>
    </w:p>
    <w:p>
      <w:pPr>
        <w:adjustRightInd w:val="0"/>
        <w:snapToGrid w:val="0"/>
        <w:spacing w:line="460" w:lineRule="exact"/>
        <w:ind w:left="380" w:leftChars="181" w:firstLine="480"/>
        <w:rPr>
          <w:rFonts w:ascii="宋体"/>
          <w:color w:val="auto"/>
          <w:sz w:val="24"/>
          <w:highlight w:val="none"/>
        </w:rPr>
      </w:pPr>
    </w:p>
    <w:p>
      <w:pPr>
        <w:spacing w:line="440" w:lineRule="exact"/>
        <w:jc w:val="center"/>
        <w:rPr>
          <w:rFonts w:ascii="宋体"/>
          <w:b/>
          <w:bCs/>
          <w:sz w:val="10"/>
          <w:szCs w:val="10"/>
          <w:highlight w:val="none"/>
        </w:rPr>
      </w:pPr>
    </w:p>
    <w:p>
      <w:pPr>
        <w:spacing w:line="440" w:lineRule="exact"/>
        <w:jc w:val="right"/>
        <w:rPr>
          <w:rFonts w:hint="default" w:ascii="宋体" w:eastAsia="宋体"/>
          <w:b w:val="0"/>
          <w:bCs w:val="0"/>
          <w:sz w:val="21"/>
          <w:szCs w:val="21"/>
          <w:highlight w:val="none"/>
          <w:lang w:val="en-US" w:eastAsia="zh-CN"/>
        </w:rPr>
      </w:pPr>
      <w:r>
        <w:rPr>
          <w:rFonts w:hint="eastAsia" w:ascii="宋体"/>
          <w:b w:val="0"/>
          <w:bCs w:val="0"/>
          <w:sz w:val="21"/>
          <w:szCs w:val="21"/>
          <w:highlight w:val="none"/>
          <w:lang w:eastAsia="zh-CN"/>
        </w:rPr>
        <w:t>日</w:t>
      </w:r>
      <w:r>
        <w:rPr>
          <w:rFonts w:hint="eastAsia" w:ascii="宋体"/>
          <w:b w:val="0"/>
          <w:bCs w:val="0"/>
          <w:sz w:val="21"/>
          <w:szCs w:val="21"/>
          <w:highlight w:val="none"/>
          <w:lang w:val="en-US" w:eastAsia="zh-CN"/>
        </w:rPr>
        <w:t xml:space="preserve">  </w:t>
      </w:r>
      <w:r>
        <w:rPr>
          <w:rFonts w:hint="eastAsia" w:ascii="宋体"/>
          <w:b w:val="0"/>
          <w:bCs w:val="0"/>
          <w:sz w:val="21"/>
          <w:szCs w:val="21"/>
          <w:highlight w:val="none"/>
          <w:lang w:eastAsia="zh-CN"/>
        </w:rPr>
        <w:t>期：</w:t>
      </w:r>
      <w:r>
        <w:rPr>
          <w:rFonts w:hint="eastAsia" w:ascii="宋体"/>
          <w:b w:val="0"/>
          <w:bCs w:val="0"/>
          <w:sz w:val="21"/>
          <w:szCs w:val="21"/>
          <w:highlight w:val="none"/>
          <w:lang w:val="en-US" w:eastAsia="zh-CN"/>
        </w:rPr>
        <w:t xml:space="preserve">      年     月     日</w:t>
      </w:r>
    </w:p>
    <w:p>
      <w:pPr>
        <w:spacing w:line="440" w:lineRule="exact"/>
        <w:jc w:val="center"/>
        <w:rPr>
          <w:rFonts w:ascii="宋体"/>
          <w:b/>
          <w:bCs/>
          <w:sz w:val="10"/>
          <w:szCs w:val="10"/>
          <w:highlight w:val="none"/>
        </w:rPr>
      </w:pPr>
    </w:p>
    <w:p>
      <w:pPr>
        <w:spacing w:line="440" w:lineRule="exact"/>
        <w:jc w:val="center"/>
        <w:rPr>
          <w:rFonts w:ascii="宋体"/>
          <w:b/>
          <w:bCs/>
          <w:sz w:val="10"/>
          <w:szCs w:val="10"/>
          <w:highlight w:val="none"/>
        </w:rPr>
      </w:pPr>
    </w:p>
    <w:p>
      <w:pPr>
        <w:spacing w:line="440" w:lineRule="exact"/>
        <w:jc w:val="center"/>
        <w:rPr>
          <w:rFonts w:ascii="宋体"/>
          <w:b/>
          <w:bCs/>
          <w:sz w:val="10"/>
          <w:szCs w:val="10"/>
          <w:highlight w:val="none"/>
        </w:rPr>
      </w:pPr>
    </w:p>
    <w:p>
      <w:pPr>
        <w:pStyle w:val="43"/>
        <w:rPr>
          <w:rFonts w:ascii="宋体"/>
          <w:b/>
          <w:bCs/>
          <w:sz w:val="10"/>
          <w:szCs w:val="10"/>
          <w:highlight w:val="none"/>
        </w:rPr>
      </w:pPr>
    </w:p>
    <w:p>
      <w:pPr>
        <w:pStyle w:val="12"/>
        <w:rPr>
          <w:rFonts w:ascii="宋体"/>
          <w:b/>
          <w:bCs/>
          <w:sz w:val="10"/>
          <w:szCs w:val="10"/>
          <w:highlight w:val="none"/>
        </w:rPr>
      </w:pPr>
    </w:p>
    <w:p>
      <w:pPr>
        <w:pStyle w:val="7"/>
        <w:rPr>
          <w:rFonts w:ascii="宋体"/>
          <w:b/>
          <w:bCs/>
          <w:sz w:val="10"/>
          <w:szCs w:val="10"/>
          <w:highlight w:val="none"/>
        </w:rPr>
      </w:pPr>
    </w:p>
    <w:p>
      <w:pPr>
        <w:rPr>
          <w:rFonts w:ascii="宋体"/>
          <w:b/>
          <w:bCs/>
          <w:sz w:val="10"/>
          <w:szCs w:val="10"/>
          <w:highlight w:val="none"/>
        </w:rPr>
      </w:pPr>
    </w:p>
    <w:p>
      <w:pPr>
        <w:pStyle w:val="43"/>
        <w:rPr>
          <w:rFonts w:ascii="宋体"/>
          <w:b/>
          <w:bCs/>
          <w:sz w:val="10"/>
          <w:szCs w:val="10"/>
          <w:highlight w:val="none"/>
        </w:rPr>
      </w:pPr>
    </w:p>
    <w:p>
      <w:pPr>
        <w:pStyle w:val="12"/>
        <w:rPr>
          <w:rFonts w:ascii="宋体"/>
          <w:b/>
          <w:bCs/>
          <w:sz w:val="10"/>
          <w:szCs w:val="10"/>
          <w:highlight w:val="none"/>
        </w:rPr>
      </w:pPr>
    </w:p>
    <w:p>
      <w:pPr>
        <w:pStyle w:val="7"/>
        <w:rPr>
          <w:rFonts w:ascii="宋体"/>
          <w:b/>
          <w:bCs/>
          <w:sz w:val="10"/>
          <w:szCs w:val="10"/>
          <w:highlight w:val="none"/>
        </w:rPr>
      </w:pPr>
    </w:p>
    <w:p>
      <w:pPr>
        <w:rPr>
          <w:rFonts w:ascii="宋体"/>
          <w:b/>
          <w:bCs/>
          <w:sz w:val="10"/>
          <w:szCs w:val="10"/>
          <w:highlight w:val="none"/>
        </w:rPr>
      </w:pPr>
    </w:p>
    <w:p>
      <w:pPr>
        <w:pStyle w:val="43"/>
        <w:rPr>
          <w:rFonts w:ascii="宋体"/>
          <w:b/>
          <w:bCs/>
          <w:sz w:val="10"/>
          <w:szCs w:val="10"/>
          <w:highlight w:val="none"/>
        </w:rPr>
      </w:pPr>
    </w:p>
    <w:p>
      <w:pPr>
        <w:pStyle w:val="12"/>
        <w:rPr>
          <w:rFonts w:ascii="宋体"/>
          <w:b/>
          <w:bCs/>
          <w:sz w:val="10"/>
          <w:szCs w:val="10"/>
          <w:highlight w:val="none"/>
        </w:rPr>
      </w:pPr>
    </w:p>
    <w:p>
      <w:pPr>
        <w:pStyle w:val="7"/>
        <w:rPr>
          <w:rFonts w:ascii="宋体"/>
          <w:b/>
          <w:bCs/>
          <w:sz w:val="10"/>
          <w:szCs w:val="10"/>
          <w:highlight w:val="none"/>
        </w:rPr>
      </w:pPr>
    </w:p>
    <w:p/>
    <w:p>
      <w:pPr>
        <w:rPr>
          <w:rFonts w:ascii="宋体"/>
          <w:b/>
          <w:bCs/>
          <w:sz w:val="10"/>
          <w:szCs w:val="10"/>
          <w:highlight w:val="none"/>
        </w:rPr>
      </w:pPr>
    </w:p>
    <w:p>
      <w:pPr>
        <w:spacing w:line="360" w:lineRule="auto"/>
        <w:ind w:firstLine="3253" w:firstLineChars="900"/>
        <w:rPr>
          <w:rFonts w:hint="eastAsia" w:cs="黑体"/>
          <w:b/>
          <w:sz w:val="36"/>
          <w:szCs w:val="36"/>
        </w:rPr>
      </w:pPr>
      <w:bookmarkStart w:id="29" w:name="_Toc31712"/>
    </w:p>
    <w:p>
      <w:pPr>
        <w:spacing w:line="360" w:lineRule="auto"/>
        <w:ind w:firstLine="3253" w:firstLineChars="900"/>
        <w:rPr>
          <w:rFonts w:hint="eastAsia" w:cs="黑体"/>
          <w:b/>
          <w:sz w:val="36"/>
          <w:szCs w:val="36"/>
        </w:rPr>
      </w:pPr>
    </w:p>
    <w:p>
      <w:pPr>
        <w:spacing w:line="360" w:lineRule="auto"/>
        <w:ind w:firstLine="3253" w:firstLineChars="900"/>
        <w:rPr>
          <w:rFonts w:cs="黑体"/>
          <w:b/>
          <w:sz w:val="36"/>
          <w:szCs w:val="36"/>
        </w:rPr>
      </w:pPr>
      <w:r>
        <w:rPr>
          <w:rFonts w:hint="eastAsia" w:cs="黑体"/>
          <w:b/>
          <w:sz w:val="36"/>
          <w:szCs w:val="36"/>
        </w:rPr>
        <w:t>安全生产合同</w:t>
      </w:r>
    </w:p>
    <w:p>
      <w:pPr>
        <w:spacing w:line="360" w:lineRule="auto"/>
        <w:ind w:firstLine="480"/>
        <w:rPr>
          <w:rFonts w:ascii="宋体" w:hAnsi="宋体" w:cs="黑体"/>
          <w:sz w:val="24"/>
        </w:rPr>
      </w:pPr>
      <w:r>
        <w:rPr>
          <w:rFonts w:hint="eastAsia" w:ascii="宋体" w:hAnsi="宋体" w:cs="黑体"/>
          <w:sz w:val="24"/>
        </w:rPr>
        <w:t>为在创造安全、高效的施工环境，切实搞好本项目的安全管理工作，本项目业主</w:t>
      </w:r>
      <w:r>
        <w:rPr>
          <w:rFonts w:hint="eastAsia" w:ascii="宋体" w:hAnsi="宋体" w:cs="黑体"/>
          <w:sz w:val="24"/>
          <w:u w:val="single"/>
        </w:rPr>
        <w:t>　　　　　　　　　　　　</w:t>
      </w:r>
      <w:r>
        <w:rPr>
          <w:rFonts w:hint="eastAsia" w:ascii="宋体" w:hAnsi="宋体" w:cs="黑体"/>
          <w:sz w:val="24"/>
        </w:rPr>
        <w:t>（以下简称“甲方”）与承包人</w:t>
      </w:r>
      <w:r>
        <w:rPr>
          <w:rFonts w:hint="eastAsia" w:ascii="宋体" w:hAnsi="宋体" w:cs="黑体"/>
          <w:sz w:val="24"/>
          <w:u w:val="single"/>
        </w:rPr>
        <w:t>　　　　　　</w:t>
      </w:r>
      <w:r>
        <w:rPr>
          <w:rFonts w:hint="eastAsia" w:ascii="宋体" w:hAnsi="宋体" w:cs="黑体"/>
          <w:sz w:val="24"/>
        </w:rPr>
        <w:t>（全称）（以下简称“乙方”）特此签订安全生产合同：</w:t>
      </w:r>
    </w:p>
    <w:p>
      <w:pPr>
        <w:spacing w:line="360" w:lineRule="auto"/>
        <w:ind w:firstLine="480"/>
        <w:rPr>
          <w:rFonts w:ascii="宋体" w:hAnsi="宋体" w:cs="黑体"/>
          <w:sz w:val="24"/>
        </w:rPr>
      </w:pPr>
      <w:r>
        <w:rPr>
          <w:rFonts w:hint="eastAsia" w:ascii="宋体" w:hAnsi="宋体" w:cs="黑体"/>
          <w:sz w:val="24"/>
        </w:rPr>
        <w:t>一、甲方职责</w:t>
      </w:r>
    </w:p>
    <w:p>
      <w:pPr>
        <w:spacing w:line="360" w:lineRule="auto"/>
        <w:ind w:firstLine="480"/>
        <w:rPr>
          <w:rFonts w:ascii="宋体" w:hAnsi="宋体" w:cs="黑体"/>
          <w:sz w:val="24"/>
        </w:rPr>
      </w:pPr>
      <w:r>
        <w:rPr>
          <w:rFonts w:hint="eastAsia" w:ascii="宋体" w:hAnsi="宋体" w:cs="黑体"/>
          <w:sz w:val="24"/>
        </w:rPr>
        <w:t>1、严格遵守国家有关安全生产的法律法规有关安全生产的规定，认真执行工程承包合同中的有关安全要求。</w:t>
      </w:r>
    </w:p>
    <w:p>
      <w:pPr>
        <w:spacing w:line="360" w:lineRule="auto"/>
        <w:ind w:firstLine="480"/>
        <w:rPr>
          <w:rFonts w:ascii="宋体" w:hAnsi="宋体" w:cs="黑体"/>
          <w:sz w:val="24"/>
        </w:rPr>
      </w:pPr>
      <w:r>
        <w:rPr>
          <w:rFonts w:hint="eastAsia" w:ascii="宋体" w:hAnsi="宋体" w:cs="黑体"/>
          <w:sz w:val="24"/>
        </w:rPr>
        <w:t>2、按照“安全第一、预防为主”和坚持“管生产必须管安全”的原则进行安全生产管理，做到生产与安全工作同时计划、布置、检查、总结和评比。</w:t>
      </w:r>
    </w:p>
    <w:p>
      <w:pPr>
        <w:spacing w:line="360" w:lineRule="auto"/>
        <w:ind w:firstLine="480"/>
        <w:rPr>
          <w:rFonts w:ascii="宋体" w:hAnsi="宋体" w:cs="黑体"/>
          <w:sz w:val="24"/>
        </w:rPr>
      </w:pPr>
      <w:r>
        <w:rPr>
          <w:rFonts w:hint="eastAsia" w:ascii="宋体" w:hAnsi="宋体" w:cs="黑体"/>
          <w:sz w:val="24"/>
        </w:rPr>
        <w:t>3、重要的安全设施必须坚持与主体工程“三同时”的原则，即：同时设计、审批，同时施工，同时验收，投入使用。</w:t>
      </w:r>
    </w:p>
    <w:p>
      <w:pPr>
        <w:spacing w:line="360" w:lineRule="auto"/>
        <w:ind w:firstLine="480"/>
        <w:rPr>
          <w:rFonts w:ascii="宋体" w:hAnsi="宋体" w:cs="黑体"/>
          <w:sz w:val="24"/>
        </w:rPr>
      </w:pPr>
      <w:r>
        <w:rPr>
          <w:rFonts w:hint="eastAsia" w:ascii="宋体" w:hAnsi="宋体" w:cs="黑体"/>
          <w:sz w:val="24"/>
        </w:rPr>
        <w:t>4、定期召开安全生产高度会，及时传达中央及地方有关安全生产和精神。</w:t>
      </w:r>
    </w:p>
    <w:p>
      <w:pPr>
        <w:spacing w:line="360" w:lineRule="auto"/>
        <w:ind w:firstLine="480"/>
        <w:rPr>
          <w:rFonts w:ascii="宋体" w:hAnsi="宋体" w:cs="黑体"/>
          <w:sz w:val="24"/>
        </w:rPr>
      </w:pPr>
      <w:r>
        <w:rPr>
          <w:rFonts w:hint="eastAsia" w:ascii="宋体" w:hAnsi="宋体" w:cs="黑体"/>
          <w:sz w:val="24"/>
        </w:rPr>
        <w:t>5、组织对乙方施工现场安全生产检查，监督乙方及时处理发现的各项安全隐患。</w:t>
      </w:r>
    </w:p>
    <w:p>
      <w:pPr>
        <w:spacing w:line="360" w:lineRule="auto"/>
        <w:ind w:firstLine="480"/>
        <w:rPr>
          <w:rFonts w:ascii="宋体" w:hAnsi="宋体" w:cs="黑体"/>
          <w:sz w:val="24"/>
        </w:rPr>
      </w:pPr>
      <w:r>
        <w:rPr>
          <w:rFonts w:hint="eastAsia" w:ascii="宋体" w:hAnsi="宋体" w:cs="黑体"/>
          <w:sz w:val="24"/>
        </w:rPr>
        <w:t>二、乙方责任</w:t>
      </w:r>
    </w:p>
    <w:p>
      <w:pPr>
        <w:spacing w:line="360" w:lineRule="auto"/>
        <w:ind w:firstLine="480"/>
        <w:rPr>
          <w:rFonts w:ascii="宋体" w:hAnsi="宋体" w:cs="黑体"/>
          <w:sz w:val="24"/>
        </w:rPr>
      </w:pPr>
      <w:r>
        <w:rPr>
          <w:rFonts w:hint="eastAsia" w:ascii="宋体" w:hAnsi="宋体" w:cs="黑体"/>
          <w:sz w:val="24"/>
        </w:rPr>
        <w:t>1、严格遵守国家有关安全生产法的法律法规规定，认真执行工程承包合同中的有关安全要求。</w:t>
      </w:r>
    </w:p>
    <w:p>
      <w:pPr>
        <w:spacing w:line="360" w:lineRule="auto"/>
        <w:ind w:firstLine="480"/>
        <w:rPr>
          <w:rFonts w:ascii="宋体" w:hAnsi="宋体" w:cs="黑体"/>
          <w:sz w:val="24"/>
        </w:rPr>
      </w:pPr>
      <w:r>
        <w:rPr>
          <w:rFonts w:hint="eastAsia" w:ascii="宋体" w:hAnsi="宋体" w:cs="黑体"/>
          <w:sz w:val="24"/>
        </w:rPr>
        <w:t>2、坚持“安全第一、预防为主”和坚持“管生产必须管安全”的原则，加强安全生产宣传教育，增强全员安全生产意识，建立健全各项安全生产的管理机构和安全生产管理制度，配置专职及兼职安全检查人员，有组织有领导的开展安全生产活动。各级领导、工程技术人员、生产管理人员和具体操作人员，必须熟悉和遵守本条款的各项规定，做到生产与安全工作同时计划、布置、检查、总结和评比。</w:t>
      </w:r>
    </w:p>
    <w:p>
      <w:pPr>
        <w:spacing w:line="360" w:lineRule="auto"/>
        <w:ind w:firstLine="480"/>
        <w:rPr>
          <w:rFonts w:ascii="宋体" w:hAnsi="宋体" w:cs="黑体"/>
          <w:sz w:val="24"/>
        </w:rPr>
      </w:pPr>
      <w:r>
        <w:rPr>
          <w:rFonts w:hint="eastAsia" w:ascii="宋体" w:hAnsi="宋体" w:cs="黑体"/>
          <w:sz w:val="24"/>
        </w:rPr>
        <w:t>3、建立健全安全生产责任制。从派往项目实施的经理到生产工人(包括临时雇请的民工)的安全生产管理系统必须作到纵向到底，一环不漏；各职能部门人员的安全生产责任制做到横向到边，人人有责。注册建造师是安全生产的第一责任人。现场设置安全机构，应按施工人员的1%-----3%配置安全员，专职负责所有员工的安全和治安保卫工作及预防事故的发生。安全机构人员，有权按有关规定发布指令，并采取保护性措施防止事故发生。</w:t>
      </w:r>
    </w:p>
    <w:p>
      <w:pPr>
        <w:spacing w:line="360" w:lineRule="auto"/>
        <w:ind w:firstLine="480"/>
        <w:rPr>
          <w:rFonts w:ascii="宋体" w:hAnsi="宋体" w:cs="黑体"/>
          <w:sz w:val="24"/>
        </w:rPr>
      </w:pPr>
      <w:r>
        <w:rPr>
          <w:rFonts w:hint="eastAsia" w:ascii="宋体" w:hAnsi="宋体" w:cs="黑体"/>
          <w:sz w:val="24"/>
        </w:rPr>
        <w:t>4、乙方在任何时候都应采取各种合理的预防措施，防止其员工发生任何违法、违禁、暴力或防碍治安的行为。</w:t>
      </w:r>
    </w:p>
    <w:p>
      <w:pPr>
        <w:spacing w:line="360" w:lineRule="auto"/>
        <w:ind w:firstLine="480"/>
        <w:rPr>
          <w:rFonts w:ascii="宋体" w:hAnsi="宋体" w:cs="黑体"/>
          <w:sz w:val="24"/>
        </w:rPr>
      </w:pPr>
      <w:r>
        <w:rPr>
          <w:rFonts w:hint="eastAsia" w:ascii="宋体" w:hAnsi="宋体" w:cs="黑体"/>
          <w:sz w:val="24"/>
        </w:rPr>
        <w:t>5、乙方必须具有安全管理部门颁发的安全生产证书，参加施工的人员，必须接受安全技术教育，熟知和遵守本工程的各项安全技术操作规程，定期进行安全技术考核，合格专利申请主准上岗操作。对于从事电器、起重、建筑登高架设作业、锅炉、压力容器、焊接、机动车船艇驾驶、爆破、潜水、瓦斯检验等特殊工程的人员，经过专业培训，获得《安全操作合格证》后，方准持证上岗。施工现场如出现特种作业无证操作现象时，本项目注册建造师必须承担管理责任。</w:t>
      </w:r>
    </w:p>
    <w:p>
      <w:pPr>
        <w:spacing w:line="360" w:lineRule="auto"/>
        <w:ind w:firstLine="480"/>
        <w:rPr>
          <w:rFonts w:ascii="宋体" w:hAnsi="宋体" w:cs="黑体"/>
          <w:sz w:val="24"/>
        </w:rPr>
      </w:pPr>
      <w:r>
        <w:rPr>
          <w:rFonts w:hint="eastAsia" w:ascii="宋体" w:hAnsi="宋体" w:cs="黑体"/>
          <w:sz w:val="24"/>
        </w:rPr>
        <w:t>6、对于易燃易暴的材料除应专门妥善保管之外，还应配备有足够的消防设施，所有施工人员都应熟悉消防设备的性能和使用办法；乙方不得将任何种类的爆炸物给予、易货或以其他方式转让给任何其他人，或允许、容忍上述同样行为。</w:t>
      </w:r>
    </w:p>
    <w:p>
      <w:pPr>
        <w:spacing w:line="360" w:lineRule="auto"/>
        <w:ind w:firstLine="480"/>
        <w:rPr>
          <w:rFonts w:ascii="宋体" w:hAnsi="宋体" w:cs="黑体"/>
          <w:sz w:val="24"/>
        </w:rPr>
      </w:pPr>
      <w:r>
        <w:rPr>
          <w:rFonts w:hint="eastAsia" w:ascii="宋体" w:hAnsi="宋体" w:cs="黑体"/>
          <w:sz w:val="24"/>
        </w:rPr>
        <w:t>7、操作人员上岗，必须按规定穿戴防护用品。施工负责人和安全检查员应随时检查蔻防护用品的穿戴情况，不按规定穿戴防护用品的人员不得上岗。</w:t>
      </w:r>
    </w:p>
    <w:p>
      <w:pPr>
        <w:spacing w:line="360" w:lineRule="auto"/>
        <w:ind w:firstLine="480"/>
        <w:rPr>
          <w:rFonts w:ascii="宋体" w:hAnsi="宋体" w:cs="黑体"/>
          <w:sz w:val="24"/>
        </w:rPr>
      </w:pPr>
      <w:r>
        <w:rPr>
          <w:rFonts w:hint="eastAsia" w:ascii="宋体" w:hAnsi="宋体" w:cs="黑体"/>
          <w:sz w:val="24"/>
        </w:rPr>
        <w:t>8、所有施工机具设备和高空作业的设备均应定期检查，并有安全员的签字记录，保证其经常处于完好状态；不合格的机具设备和劳动保护用品严禁使用。</w:t>
      </w:r>
    </w:p>
    <w:p>
      <w:pPr>
        <w:spacing w:line="360" w:lineRule="auto"/>
        <w:ind w:firstLine="480"/>
        <w:rPr>
          <w:rFonts w:ascii="宋体" w:hAnsi="宋体" w:cs="黑体"/>
          <w:sz w:val="24"/>
        </w:rPr>
      </w:pPr>
      <w:r>
        <w:rPr>
          <w:rFonts w:hint="eastAsia" w:ascii="宋体" w:hAnsi="宋体" w:cs="黑体"/>
          <w:sz w:val="24"/>
        </w:rPr>
        <w:t>9、施工中采用新技术、新工艺、新设备、新材料时，必须制定相应的安全技术措施，施工现场必须具有相关的安全标志牌。</w:t>
      </w:r>
    </w:p>
    <w:p>
      <w:pPr>
        <w:spacing w:line="360" w:lineRule="auto"/>
        <w:ind w:firstLine="480"/>
        <w:rPr>
          <w:rFonts w:ascii="宋体" w:hAnsi="宋体" w:cs="黑体"/>
          <w:sz w:val="24"/>
        </w:rPr>
      </w:pPr>
      <w:r>
        <w:rPr>
          <w:rFonts w:hint="eastAsia" w:ascii="宋体" w:hAnsi="宋体" w:cs="黑体"/>
          <w:sz w:val="24"/>
        </w:rPr>
        <w:t>10、按照本工程项目特点，组织制定本工程实施中的生产安全事故应急救援预案；如果发生安全事故，应按照《国务院关于特大安全事故行政责任追究的规定》 以及其他有关规定，及时上报有关部门，并坚持“三不放过”的原则，严肃处理相关责任人。</w:t>
      </w:r>
    </w:p>
    <w:p>
      <w:pPr>
        <w:spacing w:line="360" w:lineRule="auto"/>
        <w:ind w:firstLine="240" w:firstLineChars="100"/>
        <w:rPr>
          <w:rFonts w:ascii="宋体" w:hAnsi="宋体" w:cs="黑体"/>
          <w:sz w:val="24"/>
        </w:rPr>
      </w:pPr>
      <w:r>
        <w:rPr>
          <w:rFonts w:hint="eastAsia" w:ascii="宋体" w:hAnsi="宋体" w:cs="黑体"/>
          <w:sz w:val="24"/>
        </w:rPr>
        <w:t>三、违约责任：如因甲方或乙方违约造成安全事故，将依法追究责任。</w:t>
      </w:r>
    </w:p>
    <w:p>
      <w:pPr>
        <w:spacing w:line="360" w:lineRule="auto"/>
        <w:ind w:firstLine="240" w:firstLineChars="100"/>
        <w:rPr>
          <w:rFonts w:ascii="宋体" w:hAnsi="宋体" w:cs="黑体"/>
          <w:sz w:val="24"/>
        </w:rPr>
      </w:pPr>
      <w:r>
        <w:rPr>
          <w:rFonts w:hint="eastAsia" w:ascii="宋体" w:hAnsi="宋体" w:cs="黑体"/>
          <w:sz w:val="24"/>
        </w:rPr>
        <w:t>四、本合同一式九份，由双方法定代表人或其授权的代理人签署与加盖公章生效，全部工程竣工验收后失效。</w:t>
      </w:r>
    </w:p>
    <w:p>
      <w:pPr>
        <w:spacing w:line="360" w:lineRule="auto"/>
        <w:ind w:left="380" w:leftChars="181" w:firstLine="506" w:firstLineChars="211"/>
        <w:rPr>
          <w:rFonts w:ascii="宋体" w:hAnsi="宋体" w:cs="黑体"/>
          <w:sz w:val="24"/>
        </w:rPr>
      </w:pPr>
      <w:bookmarkStart w:id="30" w:name="_Toc3381"/>
      <w:bookmarkStart w:id="31" w:name="_Toc20145"/>
      <w:r>
        <w:rPr>
          <w:rFonts w:hint="eastAsia" w:ascii="宋体" w:hAnsi="宋体" w:cs="黑体"/>
          <w:sz w:val="24"/>
        </w:rPr>
        <w:t>甲    方：                             乙    方：</w:t>
      </w:r>
      <w:bookmarkEnd w:id="30"/>
      <w:bookmarkEnd w:id="31"/>
    </w:p>
    <w:p>
      <w:pPr>
        <w:spacing w:line="360" w:lineRule="auto"/>
        <w:ind w:left="380" w:leftChars="181" w:firstLine="480" w:firstLineChars="200"/>
        <w:rPr>
          <w:rFonts w:ascii="宋体" w:hAnsi="宋体" w:cs="黑体"/>
          <w:sz w:val="24"/>
        </w:rPr>
      </w:pPr>
      <w:r>
        <w:rPr>
          <w:rFonts w:hint="eastAsia" w:ascii="宋体" w:hAnsi="宋体" w:cs="黑体"/>
          <w:sz w:val="24"/>
        </w:rPr>
        <w:t>盖    章                               盖    章</w:t>
      </w:r>
    </w:p>
    <w:p>
      <w:pPr>
        <w:spacing w:before="163" w:beforeLines="50" w:line="360" w:lineRule="auto"/>
        <w:ind w:left="380" w:leftChars="181" w:firstLine="482"/>
        <w:rPr>
          <w:rFonts w:ascii="宋体" w:hAnsi="宋体" w:cs="黑体"/>
          <w:sz w:val="24"/>
        </w:rPr>
      </w:pPr>
      <w:r>
        <w:rPr>
          <w:rFonts w:hint="eastAsia" w:ascii="宋体" w:hAnsi="宋体" w:cs="黑体"/>
          <w:sz w:val="24"/>
        </w:rPr>
        <w:t>全权代表：（签字或盖章）               全权代表：（签字或盖章）</w:t>
      </w:r>
    </w:p>
    <w:p>
      <w:pPr>
        <w:spacing w:before="163" w:beforeLines="50" w:line="360" w:lineRule="auto"/>
        <w:ind w:left="380" w:leftChars="181" w:firstLine="482"/>
        <w:rPr>
          <w:rFonts w:ascii="宋体" w:hAnsi="宋体" w:cs="黑体"/>
          <w:sz w:val="24"/>
        </w:rPr>
      </w:pPr>
      <w:r>
        <w:rPr>
          <w:rFonts w:hint="eastAsia" w:ascii="宋体" w:hAnsi="宋体" w:cs="黑体"/>
          <w:sz w:val="24"/>
        </w:rPr>
        <w:t>地    址：                             地    址：</w:t>
      </w:r>
    </w:p>
    <w:p>
      <w:pPr>
        <w:spacing w:before="163" w:beforeLines="50" w:line="360" w:lineRule="auto"/>
        <w:ind w:left="380" w:leftChars="181" w:firstLine="482"/>
        <w:rPr>
          <w:rFonts w:ascii="宋体" w:hAnsi="宋体" w:cs="黑体"/>
          <w:sz w:val="24"/>
        </w:rPr>
      </w:pPr>
      <w:r>
        <w:rPr>
          <w:rFonts w:hint="eastAsia" w:ascii="宋体" w:hAnsi="宋体" w:cs="黑体"/>
          <w:sz w:val="24"/>
        </w:rPr>
        <w:t>邮政编码：                             邮政编码：</w:t>
      </w:r>
    </w:p>
    <w:p>
      <w:pPr>
        <w:spacing w:before="163" w:beforeLines="50" w:line="360" w:lineRule="auto"/>
        <w:ind w:left="380" w:leftChars="181" w:firstLine="482"/>
        <w:rPr>
          <w:rFonts w:ascii="宋体" w:hAnsi="宋体" w:cs="黑体"/>
          <w:sz w:val="24"/>
        </w:rPr>
      </w:pPr>
      <w:r>
        <w:rPr>
          <w:rFonts w:hint="eastAsia" w:ascii="宋体" w:hAnsi="宋体" w:cs="黑体"/>
          <w:sz w:val="24"/>
        </w:rPr>
        <w:t>电    话：                             电    话：</w:t>
      </w:r>
    </w:p>
    <w:p>
      <w:pPr>
        <w:jc w:val="center"/>
        <w:outlineLvl w:val="0"/>
        <w:rPr>
          <w:rFonts w:hint="eastAsia" w:ascii="宋体" w:hAnsi="宋体" w:eastAsia="宋体" w:cs="Times New Roman"/>
          <w:b/>
          <w:bCs/>
          <w:color w:val="000000"/>
          <w:sz w:val="32"/>
          <w:highlight w:val="none"/>
          <w:lang w:val="zh-CN" w:eastAsia="zh-CN"/>
        </w:rPr>
      </w:pPr>
      <w:r>
        <w:rPr>
          <w:rFonts w:hint="eastAsia" w:ascii="宋体" w:hAnsi="宋体" w:cs="黑体"/>
          <w:sz w:val="24"/>
          <w:lang w:val="en-US" w:eastAsia="zh-CN"/>
        </w:rPr>
        <w:t xml:space="preserve">                                                     </w:t>
      </w:r>
      <w:r>
        <w:rPr>
          <w:rFonts w:hint="eastAsia" w:ascii="宋体" w:hAnsi="宋体" w:cs="黑体"/>
          <w:sz w:val="24"/>
        </w:rPr>
        <w:t xml:space="preserve">本合同签订时间：     </w:t>
      </w:r>
      <w:r>
        <w:rPr>
          <w:rFonts w:hint="eastAsia" w:ascii="宋体" w:hAnsi="宋体" w:cs="黑体"/>
          <w:szCs w:val="21"/>
        </w:rPr>
        <w:t xml:space="preserve"> </w:t>
      </w:r>
    </w:p>
    <w:p>
      <w:pPr>
        <w:jc w:val="center"/>
        <w:outlineLvl w:val="0"/>
        <w:rPr>
          <w:rFonts w:hint="eastAsia" w:ascii="宋体" w:hAnsi="宋体" w:eastAsia="宋体" w:cs="Times New Roman"/>
          <w:b/>
          <w:bCs/>
          <w:color w:val="000000"/>
          <w:sz w:val="32"/>
          <w:highlight w:val="none"/>
          <w:lang w:val="zh-CN" w:eastAsia="zh-CN"/>
        </w:rPr>
      </w:pPr>
    </w:p>
    <w:p>
      <w:pPr>
        <w:ind w:firstLine="2570" w:firstLineChars="800"/>
        <w:jc w:val="both"/>
        <w:outlineLvl w:val="0"/>
        <w:rPr>
          <w:rFonts w:hint="eastAsia" w:ascii="宋体" w:hAnsi="宋体" w:eastAsia="宋体" w:cs="Times New Roman"/>
          <w:b/>
          <w:bCs/>
          <w:color w:val="000000"/>
          <w:sz w:val="32"/>
          <w:highlight w:val="none"/>
          <w:lang w:val="zh-CN" w:eastAsia="zh-CN"/>
        </w:rPr>
      </w:pPr>
    </w:p>
    <w:p>
      <w:pPr>
        <w:ind w:firstLine="2570" w:firstLineChars="800"/>
        <w:jc w:val="both"/>
        <w:outlineLvl w:val="0"/>
        <w:rPr>
          <w:rFonts w:hint="eastAsia" w:ascii="宋体" w:hAnsi="宋体" w:eastAsia="宋体" w:cs="Times New Roman"/>
          <w:b/>
          <w:bCs/>
          <w:color w:val="000000"/>
          <w:sz w:val="32"/>
          <w:highlight w:val="none"/>
          <w:lang w:val="zh-CN" w:eastAsia="zh-CN"/>
        </w:rPr>
      </w:pPr>
    </w:p>
    <w:p>
      <w:pPr>
        <w:ind w:firstLine="2570" w:firstLineChars="800"/>
        <w:jc w:val="both"/>
        <w:outlineLvl w:val="0"/>
        <w:rPr>
          <w:rFonts w:hint="eastAsia" w:ascii="宋体" w:hAnsi="宋体" w:eastAsia="宋体" w:cs="Times New Roman"/>
          <w:b/>
          <w:bCs/>
          <w:color w:val="000000"/>
          <w:sz w:val="32"/>
          <w:highlight w:val="none"/>
          <w:lang w:val="zh-CN" w:eastAsia="zh-CN"/>
        </w:rPr>
      </w:pPr>
      <w:r>
        <w:rPr>
          <w:rFonts w:hint="eastAsia" w:ascii="宋体" w:hAnsi="宋体" w:eastAsia="宋体" w:cs="Times New Roman"/>
          <w:b/>
          <w:bCs/>
          <w:color w:val="000000"/>
          <w:sz w:val="32"/>
          <w:highlight w:val="none"/>
          <w:lang w:val="zh-CN" w:eastAsia="zh-CN"/>
        </w:rPr>
        <w:t>第</w:t>
      </w:r>
      <w:r>
        <w:rPr>
          <w:rFonts w:hint="eastAsia" w:ascii="宋体" w:hAnsi="宋体" w:cs="Times New Roman"/>
          <w:b/>
          <w:bCs/>
          <w:color w:val="000000"/>
          <w:sz w:val="32"/>
          <w:highlight w:val="none"/>
          <w:lang w:val="en-US" w:eastAsia="zh-CN"/>
        </w:rPr>
        <w:t>五</w:t>
      </w:r>
      <w:r>
        <w:rPr>
          <w:rFonts w:hint="eastAsia" w:ascii="宋体" w:hAnsi="宋体" w:eastAsia="宋体" w:cs="Times New Roman"/>
          <w:b/>
          <w:bCs/>
          <w:color w:val="000000"/>
          <w:sz w:val="32"/>
          <w:highlight w:val="none"/>
          <w:lang w:val="zh-CN" w:eastAsia="zh-CN"/>
        </w:rPr>
        <w:t>部分 报价文件格式</w:t>
      </w:r>
      <w:bookmarkEnd w:id="28"/>
      <w:bookmarkEnd w:id="29"/>
    </w:p>
    <w:p>
      <w:pPr>
        <w:spacing w:line="360" w:lineRule="auto"/>
        <w:jc w:val="center"/>
        <w:rPr>
          <w:rFonts w:ascii="宋体"/>
          <w:b/>
          <w:sz w:val="32"/>
          <w:szCs w:val="32"/>
          <w:highlight w:val="none"/>
          <w:u w:val="single"/>
        </w:rPr>
      </w:pPr>
    </w:p>
    <w:p>
      <w:pPr>
        <w:spacing w:line="360" w:lineRule="auto"/>
        <w:jc w:val="center"/>
        <w:rPr>
          <w:rFonts w:ascii="宋体"/>
          <w:b/>
          <w:sz w:val="32"/>
          <w:szCs w:val="32"/>
          <w:highlight w:val="none"/>
          <w:u w:val="single"/>
        </w:rPr>
      </w:pPr>
    </w:p>
    <w:p>
      <w:pPr>
        <w:spacing w:line="360" w:lineRule="auto"/>
        <w:jc w:val="center"/>
        <w:rPr>
          <w:rFonts w:ascii="宋体"/>
          <w:b/>
          <w:sz w:val="32"/>
          <w:szCs w:val="32"/>
          <w:highlight w:val="none"/>
          <w:u w:val="single"/>
        </w:rPr>
      </w:pPr>
    </w:p>
    <w:p>
      <w:pPr>
        <w:spacing w:line="360" w:lineRule="auto"/>
        <w:jc w:val="center"/>
        <w:rPr>
          <w:rFonts w:ascii="宋体"/>
          <w:b/>
          <w:sz w:val="32"/>
          <w:szCs w:val="32"/>
          <w:highlight w:val="none"/>
          <w:u w:val="single"/>
        </w:rPr>
      </w:pPr>
    </w:p>
    <w:tbl>
      <w:tblPr>
        <w:tblStyle w:val="31"/>
        <w:tblW w:w="1792" w:type="dxa"/>
        <w:tblInd w:w="7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87" w:type="dxa"/>
          </w:tcPr>
          <w:p>
            <w:pPr>
              <w:spacing w:line="360" w:lineRule="auto"/>
              <w:jc w:val="center"/>
              <w:rPr>
                <w:rFonts w:ascii="宋体"/>
                <w:b/>
                <w:sz w:val="30"/>
                <w:szCs w:val="30"/>
                <w:highlight w:val="none"/>
              </w:rPr>
            </w:pPr>
            <w:r>
              <w:rPr>
                <w:rFonts w:hint="eastAsia" w:ascii="宋体" w:hAnsi="宋体"/>
                <w:b/>
                <w:sz w:val="30"/>
                <w:szCs w:val="30"/>
                <w:highlight w:val="none"/>
              </w:rPr>
              <w:t>正本</w:t>
            </w:r>
          </w:p>
        </w:tc>
        <w:tc>
          <w:tcPr>
            <w:tcW w:w="905" w:type="dxa"/>
          </w:tcPr>
          <w:p>
            <w:pPr>
              <w:spacing w:line="360" w:lineRule="auto"/>
              <w:jc w:val="center"/>
              <w:rPr>
                <w:rFonts w:ascii="宋体"/>
                <w:b/>
                <w:sz w:val="30"/>
                <w:szCs w:val="30"/>
                <w:highlight w:val="none"/>
              </w:rPr>
            </w:pPr>
            <w:r>
              <w:rPr>
                <w:rFonts w:hint="eastAsia" w:ascii="宋体" w:hAnsi="宋体"/>
                <w:b/>
                <w:sz w:val="30"/>
                <w:szCs w:val="30"/>
                <w:highlight w:val="none"/>
              </w:rPr>
              <w:t>副本</w:t>
            </w:r>
          </w:p>
        </w:tc>
      </w:tr>
    </w:tbl>
    <w:p>
      <w:pPr>
        <w:spacing w:line="360" w:lineRule="auto"/>
        <w:jc w:val="center"/>
        <w:outlineLvl w:val="0"/>
        <w:rPr>
          <w:rFonts w:ascii="宋体"/>
          <w:b/>
          <w:sz w:val="32"/>
          <w:szCs w:val="32"/>
          <w:highlight w:val="none"/>
          <w:u w:val="single"/>
        </w:rPr>
      </w:pPr>
      <w:r>
        <w:rPr>
          <w:rFonts w:ascii="宋体" w:hAnsi="宋体"/>
          <w:b/>
          <w:sz w:val="32"/>
          <w:szCs w:val="32"/>
          <w:highlight w:val="none"/>
          <w:u w:val="single"/>
        </w:rPr>
        <w:t xml:space="preserve">                </w:t>
      </w:r>
      <w:bookmarkStart w:id="32" w:name="_Toc32378"/>
      <w:r>
        <w:rPr>
          <w:rFonts w:hint="eastAsia" w:ascii="宋体" w:hAnsi="宋体"/>
          <w:b/>
          <w:sz w:val="32"/>
          <w:szCs w:val="32"/>
          <w:highlight w:val="none"/>
        </w:rPr>
        <w:t>（项目名称）</w:t>
      </w:r>
      <w:bookmarkEnd w:id="32"/>
    </w:p>
    <w:p>
      <w:pPr>
        <w:spacing w:line="360" w:lineRule="auto"/>
        <w:jc w:val="center"/>
        <w:rPr>
          <w:rFonts w:ascii="宋体"/>
          <w:sz w:val="52"/>
          <w:szCs w:val="52"/>
          <w:highlight w:val="none"/>
        </w:rPr>
      </w:pPr>
    </w:p>
    <w:p>
      <w:pPr>
        <w:spacing w:line="360" w:lineRule="auto"/>
        <w:jc w:val="center"/>
        <w:rPr>
          <w:rFonts w:ascii="宋体"/>
          <w:sz w:val="52"/>
          <w:szCs w:val="52"/>
          <w:highlight w:val="none"/>
        </w:rPr>
      </w:pPr>
      <w:r>
        <w:rPr>
          <w:rFonts w:hint="eastAsia" w:ascii="宋体" w:hAnsi="宋体"/>
          <w:sz w:val="52"/>
          <w:szCs w:val="52"/>
          <w:highlight w:val="none"/>
        </w:rPr>
        <w:t>报</w:t>
      </w:r>
      <w:r>
        <w:rPr>
          <w:rFonts w:ascii="宋体" w:hAnsi="宋体"/>
          <w:sz w:val="52"/>
          <w:szCs w:val="52"/>
          <w:highlight w:val="none"/>
        </w:rPr>
        <w:t xml:space="preserve"> </w:t>
      </w:r>
      <w:r>
        <w:rPr>
          <w:rFonts w:hint="eastAsia" w:ascii="宋体" w:hAnsi="宋体"/>
          <w:sz w:val="52"/>
          <w:szCs w:val="52"/>
          <w:highlight w:val="none"/>
        </w:rPr>
        <w:t>价</w:t>
      </w:r>
      <w:r>
        <w:rPr>
          <w:rFonts w:ascii="宋体" w:hAnsi="宋体"/>
          <w:sz w:val="52"/>
          <w:szCs w:val="52"/>
          <w:highlight w:val="none"/>
        </w:rPr>
        <w:t xml:space="preserve"> </w:t>
      </w:r>
      <w:r>
        <w:rPr>
          <w:rFonts w:hint="eastAsia" w:ascii="宋体" w:hAnsi="宋体"/>
          <w:sz w:val="52"/>
          <w:szCs w:val="52"/>
          <w:highlight w:val="none"/>
        </w:rPr>
        <w:t>文</w:t>
      </w:r>
      <w:r>
        <w:rPr>
          <w:rFonts w:ascii="宋体" w:hAnsi="宋体"/>
          <w:sz w:val="52"/>
          <w:szCs w:val="52"/>
          <w:highlight w:val="none"/>
        </w:rPr>
        <w:t xml:space="preserve"> </w:t>
      </w:r>
      <w:r>
        <w:rPr>
          <w:rFonts w:hint="eastAsia" w:ascii="宋体" w:hAnsi="宋体"/>
          <w:sz w:val="52"/>
          <w:szCs w:val="52"/>
          <w:highlight w:val="none"/>
        </w:rPr>
        <w:t>件</w:t>
      </w:r>
    </w:p>
    <w:p>
      <w:pPr>
        <w:spacing w:line="360" w:lineRule="auto"/>
        <w:ind w:firstLine="3060" w:firstLineChars="1275"/>
        <w:rPr>
          <w:rFonts w:ascii="宋体"/>
          <w:sz w:val="24"/>
          <w:highlight w:val="none"/>
        </w:rPr>
      </w:pPr>
    </w:p>
    <w:p>
      <w:pPr>
        <w:spacing w:line="360" w:lineRule="auto"/>
        <w:ind w:firstLine="3060" w:firstLineChars="1275"/>
        <w:rPr>
          <w:rFonts w:ascii="宋体"/>
          <w:sz w:val="24"/>
          <w:highlight w:val="none"/>
        </w:rPr>
      </w:pPr>
    </w:p>
    <w:p>
      <w:pPr>
        <w:spacing w:line="360" w:lineRule="auto"/>
        <w:ind w:firstLine="3060" w:firstLineChars="1275"/>
        <w:rPr>
          <w:rFonts w:ascii="宋体"/>
          <w:sz w:val="24"/>
          <w:highlight w:val="none"/>
          <w:u w:val="single"/>
        </w:rPr>
      </w:pPr>
      <w:r>
        <w:rPr>
          <w:rFonts w:hint="eastAsia" w:ascii="宋体" w:hAnsi="宋体"/>
          <w:sz w:val="24"/>
          <w:highlight w:val="none"/>
        </w:rPr>
        <w:t>项目编号：</w:t>
      </w:r>
      <w:r>
        <w:rPr>
          <w:rFonts w:ascii="宋体" w:hAnsi="宋体"/>
          <w:sz w:val="24"/>
          <w:highlight w:val="none"/>
          <w:u w:val="single"/>
        </w:rPr>
        <w:t xml:space="preserve">            </w:t>
      </w:r>
    </w:p>
    <w:p>
      <w:pPr>
        <w:spacing w:line="360" w:lineRule="auto"/>
        <w:ind w:firstLine="420" w:firstLineChars="200"/>
        <w:rPr>
          <w:rFonts w:ascii="宋体"/>
          <w:szCs w:val="21"/>
          <w:highlight w:val="none"/>
        </w:rPr>
      </w:pPr>
    </w:p>
    <w:p>
      <w:pPr>
        <w:spacing w:line="360" w:lineRule="auto"/>
        <w:rPr>
          <w:rFonts w:hint="eastAsia" w:ascii="宋体" w:eastAsia="宋体"/>
          <w:szCs w:val="21"/>
          <w:highlight w:val="none"/>
          <w:lang w:eastAsia="zh-CN"/>
        </w:rPr>
      </w:pPr>
    </w:p>
    <w:p>
      <w:pPr>
        <w:spacing w:line="360" w:lineRule="auto"/>
        <w:ind w:firstLine="420" w:firstLineChars="200"/>
        <w:rPr>
          <w:rFonts w:ascii="宋体"/>
          <w:szCs w:val="21"/>
          <w:highlight w:val="none"/>
        </w:rPr>
      </w:pPr>
    </w:p>
    <w:p>
      <w:pPr>
        <w:spacing w:line="360" w:lineRule="auto"/>
        <w:ind w:firstLine="420" w:firstLineChars="200"/>
        <w:rPr>
          <w:rFonts w:ascii="宋体"/>
          <w:szCs w:val="21"/>
          <w:highlight w:val="none"/>
        </w:rPr>
      </w:pPr>
    </w:p>
    <w:p>
      <w:pPr>
        <w:spacing w:line="360" w:lineRule="auto"/>
        <w:ind w:firstLine="420" w:firstLineChars="200"/>
        <w:rPr>
          <w:rFonts w:ascii="宋体"/>
          <w:szCs w:val="21"/>
          <w:highlight w:val="none"/>
        </w:rPr>
      </w:pPr>
    </w:p>
    <w:p>
      <w:pPr>
        <w:spacing w:line="360" w:lineRule="auto"/>
        <w:jc w:val="center"/>
        <w:rPr>
          <w:rFonts w:ascii="宋体"/>
          <w:sz w:val="28"/>
          <w:szCs w:val="28"/>
          <w:highlight w:val="none"/>
        </w:rPr>
      </w:pPr>
      <w:r>
        <w:rPr>
          <w:rFonts w:ascii="宋体" w:hAnsi="宋体"/>
          <w:sz w:val="28"/>
          <w:szCs w:val="28"/>
          <w:highlight w:val="none"/>
        </w:rPr>
        <w:t xml:space="preserve">     </w:t>
      </w:r>
      <w:r>
        <w:rPr>
          <w:rFonts w:hint="eastAsia" w:ascii="宋体" w:hAnsi="宋体"/>
          <w:sz w:val="28"/>
          <w:szCs w:val="28"/>
          <w:highlight w:val="none"/>
        </w:rPr>
        <w:t>供应商：</w:t>
      </w:r>
      <w:r>
        <w:rPr>
          <w:rFonts w:ascii="宋体" w:hAnsi="宋体"/>
          <w:sz w:val="28"/>
          <w:szCs w:val="28"/>
          <w:highlight w:val="none"/>
          <w:u w:val="single"/>
        </w:rPr>
        <w:t xml:space="preserve">                        </w:t>
      </w:r>
      <w:r>
        <w:rPr>
          <w:rFonts w:hint="eastAsia" w:ascii="宋体" w:hAnsi="宋体"/>
          <w:sz w:val="28"/>
          <w:szCs w:val="28"/>
          <w:highlight w:val="none"/>
        </w:rPr>
        <w:t>（盖单位章）</w:t>
      </w:r>
    </w:p>
    <w:p>
      <w:pPr>
        <w:spacing w:line="360" w:lineRule="auto"/>
        <w:ind w:firstLine="560" w:firstLineChars="200"/>
        <w:rPr>
          <w:rFonts w:ascii="宋体"/>
          <w:sz w:val="28"/>
          <w:szCs w:val="28"/>
          <w:highlight w:val="none"/>
        </w:rPr>
      </w:pPr>
    </w:p>
    <w:p>
      <w:pPr>
        <w:spacing w:line="360" w:lineRule="auto"/>
        <w:ind w:firstLine="1797" w:firstLineChars="642"/>
        <w:rPr>
          <w:rFonts w:ascii="宋体"/>
          <w:sz w:val="28"/>
          <w:szCs w:val="28"/>
          <w:highlight w:val="none"/>
        </w:rPr>
      </w:pPr>
      <w:r>
        <w:rPr>
          <w:rFonts w:hint="eastAsia" w:ascii="宋体" w:hAnsi="宋体"/>
          <w:sz w:val="28"/>
          <w:szCs w:val="28"/>
          <w:highlight w:val="none"/>
        </w:rPr>
        <w:t>法定代表人或其委托代理人：</w:t>
      </w:r>
      <w:r>
        <w:rPr>
          <w:rFonts w:ascii="宋体" w:hAnsi="宋体"/>
          <w:sz w:val="28"/>
          <w:szCs w:val="28"/>
          <w:highlight w:val="none"/>
          <w:u w:val="single"/>
        </w:rPr>
        <w:t xml:space="preserve">     </w:t>
      </w:r>
      <w:r>
        <w:rPr>
          <w:rFonts w:hint="eastAsia" w:ascii="宋体" w:hAnsi="宋体"/>
          <w:sz w:val="28"/>
          <w:szCs w:val="28"/>
          <w:highlight w:val="none"/>
        </w:rPr>
        <w:t>（签字或盖章）</w:t>
      </w:r>
    </w:p>
    <w:p>
      <w:pPr>
        <w:spacing w:line="360" w:lineRule="auto"/>
        <w:jc w:val="center"/>
        <w:rPr>
          <w:rFonts w:ascii="宋体"/>
          <w:szCs w:val="21"/>
          <w:highlight w:val="none"/>
          <w:u w:val="single"/>
        </w:rPr>
      </w:pPr>
    </w:p>
    <w:p>
      <w:pPr>
        <w:spacing w:line="480" w:lineRule="exact"/>
        <w:jc w:val="center"/>
        <w:outlineLvl w:val="0"/>
        <w:rPr>
          <w:rFonts w:ascii="宋体"/>
          <w:sz w:val="28"/>
          <w:szCs w:val="28"/>
          <w:highlight w:val="none"/>
        </w:rPr>
      </w:pPr>
      <w:r>
        <w:rPr>
          <w:rFonts w:ascii="宋体" w:hAnsi="宋体"/>
          <w:szCs w:val="21"/>
          <w:highlight w:val="none"/>
          <w:u w:val="single"/>
        </w:rPr>
        <w:t xml:space="preserve">         </w:t>
      </w:r>
      <w:bookmarkStart w:id="33" w:name="_Toc9559"/>
      <w:bookmarkStart w:id="34" w:name="_Toc307473763"/>
      <w:bookmarkStart w:id="35" w:name="_Toc322331076"/>
      <w:bookmarkStart w:id="36" w:name="_Toc375223145"/>
      <w:bookmarkStart w:id="37" w:name="_Toc307495020"/>
      <w:bookmarkStart w:id="38" w:name="_Toc362538756"/>
      <w:r>
        <w:rPr>
          <w:rFonts w:hint="eastAsia" w:ascii="宋体" w:hAnsi="宋体"/>
          <w:sz w:val="28"/>
          <w:szCs w:val="28"/>
          <w:highlight w:val="none"/>
        </w:rPr>
        <w:t>年</w:t>
      </w:r>
      <w:r>
        <w:rPr>
          <w:rFonts w:ascii="宋体" w:hAnsi="宋体"/>
          <w:sz w:val="28"/>
          <w:szCs w:val="28"/>
          <w:highlight w:val="none"/>
          <w:u w:val="single"/>
        </w:rPr>
        <w:t xml:space="preserve">    </w:t>
      </w:r>
      <w:r>
        <w:rPr>
          <w:rFonts w:hint="eastAsia" w:ascii="宋体" w:hAnsi="宋体"/>
          <w:sz w:val="28"/>
          <w:szCs w:val="28"/>
          <w:highlight w:val="none"/>
        </w:rPr>
        <w:t>月</w:t>
      </w:r>
      <w:r>
        <w:rPr>
          <w:rFonts w:ascii="宋体" w:hAnsi="宋体"/>
          <w:sz w:val="28"/>
          <w:szCs w:val="28"/>
          <w:highlight w:val="none"/>
          <w:u w:val="single"/>
        </w:rPr>
        <w:t xml:space="preserve">    </w:t>
      </w:r>
      <w:r>
        <w:rPr>
          <w:rFonts w:hint="eastAsia" w:ascii="宋体" w:hAnsi="宋体"/>
          <w:sz w:val="28"/>
          <w:szCs w:val="28"/>
          <w:highlight w:val="none"/>
        </w:rPr>
        <w:t>日</w:t>
      </w:r>
      <w:bookmarkEnd w:id="33"/>
      <w:bookmarkEnd w:id="34"/>
      <w:bookmarkEnd w:id="35"/>
      <w:bookmarkEnd w:id="36"/>
      <w:bookmarkEnd w:id="37"/>
      <w:bookmarkEnd w:id="38"/>
    </w:p>
    <w:p>
      <w:pPr>
        <w:ind w:firstLine="2570" w:firstLineChars="800"/>
        <w:jc w:val="both"/>
        <w:outlineLvl w:val="0"/>
        <w:rPr>
          <w:rFonts w:hint="eastAsia" w:ascii="宋体" w:hAnsi="宋体" w:eastAsia="宋体" w:cs="Times New Roman"/>
          <w:b/>
          <w:bCs/>
          <w:color w:val="000000"/>
          <w:sz w:val="32"/>
          <w:highlight w:val="none"/>
          <w:lang w:val="zh-CN" w:eastAsia="zh-CN"/>
        </w:rPr>
      </w:pPr>
      <w:bookmarkStart w:id="39" w:name="_Toc28340"/>
    </w:p>
    <w:p>
      <w:pPr>
        <w:ind w:firstLine="2570" w:firstLineChars="800"/>
        <w:jc w:val="both"/>
        <w:outlineLvl w:val="0"/>
        <w:rPr>
          <w:rFonts w:hint="eastAsia" w:ascii="宋体" w:hAnsi="宋体" w:eastAsia="宋体" w:cs="Times New Roman"/>
          <w:b/>
          <w:bCs/>
          <w:color w:val="000000"/>
          <w:sz w:val="32"/>
          <w:highlight w:val="none"/>
          <w:lang w:val="zh-CN" w:eastAsia="zh-CN"/>
        </w:rPr>
      </w:pPr>
    </w:p>
    <w:p>
      <w:pPr>
        <w:ind w:firstLine="2570" w:firstLineChars="800"/>
        <w:jc w:val="both"/>
        <w:outlineLvl w:val="0"/>
        <w:rPr>
          <w:rFonts w:hint="eastAsia" w:ascii="宋体" w:hAnsi="宋体" w:eastAsia="宋体" w:cs="Times New Roman"/>
          <w:b/>
          <w:bCs/>
          <w:color w:val="000000"/>
          <w:sz w:val="32"/>
          <w:highlight w:val="none"/>
          <w:lang w:val="zh-CN" w:eastAsia="zh-CN"/>
        </w:rPr>
      </w:pPr>
    </w:p>
    <w:p>
      <w:pPr>
        <w:ind w:firstLine="2570" w:firstLineChars="800"/>
        <w:jc w:val="both"/>
        <w:outlineLvl w:val="0"/>
        <w:rPr>
          <w:rFonts w:hint="eastAsia" w:ascii="宋体" w:hAnsi="宋体" w:eastAsia="宋体" w:cs="Times New Roman"/>
          <w:b/>
          <w:bCs/>
          <w:color w:val="000000"/>
          <w:sz w:val="32"/>
          <w:highlight w:val="none"/>
          <w:lang w:val="zh-CN" w:eastAsia="zh-CN"/>
        </w:rPr>
      </w:pPr>
    </w:p>
    <w:p>
      <w:pPr>
        <w:ind w:firstLine="2570" w:firstLineChars="800"/>
        <w:jc w:val="both"/>
        <w:outlineLvl w:val="0"/>
        <w:rPr>
          <w:rFonts w:hint="eastAsia" w:ascii="宋体" w:hAnsi="宋体" w:eastAsia="宋体" w:cs="Times New Roman"/>
          <w:b/>
          <w:bCs/>
          <w:color w:val="000000"/>
          <w:sz w:val="32"/>
          <w:highlight w:val="none"/>
          <w:lang w:val="zh-CN" w:eastAsia="zh-CN"/>
        </w:rPr>
      </w:pPr>
    </w:p>
    <w:p>
      <w:pPr>
        <w:ind w:firstLine="2570" w:firstLineChars="800"/>
        <w:jc w:val="both"/>
        <w:outlineLvl w:val="0"/>
        <w:rPr>
          <w:rFonts w:hint="eastAsia" w:ascii="宋体" w:hAnsi="宋体" w:eastAsia="宋体" w:cs="Times New Roman"/>
          <w:b/>
          <w:bCs/>
          <w:color w:val="000000"/>
          <w:sz w:val="32"/>
          <w:highlight w:val="none"/>
          <w:lang w:val="zh-CN" w:eastAsia="zh-CN"/>
        </w:rPr>
      </w:pPr>
      <w:r>
        <w:rPr>
          <w:rFonts w:hint="eastAsia" w:ascii="宋体" w:hAnsi="宋体" w:eastAsia="宋体" w:cs="Times New Roman"/>
          <w:b/>
          <w:bCs/>
          <w:color w:val="000000"/>
          <w:sz w:val="32"/>
          <w:highlight w:val="none"/>
          <w:lang w:val="zh-CN" w:eastAsia="zh-CN"/>
        </w:rPr>
        <w:t>一、法定代表人身份证明书</w:t>
      </w:r>
      <w:bookmarkEnd w:id="39"/>
    </w:p>
    <w:p>
      <w:pPr>
        <w:spacing w:line="560" w:lineRule="exact"/>
        <w:ind w:firstLine="480" w:firstLineChars="200"/>
        <w:rPr>
          <w:rFonts w:ascii="宋体"/>
          <w:sz w:val="24"/>
          <w:highlight w:val="none"/>
        </w:rPr>
      </w:pPr>
    </w:p>
    <w:p>
      <w:pPr>
        <w:spacing w:line="560" w:lineRule="exact"/>
        <w:ind w:firstLine="480" w:firstLineChars="200"/>
        <w:rPr>
          <w:rFonts w:ascii="宋体"/>
          <w:sz w:val="24"/>
          <w:highlight w:val="none"/>
          <w:u w:val="single"/>
        </w:rPr>
      </w:pPr>
      <w:r>
        <w:rPr>
          <w:rFonts w:hint="eastAsia" w:ascii="宋体" w:hAnsi="宋体"/>
          <w:sz w:val="24"/>
          <w:highlight w:val="none"/>
        </w:rPr>
        <w:t>单位名称：</w:t>
      </w:r>
      <w:r>
        <w:rPr>
          <w:rFonts w:ascii="宋体" w:hAnsi="宋体"/>
          <w:sz w:val="24"/>
          <w:highlight w:val="none"/>
          <w:u w:val="single"/>
        </w:rPr>
        <w:t xml:space="preserve">                                                       </w:t>
      </w:r>
    </w:p>
    <w:p>
      <w:pPr>
        <w:spacing w:line="560" w:lineRule="exact"/>
        <w:ind w:firstLine="480" w:firstLineChars="200"/>
        <w:rPr>
          <w:rFonts w:ascii="宋体"/>
          <w:sz w:val="24"/>
          <w:highlight w:val="none"/>
          <w:u w:val="single"/>
        </w:rPr>
      </w:pPr>
      <w:r>
        <w:rPr>
          <w:rFonts w:hint="eastAsia" w:ascii="宋体" w:hAnsi="宋体"/>
          <w:sz w:val="24"/>
          <w:highlight w:val="none"/>
        </w:rPr>
        <w:t>单位性质：</w:t>
      </w:r>
      <w:r>
        <w:rPr>
          <w:rFonts w:ascii="宋体" w:hAnsi="宋体"/>
          <w:sz w:val="24"/>
          <w:highlight w:val="none"/>
          <w:u w:val="single"/>
        </w:rPr>
        <w:t xml:space="preserve">                                                       </w:t>
      </w:r>
    </w:p>
    <w:p>
      <w:pPr>
        <w:spacing w:line="560" w:lineRule="exact"/>
        <w:ind w:firstLine="480" w:firstLineChars="200"/>
        <w:rPr>
          <w:rFonts w:ascii="宋体"/>
          <w:sz w:val="24"/>
          <w:highlight w:val="none"/>
          <w:u w:val="single"/>
        </w:rPr>
      </w:pPr>
      <w:r>
        <w:rPr>
          <w:rFonts w:hint="eastAsia" w:ascii="宋体" w:hAnsi="宋体"/>
          <w:sz w:val="24"/>
          <w:highlight w:val="none"/>
        </w:rPr>
        <w:t>地</w:t>
      </w:r>
      <w:r>
        <w:rPr>
          <w:rFonts w:ascii="宋体" w:hAnsi="宋体"/>
          <w:sz w:val="24"/>
          <w:highlight w:val="none"/>
        </w:rPr>
        <w:t xml:space="preserve">    </w:t>
      </w:r>
      <w:r>
        <w:rPr>
          <w:rFonts w:hint="eastAsia" w:ascii="宋体" w:hAnsi="宋体"/>
          <w:sz w:val="24"/>
          <w:highlight w:val="none"/>
        </w:rPr>
        <w:t>址：</w:t>
      </w:r>
      <w:r>
        <w:rPr>
          <w:rFonts w:ascii="宋体" w:hAnsi="宋体"/>
          <w:sz w:val="24"/>
          <w:highlight w:val="none"/>
          <w:u w:val="single"/>
        </w:rPr>
        <w:t xml:space="preserve">                                                       </w:t>
      </w:r>
    </w:p>
    <w:p>
      <w:pPr>
        <w:spacing w:line="560" w:lineRule="exact"/>
        <w:ind w:firstLine="480" w:firstLineChars="200"/>
        <w:rPr>
          <w:rFonts w:ascii="宋体"/>
          <w:sz w:val="24"/>
          <w:highlight w:val="none"/>
        </w:rPr>
      </w:pPr>
      <w:r>
        <w:rPr>
          <w:rFonts w:hint="eastAsia" w:ascii="宋体" w:hAnsi="宋体"/>
          <w:sz w:val="24"/>
          <w:highlight w:val="none"/>
        </w:rPr>
        <w:t>成立时间：</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rPr>
        <w:t>日</w:t>
      </w:r>
    </w:p>
    <w:p>
      <w:pPr>
        <w:spacing w:line="560" w:lineRule="exact"/>
        <w:ind w:firstLine="480" w:firstLineChars="200"/>
        <w:rPr>
          <w:rFonts w:ascii="宋体"/>
          <w:sz w:val="24"/>
          <w:highlight w:val="none"/>
          <w:u w:val="single"/>
        </w:rPr>
      </w:pPr>
      <w:r>
        <w:rPr>
          <w:rFonts w:hint="eastAsia" w:ascii="宋体" w:hAnsi="宋体"/>
          <w:sz w:val="24"/>
          <w:highlight w:val="none"/>
        </w:rPr>
        <w:t>经营期限：</w:t>
      </w:r>
      <w:r>
        <w:rPr>
          <w:rFonts w:ascii="宋体" w:hAnsi="宋体"/>
          <w:sz w:val="24"/>
          <w:highlight w:val="none"/>
          <w:u w:val="single"/>
        </w:rPr>
        <w:t xml:space="preserve">                                                       </w:t>
      </w:r>
    </w:p>
    <w:p>
      <w:pPr>
        <w:spacing w:line="560" w:lineRule="exact"/>
        <w:ind w:firstLine="480" w:firstLineChars="200"/>
        <w:rPr>
          <w:rFonts w:ascii="宋体"/>
          <w:sz w:val="24"/>
          <w:highlight w:val="none"/>
          <w:u w:val="single"/>
        </w:rPr>
      </w:pPr>
      <w:r>
        <w:rPr>
          <w:rFonts w:hint="eastAsia" w:ascii="宋体" w:hAnsi="宋体"/>
          <w:sz w:val="24"/>
          <w:highlight w:val="none"/>
        </w:rPr>
        <w:t>姓</w:t>
      </w:r>
      <w:r>
        <w:rPr>
          <w:rFonts w:ascii="宋体" w:hAnsi="宋体"/>
          <w:sz w:val="24"/>
          <w:highlight w:val="none"/>
        </w:rPr>
        <w:t xml:space="preserve">    </w:t>
      </w:r>
      <w:r>
        <w:rPr>
          <w:rFonts w:hint="eastAsia" w:ascii="宋体" w:hAnsi="宋体"/>
          <w:sz w:val="24"/>
          <w:highlight w:val="none"/>
        </w:rPr>
        <w:t>名：</w:t>
      </w:r>
      <w:r>
        <w:rPr>
          <w:rFonts w:ascii="宋体" w:hAnsi="宋体"/>
          <w:sz w:val="24"/>
          <w:highlight w:val="none"/>
          <w:u w:val="single"/>
        </w:rPr>
        <w:t xml:space="preserve">              </w:t>
      </w:r>
      <w:r>
        <w:rPr>
          <w:rFonts w:hint="eastAsia" w:ascii="宋体" w:hAnsi="宋体"/>
          <w:sz w:val="24"/>
          <w:highlight w:val="none"/>
        </w:rPr>
        <w:t>性别：</w:t>
      </w:r>
      <w:r>
        <w:rPr>
          <w:rFonts w:ascii="宋体" w:hAnsi="宋体"/>
          <w:sz w:val="24"/>
          <w:highlight w:val="none"/>
          <w:u w:val="single"/>
        </w:rPr>
        <w:t xml:space="preserve">          </w:t>
      </w:r>
      <w:r>
        <w:rPr>
          <w:rFonts w:hint="eastAsia" w:ascii="宋体" w:hAnsi="宋体"/>
          <w:sz w:val="24"/>
          <w:highlight w:val="none"/>
        </w:rPr>
        <w:t>年龄：</w:t>
      </w:r>
      <w:r>
        <w:rPr>
          <w:rFonts w:ascii="宋体" w:hAnsi="宋体"/>
          <w:sz w:val="24"/>
          <w:highlight w:val="none"/>
          <w:u w:val="single"/>
        </w:rPr>
        <w:t xml:space="preserve">          </w:t>
      </w:r>
      <w:r>
        <w:rPr>
          <w:rFonts w:hint="eastAsia" w:ascii="宋体" w:hAnsi="宋体"/>
          <w:sz w:val="24"/>
          <w:highlight w:val="none"/>
        </w:rPr>
        <w:t>职务：</w:t>
      </w:r>
      <w:r>
        <w:rPr>
          <w:rFonts w:ascii="宋体" w:hAnsi="宋体"/>
          <w:sz w:val="24"/>
          <w:highlight w:val="none"/>
          <w:u w:val="single"/>
        </w:rPr>
        <w:t xml:space="preserve">          </w:t>
      </w:r>
    </w:p>
    <w:p>
      <w:pPr>
        <w:spacing w:line="560" w:lineRule="exact"/>
        <w:ind w:firstLine="480" w:firstLineChars="200"/>
        <w:rPr>
          <w:rFonts w:ascii="宋体"/>
          <w:sz w:val="24"/>
          <w:highlight w:val="none"/>
        </w:rPr>
      </w:pPr>
      <w:r>
        <w:rPr>
          <w:rFonts w:hint="eastAsia"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rPr>
        <w:t>的法定代表人。</w:t>
      </w:r>
    </w:p>
    <w:p>
      <w:pPr>
        <w:spacing w:line="560" w:lineRule="exact"/>
        <w:ind w:firstLine="480" w:firstLineChars="200"/>
        <w:rPr>
          <w:rFonts w:ascii="宋体"/>
          <w:sz w:val="24"/>
          <w:highlight w:val="none"/>
        </w:rPr>
      </w:pPr>
      <w:r>
        <w:rPr>
          <w:rFonts w:hint="eastAsia" w:ascii="宋体" w:hAnsi="宋体"/>
          <w:sz w:val="24"/>
          <w:highlight w:val="none"/>
        </w:rPr>
        <w:t>特此证明。</w:t>
      </w:r>
    </w:p>
    <w:p>
      <w:pPr>
        <w:rPr>
          <w:rFonts w:ascii="宋体"/>
          <w:sz w:val="24"/>
          <w:highlight w:val="none"/>
        </w:rPr>
      </w:pPr>
    </w:p>
    <w:p>
      <w:pPr>
        <w:spacing w:line="360" w:lineRule="auto"/>
        <w:textAlignment w:val="baseline"/>
        <w:rPr>
          <w:rFonts w:ascii="宋体"/>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238125</wp:posOffset>
                </wp:positionH>
                <wp:positionV relativeFrom="paragraph">
                  <wp:posOffset>91440</wp:posOffset>
                </wp:positionV>
                <wp:extent cx="3877310" cy="1777365"/>
                <wp:effectExtent l="4445" t="4445" r="19685" b="16510"/>
                <wp:wrapNone/>
                <wp:docPr id="1" name="矩形 4"/>
                <wp:cNvGraphicFramePr/>
                <a:graphic xmlns:a="http://schemas.openxmlformats.org/drawingml/2006/main">
                  <a:graphicData uri="http://schemas.microsoft.com/office/word/2010/wordprocessingShape">
                    <wps:wsp>
                      <wps:cNvSpPr/>
                      <wps:spPr>
                        <a:xfrm>
                          <a:off x="0" y="0"/>
                          <a:ext cx="3877310" cy="17773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b/>
                                <w:position w:val="16"/>
                                <w:szCs w:val="21"/>
                              </w:rPr>
                            </w:pPr>
                          </w:p>
                          <w:p>
                            <w:pPr>
                              <w:jc w:val="center"/>
                              <w:rPr>
                                <w:rFonts w:ascii="宋体"/>
                                <w:b/>
                                <w:position w:val="16"/>
                                <w:szCs w:val="21"/>
                              </w:rPr>
                            </w:pPr>
                            <w:r>
                              <w:rPr>
                                <w:rFonts w:hint="eastAsia" w:ascii="宋体" w:hAnsi="宋体"/>
                                <w:b/>
                                <w:position w:val="16"/>
                                <w:szCs w:val="21"/>
                              </w:rPr>
                              <w:t>法定代表人身份证复印件</w:t>
                            </w:r>
                          </w:p>
                          <w:p>
                            <w:pPr>
                              <w:jc w:val="center"/>
                              <w:rPr>
                                <w:rFonts w:ascii="宋体"/>
                              </w:rPr>
                            </w:pPr>
                            <w:r>
                              <w:rPr>
                                <w:rFonts w:hint="eastAsia" w:ascii="宋体" w:hAnsi="宋体"/>
                                <w:b/>
                                <w:position w:val="16"/>
                                <w:szCs w:val="21"/>
                              </w:rPr>
                              <w:t>（第二代身份证件，请提供正反两面）</w:t>
                            </w:r>
                          </w:p>
                        </w:txbxContent>
                      </wps:txbx>
                      <wps:bodyPr upright="1"/>
                    </wps:wsp>
                  </a:graphicData>
                </a:graphic>
              </wp:anchor>
            </w:drawing>
          </mc:Choice>
          <mc:Fallback>
            <w:pict>
              <v:rect id="矩形 4" o:spid="_x0000_s1026" o:spt="1" style="position:absolute;left:0pt;margin-left:18.75pt;margin-top:7.2pt;height:139.95pt;width:305.3pt;z-index:251659264;mso-width-relative:page;mso-height-relative:page;" fillcolor="#FFFFFF" filled="t" stroked="t" coordsize="21600,21600" o:gfxdata="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Z67WG2AAAAAkBAAAPAAAAAAAAAAEAIAAAACIAAABkcnMvZG93&#10;bnJldi54bWxQSwECFAAUAAAACACHTuJADlAJjwACAAAqBAAADgAAAAAAAAABACAAAAAnAQAAZHJz&#10;L2Uyb0RvYy54bWxQSwUGAAAAAAYABgBZAQAAmQUAAAAA&#10;">
                <v:fill on="t" focussize="0,0"/>
                <v:stroke color="#000000" joinstyle="miter"/>
                <v:imagedata o:title=""/>
                <o:lock v:ext="edit" aspectratio="f"/>
                <v:textbox>
                  <w:txbxContent>
                    <w:p>
                      <w:pPr>
                        <w:jc w:val="center"/>
                        <w:rPr>
                          <w:rFonts w:ascii="宋体"/>
                          <w:b/>
                          <w:position w:val="16"/>
                          <w:szCs w:val="21"/>
                        </w:rPr>
                      </w:pPr>
                    </w:p>
                    <w:p>
                      <w:pPr>
                        <w:jc w:val="center"/>
                        <w:rPr>
                          <w:rFonts w:ascii="宋体"/>
                          <w:b/>
                          <w:position w:val="16"/>
                          <w:szCs w:val="21"/>
                        </w:rPr>
                      </w:pPr>
                      <w:r>
                        <w:rPr>
                          <w:rFonts w:hint="eastAsia" w:ascii="宋体" w:hAnsi="宋体"/>
                          <w:b/>
                          <w:position w:val="16"/>
                          <w:szCs w:val="21"/>
                        </w:rPr>
                        <w:t>法定代表人身份证复印件</w:t>
                      </w:r>
                    </w:p>
                    <w:p>
                      <w:pPr>
                        <w:jc w:val="center"/>
                        <w:rPr>
                          <w:rFonts w:ascii="宋体"/>
                        </w:rPr>
                      </w:pPr>
                      <w:r>
                        <w:rPr>
                          <w:rFonts w:hint="eastAsia" w:ascii="宋体" w:hAnsi="宋体"/>
                          <w:b/>
                          <w:position w:val="16"/>
                          <w:szCs w:val="21"/>
                        </w:rPr>
                        <w:t>（第二代身份证件，请提供正反两面）</w:t>
                      </w:r>
                    </w:p>
                  </w:txbxContent>
                </v:textbox>
              </v:rect>
            </w:pict>
          </mc:Fallback>
        </mc:AlternateContent>
      </w:r>
    </w:p>
    <w:p>
      <w:pPr>
        <w:spacing w:line="360" w:lineRule="auto"/>
        <w:textAlignment w:val="baseline"/>
        <w:rPr>
          <w:rFonts w:ascii="宋体"/>
          <w:sz w:val="24"/>
          <w:highlight w:val="none"/>
        </w:rPr>
      </w:pPr>
    </w:p>
    <w:p>
      <w:pPr>
        <w:spacing w:line="440" w:lineRule="exact"/>
        <w:jc w:val="center"/>
        <w:rPr>
          <w:rFonts w:ascii="宋体"/>
          <w:b/>
          <w:szCs w:val="21"/>
          <w:highlight w:val="none"/>
        </w:rPr>
      </w:pPr>
    </w:p>
    <w:p>
      <w:pPr>
        <w:rPr>
          <w:rFonts w:ascii="宋体"/>
          <w:sz w:val="24"/>
          <w:highlight w:val="none"/>
        </w:rPr>
      </w:pPr>
    </w:p>
    <w:p>
      <w:pPr>
        <w:rPr>
          <w:rFonts w:ascii="宋体"/>
          <w:sz w:val="24"/>
          <w:highlight w:val="none"/>
        </w:rPr>
      </w:pPr>
    </w:p>
    <w:p>
      <w:pPr>
        <w:rPr>
          <w:rFonts w:ascii="宋体"/>
          <w:highlight w:val="none"/>
        </w:rPr>
      </w:pPr>
      <w:r>
        <w:rPr>
          <w:rFonts w:ascii="宋体" w:hAnsi="宋体"/>
          <w:sz w:val="24"/>
          <w:highlight w:val="none"/>
        </w:rPr>
        <w:t xml:space="preserve"> </w:t>
      </w:r>
    </w:p>
    <w:p>
      <w:pPr>
        <w:spacing w:line="560" w:lineRule="exact"/>
        <w:ind w:firstLine="480" w:firstLineChars="200"/>
        <w:rPr>
          <w:rFonts w:ascii="宋体"/>
          <w:sz w:val="24"/>
          <w:highlight w:val="none"/>
        </w:rPr>
      </w:pPr>
      <w:r>
        <w:rPr>
          <w:rFonts w:ascii="宋体" w:hAnsi="宋体"/>
          <w:sz w:val="24"/>
          <w:highlight w:val="none"/>
        </w:rPr>
        <w:t xml:space="preserve">                       </w:t>
      </w:r>
    </w:p>
    <w:p>
      <w:pPr>
        <w:spacing w:line="560" w:lineRule="exact"/>
        <w:ind w:firstLine="480" w:firstLineChars="200"/>
        <w:rPr>
          <w:rFonts w:ascii="宋体"/>
          <w:sz w:val="24"/>
          <w:highlight w:val="none"/>
        </w:rPr>
      </w:pPr>
    </w:p>
    <w:p>
      <w:pPr>
        <w:spacing w:line="560" w:lineRule="exact"/>
        <w:ind w:firstLine="600" w:firstLineChars="250"/>
        <w:jc w:val="right"/>
        <w:rPr>
          <w:rFonts w:ascii="宋体"/>
          <w:sz w:val="24"/>
          <w:highlight w:val="none"/>
          <w:u w:val="single"/>
        </w:rPr>
      </w:pPr>
      <w:r>
        <w:rPr>
          <w:rFonts w:ascii="宋体" w:hAnsi="宋体"/>
          <w:sz w:val="24"/>
          <w:highlight w:val="none"/>
        </w:rPr>
        <w:t xml:space="preserve">     </w:t>
      </w:r>
      <w:r>
        <w:rPr>
          <w:rFonts w:hint="eastAsia" w:ascii="宋体" w:hAnsi="宋体"/>
          <w:sz w:val="24"/>
          <w:highlight w:val="none"/>
        </w:rPr>
        <w:t>供应商：</w:t>
      </w:r>
      <w:r>
        <w:rPr>
          <w:rFonts w:ascii="宋体" w:hAnsi="宋体"/>
          <w:sz w:val="24"/>
          <w:highlight w:val="none"/>
          <w:u w:val="single"/>
        </w:rPr>
        <w:t xml:space="preserve">                          </w:t>
      </w:r>
      <w:r>
        <w:rPr>
          <w:rFonts w:hint="eastAsia" w:ascii="宋体" w:hAnsi="宋体"/>
          <w:sz w:val="24"/>
          <w:highlight w:val="none"/>
          <w:u w:val="single"/>
        </w:rPr>
        <w:t>（盖章）</w:t>
      </w:r>
    </w:p>
    <w:p>
      <w:pPr>
        <w:spacing w:line="560" w:lineRule="exact"/>
        <w:ind w:firstLine="480" w:firstLineChars="200"/>
        <w:rPr>
          <w:rFonts w:ascii="宋体"/>
          <w:sz w:val="24"/>
          <w:highlight w:val="none"/>
        </w:rPr>
      </w:pPr>
      <w:r>
        <w:rPr>
          <w:rFonts w:ascii="宋体" w:hAnsi="宋体"/>
          <w:sz w:val="24"/>
          <w:highlight w:val="none"/>
        </w:rPr>
        <w:t xml:space="preserve">                                       </w:t>
      </w:r>
    </w:p>
    <w:p>
      <w:pPr>
        <w:wordWrap w:val="0"/>
        <w:spacing w:line="560" w:lineRule="exact"/>
        <w:ind w:firstLine="480" w:firstLineChars="200"/>
        <w:jc w:val="right"/>
        <w:rPr>
          <w:rFonts w:ascii="宋体"/>
          <w:sz w:val="24"/>
          <w:highlight w:val="none"/>
          <w:u w:val="single"/>
        </w:rPr>
      </w:pPr>
      <w:r>
        <w:rPr>
          <w:rFonts w:hint="eastAsia" w:ascii="宋体" w:hAnsi="宋体"/>
          <w:sz w:val="24"/>
          <w:highlight w:val="none"/>
        </w:rPr>
        <w:t>日</w:t>
      </w:r>
      <w:r>
        <w:rPr>
          <w:rFonts w:ascii="宋体" w:hAnsi="宋体"/>
          <w:sz w:val="24"/>
          <w:highlight w:val="none"/>
        </w:rPr>
        <w:t xml:space="preserve">  </w:t>
      </w:r>
      <w:r>
        <w:rPr>
          <w:rFonts w:hint="eastAsia" w:ascii="宋体" w:hAnsi="宋体"/>
          <w:sz w:val="24"/>
          <w:highlight w:val="none"/>
        </w:rPr>
        <w:t>期：</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pPr>
        <w:spacing w:line="560" w:lineRule="exact"/>
        <w:jc w:val="center"/>
        <w:rPr>
          <w:rFonts w:ascii="宋体"/>
          <w:szCs w:val="21"/>
          <w:highlight w:val="none"/>
        </w:rPr>
      </w:pPr>
    </w:p>
    <w:p>
      <w:pPr>
        <w:spacing w:line="440" w:lineRule="exact"/>
        <w:jc w:val="center"/>
        <w:rPr>
          <w:rFonts w:ascii="宋体"/>
          <w:szCs w:val="21"/>
          <w:highlight w:val="none"/>
        </w:rPr>
      </w:pPr>
    </w:p>
    <w:p>
      <w:pPr>
        <w:ind w:firstLine="2570" w:firstLineChars="800"/>
        <w:jc w:val="both"/>
        <w:outlineLvl w:val="0"/>
        <w:rPr>
          <w:rFonts w:hint="eastAsia" w:ascii="宋体" w:hAnsi="宋体" w:eastAsia="宋体" w:cs="Times New Roman"/>
          <w:b/>
          <w:bCs/>
          <w:color w:val="000000"/>
          <w:sz w:val="32"/>
          <w:highlight w:val="none"/>
          <w:lang w:val="zh-CN" w:eastAsia="zh-CN"/>
        </w:rPr>
      </w:pPr>
      <w:bookmarkStart w:id="40" w:name="_Toc15091"/>
    </w:p>
    <w:p>
      <w:pPr>
        <w:ind w:firstLine="2249" w:firstLineChars="700"/>
        <w:jc w:val="both"/>
        <w:outlineLvl w:val="0"/>
        <w:rPr>
          <w:rFonts w:hint="eastAsia" w:ascii="宋体" w:hAnsi="宋体" w:eastAsia="宋体" w:cs="Times New Roman"/>
          <w:b/>
          <w:bCs/>
          <w:color w:val="000000"/>
          <w:sz w:val="32"/>
          <w:highlight w:val="none"/>
          <w:lang w:val="zh-CN" w:eastAsia="zh-CN"/>
        </w:rPr>
      </w:pPr>
    </w:p>
    <w:p>
      <w:pPr>
        <w:ind w:firstLine="2249" w:firstLineChars="700"/>
        <w:jc w:val="both"/>
        <w:outlineLvl w:val="0"/>
        <w:rPr>
          <w:rFonts w:hint="eastAsia" w:ascii="宋体" w:hAnsi="宋体" w:eastAsia="宋体" w:cs="Times New Roman"/>
          <w:b/>
          <w:bCs/>
          <w:color w:val="000000"/>
          <w:sz w:val="32"/>
          <w:highlight w:val="none"/>
          <w:lang w:val="zh-CN" w:eastAsia="zh-CN"/>
        </w:rPr>
      </w:pPr>
    </w:p>
    <w:p>
      <w:pPr>
        <w:ind w:firstLine="2249" w:firstLineChars="700"/>
        <w:jc w:val="both"/>
        <w:outlineLvl w:val="0"/>
        <w:rPr>
          <w:rFonts w:hint="eastAsia" w:ascii="宋体" w:hAnsi="宋体" w:eastAsia="宋体" w:cs="Times New Roman"/>
          <w:b/>
          <w:bCs/>
          <w:color w:val="000000"/>
          <w:sz w:val="32"/>
          <w:highlight w:val="none"/>
          <w:lang w:val="zh-CN" w:eastAsia="zh-CN"/>
        </w:rPr>
      </w:pPr>
    </w:p>
    <w:p>
      <w:pPr>
        <w:ind w:firstLine="2249" w:firstLineChars="700"/>
        <w:jc w:val="both"/>
        <w:outlineLvl w:val="0"/>
        <w:rPr>
          <w:rFonts w:hint="eastAsia" w:ascii="宋体" w:hAnsi="宋体" w:eastAsia="宋体" w:cs="Times New Roman"/>
          <w:b/>
          <w:bCs/>
          <w:color w:val="000000"/>
          <w:sz w:val="32"/>
          <w:highlight w:val="none"/>
          <w:lang w:val="zh-CN" w:eastAsia="zh-CN"/>
        </w:rPr>
      </w:pPr>
    </w:p>
    <w:p>
      <w:pPr>
        <w:ind w:firstLine="2249" w:firstLineChars="700"/>
        <w:jc w:val="both"/>
        <w:outlineLvl w:val="0"/>
        <w:rPr>
          <w:rFonts w:hint="eastAsia" w:ascii="宋体" w:hAnsi="宋体" w:eastAsia="宋体" w:cs="Times New Roman"/>
          <w:b/>
          <w:bCs/>
          <w:color w:val="000000"/>
          <w:sz w:val="32"/>
          <w:highlight w:val="none"/>
          <w:lang w:val="zh-CN" w:eastAsia="zh-CN"/>
        </w:rPr>
      </w:pPr>
      <w:r>
        <w:rPr>
          <w:rFonts w:hint="eastAsia" w:ascii="宋体" w:hAnsi="宋体" w:eastAsia="宋体" w:cs="Times New Roman"/>
          <w:b/>
          <w:bCs/>
          <w:color w:val="000000"/>
          <w:sz w:val="32"/>
          <w:highlight w:val="none"/>
          <w:lang w:val="zh-CN" w:eastAsia="zh-CN"/>
        </w:rPr>
        <w:t>二、报价文件签署授权委托书</w:t>
      </w:r>
      <w:bookmarkEnd w:id="40"/>
    </w:p>
    <w:p>
      <w:pPr>
        <w:spacing w:line="440" w:lineRule="exact"/>
        <w:jc w:val="center"/>
        <w:rPr>
          <w:rFonts w:ascii="宋体"/>
          <w:b/>
          <w:sz w:val="24"/>
          <w:highlight w:val="none"/>
        </w:rPr>
      </w:pPr>
    </w:p>
    <w:p>
      <w:pPr>
        <w:spacing w:line="440" w:lineRule="exact"/>
        <w:ind w:firstLine="480" w:firstLineChars="200"/>
        <w:textAlignment w:val="baseline"/>
        <w:rPr>
          <w:rFonts w:ascii="宋体"/>
          <w:sz w:val="24"/>
          <w:highlight w:val="none"/>
        </w:rPr>
      </w:pPr>
      <w:r>
        <w:rPr>
          <w:rFonts w:hint="eastAsia" w:ascii="宋体" w:hAnsi="宋体"/>
          <w:sz w:val="24"/>
          <w:highlight w:val="none"/>
        </w:rPr>
        <w:t>我</w:t>
      </w:r>
      <w:r>
        <w:rPr>
          <w:rFonts w:ascii="宋体" w:hAnsi="宋体"/>
          <w:sz w:val="24"/>
          <w:highlight w:val="none"/>
          <w:u w:val="single"/>
        </w:rPr>
        <w:t xml:space="preserve">          </w:t>
      </w:r>
      <w:r>
        <w:rPr>
          <w:rFonts w:hint="eastAsia" w:ascii="宋体" w:hAnsi="宋体"/>
          <w:sz w:val="24"/>
          <w:highlight w:val="none"/>
        </w:rPr>
        <w:t>（法定代表人名称）系</w:t>
      </w:r>
      <w:r>
        <w:rPr>
          <w:rFonts w:ascii="宋体" w:hAnsi="宋体"/>
          <w:sz w:val="24"/>
          <w:highlight w:val="none"/>
          <w:u w:val="single"/>
        </w:rPr>
        <w:t xml:space="preserve">               </w:t>
      </w:r>
      <w:r>
        <w:rPr>
          <w:rFonts w:hint="eastAsia" w:ascii="宋体" w:hAnsi="宋体"/>
          <w:sz w:val="24"/>
          <w:highlight w:val="none"/>
        </w:rPr>
        <w:t>（供应商全称）的法定代表人，现授权委托我公司</w:t>
      </w:r>
      <w:r>
        <w:rPr>
          <w:rFonts w:ascii="宋体" w:hAnsi="宋体"/>
          <w:sz w:val="24"/>
          <w:highlight w:val="none"/>
          <w:u w:val="single"/>
        </w:rPr>
        <w:t xml:space="preserve">       </w:t>
      </w:r>
      <w:r>
        <w:rPr>
          <w:rFonts w:hint="eastAsia" w:ascii="宋体" w:hAnsi="宋体"/>
          <w:sz w:val="24"/>
          <w:highlight w:val="none"/>
        </w:rPr>
        <w:t>（委托代理人名称和职务）为授权代理人，全权处理</w:t>
      </w:r>
      <w:r>
        <w:rPr>
          <w:rFonts w:ascii="宋体" w:hAnsi="宋体"/>
          <w:sz w:val="24"/>
          <w:highlight w:val="none"/>
          <w:u w:val="single"/>
        </w:rPr>
        <w:t xml:space="preserve">          </w:t>
      </w:r>
      <w:r>
        <w:rPr>
          <w:rFonts w:hint="eastAsia" w:ascii="宋体" w:hAnsi="宋体"/>
          <w:sz w:val="24"/>
          <w:highlight w:val="none"/>
        </w:rPr>
        <w:t>（采购单位名称）</w:t>
      </w:r>
      <w:r>
        <w:rPr>
          <w:rFonts w:ascii="宋体" w:hAnsi="宋体"/>
          <w:sz w:val="24"/>
          <w:highlight w:val="none"/>
          <w:u w:val="single"/>
        </w:rPr>
        <w:t xml:space="preserve">          </w:t>
      </w:r>
      <w:r>
        <w:rPr>
          <w:rFonts w:hint="eastAsia" w:ascii="宋体" w:hAnsi="宋体"/>
          <w:sz w:val="24"/>
          <w:highlight w:val="none"/>
        </w:rPr>
        <w:t>项目（项目名称）竞争性谈判活动的一切事宜，项目编号为：</w:t>
      </w:r>
      <w:r>
        <w:rPr>
          <w:rFonts w:ascii="宋体" w:hAnsi="宋体"/>
          <w:sz w:val="24"/>
          <w:highlight w:val="none"/>
          <w:u w:val="single"/>
        </w:rPr>
        <w:t xml:space="preserve">                  </w:t>
      </w:r>
      <w:r>
        <w:rPr>
          <w:rFonts w:hint="eastAsia" w:ascii="宋体" w:hAnsi="宋体"/>
          <w:sz w:val="24"/>
          <w:highlight w:val="none"/>
        </w:rPr>
        <w:t>。该同志代表我单位全权处理本次竞争性谈判活动中的一切事宜，由他签字的一切文件，我公司均认可。</w:t>
      </w:r>
    </w:p>
    <w:p>
      <w:pPr>
        <w:spacing w:line="440" w:lineRule="exact"/>
        <w:ind w:left="363" w:leftChars="150" w:hanging="48" w:hangingChars="20"/>
        <w:textAlignment w:val="baseline"/>
        <w:rPr>
          <w:rFonts w:ascii="宋体"/>
          <w:sz w:val="24"/>
          <w:highlight w:val="none"/>
        </w:rPr>
      </w:pPr>
      <w:r>
        <w:rPr>
          <w:rFonts w:hint="eastAsia" w:ascii="宋体" w:hAnsi="宋体"/>
          <w:sz w:val="24"/>
          <w:highlight w:val="none"/>
        </w:rPr>
        <w:t>代理人无转委托权，特此委托。</w:t>
      </w:r>
    </w:p>
    <w:p>
      <w:pPr>
        <w:spacing w:line="360" w:lineRule="auto"/>
        <w:ind w:firstLine="4560" w:firstLineChars="1900"/>
        <w:textAlignment w:val="baseline"/>
        <w:rPr>
          <w:rFonts w:ascii="宋体"/>
          <w:sz w:val="24"/>
          <w:highlight w:val="none"/>
        </w:rPr>
      </w:pPr>
    </w:p>
    <w:p>
      <w:pPr>
        <w:spacing w:line="360" w:lineRule="auto"/>
        <w:ind w:firstLine="4560" w:firstLineChars="1900"/>
        <w:textAlignment w:val="baseline"/>
        <w:rPr>
          <w:rFonts w:ascii="宋体"/>
          <w:sz w:val="24"/>
          <w:highlight w:val="none"/>
        </w:rPr>
      </w:pPr>
    </w:p>
    <w:p>
      <w:pPr>
        <w:spacing w:line="360" w:lineRule="auto"/>
        <w:ind w:firstLine="4560" w:firstLineChars="1900"/>
        <w:textAlignment w:val="baseline"/>
        <w:rPr>
          <w:rFonts w:ascii="宋体"/>
          <w:sz w:val="24"/>
          <w:highlight w:val="none"/>
        </w:rPr>
      </w:pPr>
      <w:r>
        <w:rPr>
          <w:rFonts w:hint="eastAsia" w:ascii="宋体" w:hAnsi="宋体"/>
          <w:sz w:val="24"/>
          <w:highlight w:val="none"/>
        </w:rPr>
        <w:t>法定代表人（签字</w:t>
      </w:r>
      <w:r>
        <w:rPr>
          <w:rFonts w:hint="eastAsia" w:ascii="宋体" w:hAnsi="宋体"/>
          <w:sz w:val="24"/>
          <w:highlight w:val="none"/>
          <w:lang w:val="en-US" w:eastAsia="zh-CN"/>
        </w:rPr>
        <w:t>或盖章</w:t>
      </w:r>
      <w:r>
        <w:rPr>
          <w:rFonts w:hint="eastAsia" w:ascii="宋体" w:hAnsi="宋体"/>
          <w:sz w:val="24"/>
          <w:highlight w:val="none"/>
        </w:rPr>
        <w:t>）：</w:t>
      </w:r>
    </w:p>
    <w:p>
      <w:pPr>
        <w:spacing w:line="360" w:lineRule="auto"/>
        <w:textAlignment w:val="baseline"/>
        <w:rPr>
          <w:rFonts w:ascii="宋体"/>
          <w:sz w:val="24"/>
          <w:highlight w:val="none"/>
        </w:rPr>
      </w:pPr>
      <w:r>
        <w:rPr>
          <w:rFonts w:ascii="宋体" w:hAnsi="宋体"/>
          <w:sz w:val="24"/>
          <w:highlight w:val="none"/>
        </w:rPr>
        <w:t xml:space="preserve">                                      </w:t>
      </w:r>
      <w:r>
        <w:rPr>
          <w:rFonts w:hint="eastAsia" w:ascii="宋体" w:hAnsi="宋体"/>
          <w:sz w:val="24"/>
          <w:highlight w:val="none"/>
        </w:rPr>
        <w:t>供应商全称</w:t>
      </w:r>
      <w:r>
        <w:rPr>
          <w:rFonts w:ascii="宋体" w:hAnsi="宋体"/>
          <w:sz w:val="24"/>
          <w:highlight w:val="none"/>
        </w:rPr>
        <w:t>(</w:t>
      </w:r>
      <w:r>
        <w:rPr>
          <w:rFonts w:hint="eastAsia" w:ascii="宋体" w:hAnsi="宋体"/>
          <w:sz w:val="24"/>
          <w:highlight w:val="none"/>
        </w:rPr>
        <w:t>公章</w:t>
      </w:r>
      <w:r>
        <w:rPr>
          <w:rFonts w:ascii="宋体" w:hAnsi="宋体"/>
          <w:sz w:val="24"/>
          <w:highlight w:val="none"/>
        </w:rPr>
        <w:t>)</w:t>
      </w:r>
      <w:r>
        <w:rPr>
          <w:rFonts w:hint="eastAsia" w:ascii="宋体" w:hAnsi="宋体"/>
          <w:sz w:val="24"/>
          <w:highlight w:val="none"/>
        </w:rPr>
        <w:t>：</w:t>
      </w:r>
    </w:p>
    <w:p>
      <w:pPr>
        <w:spacing w:line="360" w:lineRule="auto"/>
        <w:textAlignment w:val="baseline"/>
        <w:rPr>
          <w:rFonts w:ascii="宋体"/>
          <w:sz w:val="24"/>
          <w:highlight w:val="none"/>
        </w:rPr>
      </w:pPr>
      <w:r>
        <w:rPr>
          <w:rFonts w:ascii="宋体" w:hAnsi="宋体"/>
          <w:sz w:val="24"/>
          <w:highlight w:val="none"/>
        </w:rPr>
        <w:t xml:space="preserve">                                      </w:t>
      </w:r>
      <w:r>
        <w:rPr>
          <w:rFonts w:hint="eastAsia" w:ascii="宋体" w:hAnsi="宋体"/>
          <w:sz w:val="24"/>
          <w:highlight w:val="none"/>
        </w:rPr>
        <w:t>委托日期：</w:t>
      </w:r>
    </w:p>
    <w:p>
      <w:pPr>
        <w:spacing w:line="360" w:lineRule="auto"/>
        <w:textAlignment w:val="baseline"/>
        <w:rPr>
          <w:rFonts w:ascii="宋体"/>
          <w:sz w:val="24"/>
          <w:highlight w:val="none"/>
        </w:rPr>
      </w:pPr>
    </w:p>
    <w:p>
      <w:pPr>
        <w:spacing w:line="360" w:lineRule="auto"/>
        <w:textAlignment w:val="baseline"/>
        <w:rPr>
          <w:rFonts w:ascii="宋体"/>
          <w:sz w:val="24"/>
          <w:highlight w:val="none"/>
        </w:rPr>
      </w:pPr>
    </w:p>
    <w:p>
      <w:pPr>
        <w:spacing w:line="360" w:lineRule="auto"/>
        <w:textAlignment w:val="baseline"/>
        <w:rPr>
          <w:rFonts w:ascii="宋体"/>
          <w:sz w:val="24"/>
          <w:highlight w:val="none"/>
        </w:rPr>
      </w:pPr>
    </w:p>
    <w:p>
      <w:pPr>
        <w:spacing w:line="360" w:lineRule="auto"/>
        <w:textAlignment w:val="baseline"/>
        <w:rPr>
          <w:rFonts w:ascii="宋体"/>
          <w:sz w:val="24"/>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1828800</wp:posOffset>
                </wp:positionH>
                <wp:positionV relativeFrom="paragraph">
                  <wp:posOffset>165735</wp:posOffset>
                </wp:positionV>
                <wp:extent cx="2743835" cy="1882140"/>
                <wp:effectExtent l="4445" t="4445" r="10160" b="18415"/>
                <wp:wrapNone/>
                <wp:docPr id="2" name="Rectangle 4"/>
                <wp:cNvGraphicFramePr/>
                <a:graphic xmlns:a="http://schemas.openxmlformats.org/drawingml/2006/main">
                  <a:graphicData uri="http://schemas.microsoft.com/office/word/2010/wordprocessingShape">
                    <wps:wsp>
                      <wps:cNvSpPr/>
                      <wps:spPr>
                        <a:xfrm>
                          <a:off x="0" y="0"/>
                          <a:ext cx="2743835" cy="18821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b/>
                                <w:position w:val="16"/>
                                <w:szCs w:val="21"/>
                              </w:rPr>
                            </w:pPr>
                          </w:p>
                          <w:p>
                            <w:pPr>
                              <w:jc w:val="center"/>
                              <w:rPr>
                                <w:rFonts w:ascii="宋体"/>
                                <w:b/>
                                <w:position w:val="16"/>
                                <w:szCs w:val="21"/>
                              </w:rPr>
                            </w:pPr>
                            <w:r>
                              <w:rPr>
                                <w:rFonts w:hint="eastAsia" w:ascii="宋体" w:hAnsi="宋体"/>
                                <w:b/>
                                <w:position w:val="16"/>
                                <w:szCs w:val="21"/>
                              </w:rPr>
                              <w:t>委托代理人身份证复印件</w:t>
                            </w:r>
                          </w:p>
                          <w:p>
                            <w:pPr>
                              <w:jc w:val="center"/>
                              <w:rPr>
                                <w:rFonts w:ascii="宋体"/>
                              </w:rPr>
                            </w:pPr>
                            <w:r>
                              <w:rPr>
                                <w:rFonts w:hint="eastAsia" w:ascii="宋体" w:hAnsi="宋体"/>
                                <w:b/>
                                <w:position w:val="16"/>
                                <w:szCs w:val="21"/>
                              </w:rPr>
                              <w:t>（第二代身份证件，请提供正反两面）</w:t>
                            </w:r>
                          </w:p>
                        </w:txbxContent>
                      </wps:txbx>
                      <wps:bodyPr upright="1"/>
                    </wps:wsp>
                  </a:graphicData>
                </a:graphic>
              </wp:anchor>
            </w:drawing>
          </mc:Choice>
          <mc:Fallback>
            <w:pict>
              <v:rect id="Rectangle 4" o:spid="_x0000_s1026" o:spt="1" style="position:absolute;left:0pt;margin-left:144pt;margin-top:13.05pt;height:148.2pt;width:216.05pt;z-index:251659264;mso-width-relative:page;mso-height-relative:page;" fillcolor="#FFFFFF" filled="t" stroked="t" coordsize="21600,21600" o:gfxdata="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9Xh2w2AAAAAoBAAAPAAAAAAAAAAEAIAAAACIAAABkcnMvZG93bnJldi54&#10;bWxQSwECFAAUAAAACACHTuJA4xTpDvoBAAAtBAAADgAAAAAAAAABACAAAAAnAQAAZHJzL2Uyb0Rv&#10;Yy54bWxQSwUGAAAAAAYABgBZAQAAkwUAAAAA&#10;">
                <v:fill on="t" focussize="0,0"/>
                <v:stroke color="#000000" joinstyle="miter"/>
                <v:imagedata o:title=""/>
                <o:lock v:ext="edit" aspectratio="f"/>
                <v:textbox>
                  <w:txbxContent>
                    <w:p>
                      <w:pPr>
                        <w:jc w:val="center"/>
                        <w:rPr>
                          <w:rFonts w:ascii="宋体"/>
                          <w:b/>
                          <w:position w:val="16"/>
                          <w:szCs w:val="21"/>
                        </w:rPr>
                      </w:pPr>
                    </w:p>
                    <w:p>
                      <w:pPr>
                        <w:jc w:val="center"/>
                        <w:rPr>
                          <w:rFonts w:ascii="宋体"/>
                          <w:b/>
                          <w:position w:val="16"/>
                          <w:szCs w:val="21"/>
                        </w:rPr>
                      </w:pPr>
                      <w:r>
                        <w:rPr>
                          <w:rFonts w:hint="eastAsia" w:ascii="宋体" w:hAnsi="宋体"/>
                          <w:b/>
                          <w:position w:val="16"/>
                          <w:szCs w:val="21"/>
                        </w:rPr>
                        <w:t>委托代理人身份证复印件</w:t>
                      </w:r>
                    </w:p>
                    <w:p>
                      <w:pPr>
                        <w:jc w:val="center"/>
                        <w:rPr>
                          <w:rFonts w:ascii="宋体"/>
                        </w:rPr>
                      </w:pPr>
                      <w:r>
                        <w:rPr>
                          <w:rFonts w:hint="eastAsia" w:ascii="宋体" w:hAnsi="宋体"/>
                          <w:b/>
                          <w:position w:val="16"/>
                          <w:szCs w:val="21"/>
                        </w:rPr>
                        <w:t>（第二代身份证件，请提供正反两面）</w:t>
                      </w:r>
                    </w:p>
                  </w:txbxContent>
                </v:textbox>
              </v:rect>
            </w:pict>
          </mc:Fallback>
        </mc:AlternateContent>
      </w:r>
      <w:r>
        <w:rPr>
          <w:rFonts w:hint="eastAsia" w:ascii="宋体" w:hAnsi="宋体"/>
          <w:sz w:val="24"/>
          <w:highlight w:val="none"/>
        </w:rPr>
        <w:t>附：</w:t>
      </w:r>
    </w:p>
    <w:p>
      <w:pPr>
        <w:spacing w:line="360" w:lineRule="auto"/>
        <w:textAlignment w:val="baseline"/>
        <w:rPr>
          <w:rFonts w:ascii="宋体"/>
          <w:sz w:val="24"/>
          <w:highlight w:val="none"/>
        </w:rPr>
      </w:pPr>
      <w:r>
        <w:rPr>
          <w:rFonts w:hint="eastAsia" w:ascii="宋体" w:hAnsi="宋体"/>
          <w:sz w:val="24"/>
          <w:highlight w:val="none"/>
        </w:rPr>
        <w:t>委托代理人姓名：</w:t>
      </w:r>
    </w:p>
    <w:p>
      <w:pPr>
        <w:spacing w:line="360" w:lineRule="auto"/>
        <w:textAlignment w:val="baseline"/>
        <w:rPr>
          <w:rFonts w:ascii="宋体"/>
          <w:sz w:val="24"/>
          <w:highlight w:val="none"/>
        </w:rPr>
      </w:pPr>
      <w:r>
        <w:rPr>
          <w:rFonts w:hint="eastAsia" w:ascii="宋体" w:hAnsi="宋体"/>
          <w:sz w:val="24"/>
          <w:highlight w:val="none"/>
        </w:rPr>
        <w:t>职</w:t>
      </w:r>
      <w:r>
        <w:rPr>
          <w:rFonts w:ascii="宋体" w:hAnsi="宋体"/>
          <w:sz w:val="24"/>
          <w:highlight w:val="none"/>
        </w:rPr>
        <w:t xml:space="preserve">        </w:t>
      </w:r>
      <w:r>
        <w:rPr>
          <w:rFonts w:hint="eastAsia" w:ascii="宋体" w:hAnsi="宋体"/>
          <w:sz w:val="24"/>
          <w:highlight w:val="none"/>
        </w:rPr>
        <w:t>务：</w:t>
      </w:r>
    </w:p>
    <w:p>
      <w:pPr>
        <w:spacing w:line="360" w:lineRule="auto"/>
        <w:textAlignment w:val="baseline"/>
        <w:rPr>
          <w:rFonts w:ascii="宋体"/>
          <w:sz w:val="24"/>
          <w:highlight w:val="none"/>
        </w:rPr>
      </w:pPr>
      <w:r>
        <w:rPr>
          <w:rFonts w:hint="eastAsia" w:ascii="宋体" w:hAnsi="宋体"/>
          <w:sz w:val="24"/>
          <w:highlight w:val="none"/>
        </w:rPr>
        <w:t>身份证</w:t>
      </w:r>
      <w:r>
        <w:rPr>
          <w:rFonts w:ascii="宋体" w:hAnsi="宋体"/>
          <w:sz w:val="24"/>
          <w:highlight w:val="none"/>
        </w:rPr>
        <w:t xml:space="preserve"> </w:t>
      </w:r>
      <w:r>
        <w:rPr>
          <w:rFonts w:hint="eastAsia" w:ascii="宋体" w:hAnsi="宋体"/>
          <w:sz w:val="24"/>
          <w:highlight w:val="none"/>
        </w:rPr>
        <w:t>号</w:t>
      </w:r>
      <w:r>
        <w:rPr>
          <w:rFonts w:ascii="宋体" w:hAnsi="宋体"/>
          <w:sz w:val="24"/>
          <w:highlight w:val="none"/>
        </w:rPr>
        <w:t xml:space="preserve"> </w:t>
      </w:r>
      <w:r>
        <w:rPr>
          <w:rFonts w:hint="eastAsia" w:ascii="宋体" w:hAnsi="宋体"/>
          <w:sz w:val="24"/>
          <w:highlight w:val="none"/>
        </w:rPr>
        <w:t>码</w:t>
      </w:r>
      <w:r>
        <w:rPr>
          <w:rFonts w:ascii="宋体" w:hAnsi="宋体"/>
          <w:sz w:val="24"/>
          <w:highlight w:val="none"/>
        </w:rPr>
        <w:t xml:space="preserve">  </w:t>
      </w:r>
      <w:r>
        <w:rPr>
          <w:rFonts w:hint="eastAsia" w:ascii="宋体" w:hAnsi="宋体"/>
          <w:sz w:val="24"/>
          <w:highlight w:val="none"/>
        </w:rPr>
        <w:t>：</w:t>
      </w:r>
    </w:p>
    <w:p>
      <w:pPr>
        <w:spacing w:line="360" w:lineRule="auto"/>
        <w:textAlignment w:val="baseline"/>
        <w:rPr>
          <w:rFonts w:ascii="宋体"/>
          <w:sz w:val="24"/>
          <w:highlight w:val="none"/>
        </w:rPr>
      </w:pPr>
      <w:r>
        <w:rPr>
          <w:rFonts w:hint="eastAsia" w:ascii="宋体" w:hAnsi="宋体"/>
          <w:sz w:val="24"/>
          <w:highlight w:val="none"/>
        </w:rPr>
        <w:t>详细通讯地址：</w:t>
      </w:r>
    </w:p>
    <w:p>
      <w:pPr>
        <w:spacing w:line="360" w:lineRule="auto"/>
        <w:textAlignment w:val="baseline"/>
        <w:rPr>
          <w:rFonts w:ascii="宋体"/>
          <w:sz w:val="24"/>
          <w:highlight w:val="none"/>
        </w:rPr>
      </w:pPr>
      <w:r>
        <w:rPr>
          <w:rFonts w:hint="eastAsia" w:ascii="宋体" w:hAnsi="宋体"/>
          <w:sz w:val="24"/>
          <w:highlight w:val="none"/>
        </w:rPr>
        <w:t>邮</w:t>
      </w:r>
      <w:r>
        <w:rPr>
          <w:rFonts w:ascii="宋体" w:hAnsi="宋体"/>
          <w:sz w:val="24"/>
          <w:highlight w:val="none"/>
        </w:rPr>
        <w:t xml:space="preserve">  </w:t>
      </w:r>
      <w:r>
        <w:rPr>
          <w:rFonts w:hint="eastAsia" w:ascii="宋体" w:hAnsi="宋体"/>
          <w:sz w:val="24"/>
          <w:highlight w:val="none"/>
        </w:rPr>
        <w:t>政</w:t>
      </w:r>
      <w:r>
        <w:rPr>
          <w:rFonts w:ascii="宋体" w:hAnsi="宋体"/>
          <w:sz w:val="24"/>
          <w:highlight w:val="none"/>
        </w:rPr>
        <w:t xml:space="preserve"> </w:t>
      </w:r>
      <w:r>
        <w:rPr>
          <w:rFonts w:hint="eastAsia" w:ascii="宋体" w:hAnsi="宋体"/>
          <w:sz w:val="24"/>
          <w:highlight w:val="none"/>
        </w:rPr>
        <w:t>编</w:t>
      </w:r>
      <w:r>
        <w:rPr>
          <w:rFonts w:ascii="宋体" w:hAnsi="宋体"/>
          <w:sz w:val="24"/>
          <w:highlight w:val="none"/>
        </w:rPr>
        <w:t xml:space="preserve"> </w:t>
      </w:r>
      <w:r>
        <w:rPr>
          <w:rFonts w:hint="eastAsia" w:ascii="宋体" w:hAnsi="宋体"/>
          <w:sz w:val="24"/>
          <w:highlight w:val="none"/>
        </w:rPr>
        <w:t>码</w:t>
      </w:r>
      <w:r>
        <w:rPr>
          <w:rFonts w:ascii="宋体" w:hAnsi="宋体"/>
          <w:sz w:val="24"/>
          <w:highlight w:val="none"/>
        </w:rPr>
        <w:t xml:space="preserve"> </w:t>
      </w:r>
      <w:r>
        <w:rPr>
          <w:rFonts w:hint="eastAsia" w:ascii="宋体" w:hAnsi="宋体"/>
          <w:sz w:val="24"/>
          <w:highlight w:val="none"/>
        </w:rPr>
        <w:t>：</w:t>
      </w:r>
    </w:p>
    <w:p>
      <w:pPr>
        <w:spacing w:line="360" w:lineRule="auto"/>
        <w:textAlignment w:val="baseline"/>
        <w:rPr>
          <w:rFonts w:ascii="宋体"/>
          <w:sz w:val="24"/>
          <w:highlight w:val="none"/>
        </w:rPr>
      </w:pPr>
      <w:r>
        <w:rPr>
          <w:rFonts w:hint="eastAsia" w:ascii="宋体" w:hAnsi="宋体"/>
          <w:sz w:val="24"/>
          <w:highlight w:val="none"/>
        </w:rPr>
        <w:t>传</w:t>
      </w:r>
      <w:r>
        <w:rPr>
          <w:rFonts w:ascii="宋体" w:hAnsi="宋体"/>
          <w:sz w:val="24"/>
          <w:highlight w:val="none"/>
        </w:rPr>
        <w:t xml:space="preserve">        </w:t>
      </w:r>
      <w:r>
        <w:rPr>
          <w:rFonts w:hint="eastAsia" w:ascii="宋体" w:hAnsi="宋体"/>
          <w:sz w:val="24"/>
          <w:highlight w:val="none"/>
        </w:rPr>
        <w:t>真：</w:t>
      </w:r>
    </w:p>
    <w:p>
      <w:pPr>
        <w:spacing w:line="360" w:lineRule="auto"/>
        <w:textAlignment w:val="baseline"/>
        <w:rPr>
          <w:rFonts w:ascii="宋体"/>
          <w:sz w:val="24"/>
          <w:highlight w:val="none"/>
        </w:rPr>
      </w:pPr>
      <w:r>
        <w:rPr>
          <w:rFonts w:hint="eastAsia" w:ascii="宋体" w:hAnsi="宋体"/>
          <w:sz w:val="24"/>
          <w:highlight w:val="none"/>
        </w:rPr>
        <w:t>电</w:t>
      </w:r>
      <w:r>
        <w:rPr>
          <w:rFonts w:ascii="宋体" w:hAnsi="宋体"/>
          <w:sz w:val="24"/>
          <w:highlight w:val="none"/>
        </w:rPr>
        <w:t xml:space="preserve">        </w:t>
      </w:r>
      <w:r>
        <w:rPr>
          <w:rFonts w:hint="eastAsia" w:ascii="宋体" w:hAnsi="宋体"/>
          <w:sz w:val="24"/>
          <w:highlight w:val="none"/>
        </w:rPr>
        <w:t>话：</w:t>
      </w:r>
    </w:p>
    <w:p>
      <w:pPr>
        <w:spacing w:line="440" w:lineRule="exact"/>
        <w:jc w:val="center"/>
        <w:rPr>
          <w:rFonts w:ascii="宋体"/>
          <w:b/>
          <w:szCs w:val="21"/>
          <w:highlight w:val="none"/>
        </w:rPr>
      </w:pPr>
    </w:p>
    <w:p>
      <w:pPr>
        <w:spacing w:line="440" w:lineRule="exact"/>
        <w:jc w:val="center"/>
        <w:rPr>
          <w:rFonts w:ascii="宋体"/>
          <w:b/>
          <w:szCs w:val="21"/>
          <w:highlight w:val="none"/>
        </w:rPr>
      </w:pPr>
    </w:p>
    <w:p>
      <w:pPr>
        <w:jc w:val="both"/>
        <w:outlineLvl w:val="0"/>
        <w:rPr>
          <w:rFonts w:hint="eastAsia" w:ascii="宋体" w:hAnsi="宋体" w:eastAsia="宋体" w:cs="Times New Roman"/>
          <w:b/>
          <w:bCs/>
          <w:color w:val="000000"/>
          <w:sz w:val="32"/>
          <w:highlight w:val="none"/>
          <w:lang w:val="zh-CN" w:eastAsia="zh-CN"/>
        </w:rPr>
      </w:pPr>
      <w:bookmarkStart w:id="41" w:name="_Toc30368"/>
    </w:p>
    <w:p>
      <w:pPr>
        <w:ind w:firstLine="3534" w:firstLineChars="1100"/>
        <w:jc w:val="both"/>
        <w:outlineLvl w:val="0"/>
        <w:rPr>
          <w:rFonts w:hint="eastAsia" w:ascii="宋体" w:hAnsi="宋体" w:eastAsia="宋体" w:cs="Times New Roman"/>
          <w:b/>
          <w:bCs/>
          <w:color w:val="000000"/>
          <w:sz w:val="32"/>
          <w:highlight w:val="none"/>
          <w:lang w:val="zh-CN" w:eastAsia="zh-CN"/>
        </w:rPr>
      </w:pPr>
    </w:p>
    <w:p>
      <w:pPr>
        <w:ind w:firstLine="3534" w:firstLineChars="1100"/>
        <w:jc w:val="both"/>
        <w:outlineLvl w:val="0"/>
        <w:rPr>
          <w:rFonts w:hint="eastAsia" w:ascii="宋体" w:hAnsi="宋体" w:eastAsia="宋体" w:cs="Times New Roman"/>
          <w:b/>
          <w:bCs/>
          <w:color w:val="000000"/>
          <w:sz w:val="32"/>
          <w:highlight w:val="none"/>
          <w:lang w:val="zh-CN" w:eastAsia="zh-CN"/>
        </w:rPr>
      </w:pPr>
    </w:p>
    <w:p>
      <w:pPr>
        <w:ind w:firstLine="3534" w:firstLineChars="1100"/>
        <w:jc w:val="both"/>
        <w:outlineLvl w:val="0"/>
        <w:rPr>
          <w:rFonts w:hint="eastAsia" w:ascii="宋体" w:hAnsi="宋体" w:eastAsia="宋体" w:cs="Times New Roman"/>
          <w:b/>
          <w:bCs/>
          <w:color w:val="000000"/>
          <w:sz w:val="32"/>
          <w:highlight w:val="none"/>
          <w:lang w:val="zh-CN" w:eastAsia="zh-CN"/>
        </w:rPr>
      </w:pPr>
    </w:p>
    <w:p>
      <w:pPr>
        <w:ind w:firstLine="3534" w:firstLineChars="1100"/>
        <w:jc w:val="both"/>
        <w:outlineLvl w:val="0"/>
        <w:rPr>
          <w:rFonts w:hint="eastAsia" w:ascii="宋体" w:hAnsi="宋体" w:eastAsia="宋体" w:cs="Times New Roman"/>
          <w:b/>
          <w:bCs/>
          <w:color w:val="000000"/>
          <w:sz w:val="32"/>
          <w:highlight w:val="none"/>
          <w:lang w:val="zh-CN" w:eastAsia="zh-CN"/>
        </w:rPr>
      </w:pPr>
    </w:p>
    <w:p>
      <w:pPr>
        <w:ind w:firstLine="3534" w:firstLineChars="1100"/>
        <w:jc w:val="both"/>
        <w:outlineLvl w:val="0"/>
        <w:rPr>
          <w:rFonts w:hint="eastAsia" w:ascii="宋体" w:hAnsi="宋体" w:eastAsia="宋体" w:cs="Times New Roman"/>
          <w:b/>
          <w:bCs/>
          <w:color w:val="000000"/>
          <w:sz w:val="32"/>
          <w:highlight w:val="none"/>
          <w:lang w:val="zh-CN" w:eastAsia="zh-CN"/>
        </w:rPr>
      </w:pPr>
      <w:r>
        <w:rPr>
          <w:rFonts w:hint="eastAsia" w:ascii="宋体" w:hAnsi="宋体" w:eastAsia="宋体" w:cs="Times New Roman"/>
          <w:b/>
          <w:bCs/>
          <w:color w:val="000000"/>
          <w:sz w:val="32"/>
          <w:highlight w:val="none"/>
          <w:lang w:val="zh-CN" w:eastAsia="zh-CN"/>
        </w:rPr>
        <w:t>三、报  价  函</w:t>
      </w:r>
      <w:bookmarkEnd w:id="41"/>
    </w:p>
    <w:p>
      <w:pPr>
        <w:spacing w:line="560" w:lineRule="exact"/>
        <w:ind w:firstLine="480" w:firstLineChars="200"/>
        <w:rPr>
          <w:rFonts w:ascii="宋体"/>
          <w:sz w:val="24"/>
          <w:highlight w:val="none"/>
        </w:rPr>
      </w:pPr>
    </w:p>
    <w:p>
      <w:pPr>
        <w:spacing w:line="560" w:lineRule="exact"/>
        <w:ind w:firstLine="480" w:firstLineChars="200"/>
        <w:rPr>
          <w:rFonts w:ascii="宋体"/>
          <w:sz w:val="24"/>
          <w:highlight w:val="none"/>
        </w:rPr>
      </w:pPr>
      <w:r>
        <w:rPr>
          <w:rFonts w:hint="eastAsia" w:ascii="宋体" w:hAnsi="宋体"/>
          <w:sz w:val="24"/>
          <w:highlight w:val="none"/>
        </w:rPr>
        <w:t>经研究，我方决定参加贵方组织的</w:t>
      </w:r>
      <w:r>
        <w:rPr>
          <w:rFonts w:ascii="宋体" w:hAnsi="宋体"/>
          <w:sz w:val="24"/>
          <w:highlight w:val="none"/>
          <w:u w:val="single"/>
        </w:rPr>
        <w:t xml:space="preserve">                         </w:t>
      </w:r>
      <w:r>
        <w:rPr>
          <w:rFonts w:hint="eastAsia" w:ascii="宋体" w:hAnsi="宋体"/>
          <w:sz w:val="24"/>
          <w:highlight w:val="none"/>
        </w:rPr>
        <w:t>项目并报价。为此，我方郑重声明以下诸点，并承担法律责任。</w:t>
      </w:r>
    </w:p>
    <w:p>
      <w:pPr>
        <w:spacing w:line="560" w:lineRule="exact"/>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rPr>
        <w:t>、我方提交的报价文件，正本一份，副本</w:t>
      </w:r>
      <w:r>
        <w:rPr>
          <w:rFonts w:hint="eastAsia" w:ascii="宋体" w:hAnsi="宋体"/>
          <w:sz w:val="24"/>
          <w:highlight w:val="none"/>
          <w:lang w:eastAsia="zh-CN"/>
        </w:rPr>
        <w:t>三</w:t>
      </w:r>
      <w:r>
        <w:rPr>
          <w:rFonts w:hint="eastAsia" w:ascii="宋体" w:hAnsi="宋体"/>
          <w:sz w:val="24"/>
          <w:highlight w:val="none"/>
        </w:rPr>
        <w:t>份。</w:t>
      </w:r>
    </w:p>
    <w:p>
      <w:pPr>
        <w:spacing w:line="560" w:lineRule="exact"/>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、如果我方的报价文件被接受，我方将履行谈判文件中规定的每一项要求，并按我方报价文件中的承诺，按期、保质、保量完成工程的施工。</w:t>
      </w:r>
    </w:p>
    <w:p>
      <w:pPr>
        <w:spacing w:line="560" w:lineRule="exact"/>
        <w:rPr>
          <w:rFonts w:ascii="宋体"/>
          <w:sz w:val="24"/>
          <w:highlight w:val="none"/>
        </w:rPr>
      </w:pPr>
      <w:r>
        <w:rPr>
          <w:rFonts w:ascii="宋体" w:hAnsi="宋体"/>
          <w:sz w:val="24"/>
          <w:highlight w:val="none"/>
        </w:rPr>
        <w:t xml:space="preserve">    3</w:t>
      </w:r>
      <w:r>
        <w:rPr>
          <w:rFonts w:hint="eastAsia" w:ascii="宋体" w:hAnsi="宋体"/>
          <w:sz w:val="24"/>
          <w:highlight w:val="none"/>
        </w:rPr>
        <w:t>、我方愿按《</w:t>
      </w:r>
      <w:r>
        <w:rPr>
          <w:rFonts w:hint="eastAsia" w:ascii="宋体" w:hAnsi="宋体"/>
          <w:sz w:val="24"/>
          <w:highlight w:val="none"/>
          <w:lang w:eastAsia="zh-CN"/>
        </w:rPr>
        <w:t>中华人民共和国民法典</w:t>
      </w:r>
      <w:r>
        <w:rPr>
          <w:rFonts w:hint="eastAsia" w:ascii="宋体" w:hAnsi="宋体"/>
          <w:sz w:val="24"/>
          <w:highlight w:val="none"/>
        </w:rPr>
        <w:t>》履行自己的全部责任。</w:t>
      </w:r>
    </w:p>
    <w:p>
      <w:pPr>
        <w:spacing w:line="560" w:lineRule="exact"/>
        <w:rPr>
          <w:rFonts w:ascii="宋体"/>
          <w:sz w:val="24"/>
          <w:highlight w:val="none"/>
        </w:rPr>
      </w:pPr>
      <w:r>
        <w:rPr>
          <w:rFonts w:ascii="宋体" w:hAnsi="宋体"/>
          <w:sz w:val="24"/>
          <w:highlight w:val="none"/>
        </w:rPr>
        <w:t xml:space="preserve">    4</w:t>
      </w:r>
      <w:r>
        <w:rPr>
          <w:rFonts w:hint="eastAsia" w:ascii="宋体" w:hAnsi="宋体"/>
          <w:sz w:val="24"/>
          <w:highlight w:val="none"/>
        </w:rPr>
        <w:t>、我方同意按谈判文件规定交纳履约保证金（若有）等，遵守贵机构有关采购的各项规定。</w:t>
      </w:r>
    </w:p>
    <w:p>
      <w:pPr>
        <w:spacing w:line="560" w:lineRule="exact"/>
        <w:rPr>
          <w:rFonts w:ascii="宋体"/>
          <w:sz w:val="24"/>
          <w:highlight w:val="none"/>
        </w:rPr>
      </w:pPr>
      <w:r>
        <w:rPr>
          <w:rFonts w:ascii="宋体" w:hAnsi="宋体"/>
          <w:sz w:val="24"/>
          <w:highlight w:val="none"/>
        </w:rPr>
        <w:t xml:space="preserve">    5</w:t>
      </w:r>
      <w:r>
        <w:rPr>
          <w:rFonts w:hint="eastAsia" w:ascii="宋体" w:hAnsi="宋体"/>
          <w:sz w:val="24"/>
          <w:highlight w:val="none"/>
        </w:rPr>
        <w:t>、我方的报价文件自谈判会议之日起有效期为</w:t>
      </w:r>
      <w:r>
        <w:rPr>
          <w:rFonts w:hint="eastAsia" w:ascii="宋体" w:hAnsi="宋体"/>
          <w:sz w:val="24"/>
          <w:highlight w:val="none"/>
          <w:u w:val="single"/>
          <w:lang w:val="en-US" w:eastAsia="zh-CN"/>
        </w:rPr>
        <w:t>9</w:t>
      </w:r>
      <w:r>
        <w:rPr>
          <w:rFonts w:ascii="宋体"/>
          <w:sz w:val="24"/>
          <w:highlight w:val="none"/>
          <w:u w:val="single"/>
        </w:rPr>
        <w:t>0</w:t>
      </w:r>
      <w:r>
        <w:rPr>
          <w:rFonts w:hint="eastAsia" w:ascii="宋体" w:hAnsi="宋体"/>
          <w:sz w:val="24"/>
          <w:highlight w:val="none"/>
          <w:u w:val="single"/>
        </w:rPr>
        <w:t>日历天</w:t>
      </w:r>
      <w:r>
        <w:rPr>
          <w:rFonts w:hint="eastAsia" w:ascii="宋体" w:hAnsi="宋体"/>
          <w:sz w:val="24"/>
          <w:highlight w:val="none"/>
        </w:rPr>
        <w:t>。</w:t>
      </w:r>
    </w:p>
    <w:p>
      <w:pPr>
        <w:spacing w:line="560" w:lineRule="exact"/>
        <w:ind w:firstLine="420"/>
        <w:rPr>
          <w:rFonts w:ascii="宋体"/>
          <w:sz w:val="24"/>
          <w:highlight w:val="none"/>
        </w:rPr>
      </w:pPr>
      <w:r>
        <w:rPr>
          <w:rFonts w:ascii="宋体" w:hAnsi="宋体"/>
          <w:sz w:val="24"/>
          <w:highlight w:val="none"/>
        </w:rPr>
        <w:t>6</w:t>
      </w:r>
      <w:r>
        <w:rPr>
          <w:rFonts w:hint="eastAsia" w:ascii="宋体" w:hAnsi="宋体"/>
          <w:sz w:val="24"/>
          <w:highlight w:val="none"/>
        </w:rPr>
        <w:t>、与本报价有关的一切正式往来通讯请寄：</w:t>
      </w:r>
    </w:p>
    <w:p>
      <w:pPr>
        <w:spacing w:line="560" w:lineRule="exact"/>
        <w:ind w:firstLine="420"/>
        <w:rPr>
          <w:rFonts w:ascii="宋体"/>
          <w:b/>
          <w:sz w:val="24"/>
          <w:highlight w:val="none"/>
        </w:rPr>
      </w:pPr>
      <w:r>
        <w:rPr>
          <w:rFonts w:ascii="宋体" w:hAnsi="宋体"/>
          <w:b/>
          <w:sz w:val="24"/>
          <w:highlight w:val="none"/>
        </w:rPr>
        <w:t>7</w:t>
      </w:r>
      <w:r>
        <w:rPr>
          <w:rFonts w:hint="eastAsia" w:ascii="宋体" w:hAnsi="宋体"/>
          <w:b/>
          <w:sz w:val="24"/>
          <w:highlight w:val="none"/>
        </w:rPr>
        <w:t>、我公司承诺所提供的所有资料完全真实，否则我公司将承担由此引起的一切后果。</w:t>
      </w:r>
    </w:p>
    <w:p>
      <w:pPr>
        <w:spacing w:line="560" w:lineRule="exact"/>
        <w:ind w:firstLine="840" w:firstLineChars="350"/>
        <w:rPr>
          <w:rFonts w:ascii="宋体"/>
          <w:sz w:val="24"/>
          <w:highlight w:val="none"/>
        </w:rPr>
      </w:pPr>
      <w:r>
        <w:rPr>
          <w:rFonts w:hint="eastAsia" w:ascii="宋体" w:hAnsi="宋体"/>
          <w:sz w:val="24"/>
          <w:highlight w:val="none"/>
        </w:rPr>
        <w:t>供应商单位全称</w:t>
      </w:r>
      <w:r>
        <w:rPr>
          <w:rFonts w:ascii="宋体" w:hAnsi="宋体"/>
          <w:sz w:val="24"/>
          <w:highlight w:val="none"/>
        </w:rPr>
        <w:t>(</w:t>
      </w:r>
      <w:r>
        <w:rPr>
          <w:rFonts w:hint="eastAsia" w:ascii="宋体" w:hAnsi="宋体"/>
          <w:sz w:val="24"/>
          <w:highlight w:val="none"/>
        </w:rPr>
        <w:t>加盖公章</w:t>
      </w:r>
      <w:r>
        <w:rPr>
          <w:rFonts w:ascii="宋体" w:hAnsi="宋体"/>
          <w:sz w:val="24"/>
          <w:highlight w:val="none"/>
        </w:rPr>
        <w:t>)</w:t>
      </w:r>
    </w:p>
    <w:p>
      <w:pPr>
        <w:spacing w:line="560" w:lineRule="exact"/>
        <w:rPr>
          <w:rFonts w:ascii="宋体"/>
          <w:sz w:val="24"/>
          <w:highlight w:val="none"/>
        </w:rPr>
      </w:pPr>
      <w:r>
        <w:rPr>
          <w:rFonts w:ascii="宋体" w:hAnsi="宋体"/>
          <w:sz w:val="24"/>
          <w:highlight w:val="none"/>
        </w:rPr>
        <w:t xml:space="preserve">       </w:t>
      </w:r>
      <w:r>
        <w:rPr>
          <w:rFonts w:hint="eastAsia" w:ascii="宋体" w:hAnsi="宋体"/>
          <w:sz w:val="24"/>
          <w:highlight w:val="none"/>
        </w:rPr>
        <w:t>法定代表人或委托代理人（签字或盖章）：</w:t>
      </w:r>
    </w:p>
    <w:p>
      <w:pPr>
        <w:spacing w:line="560" w:lineRule="exact"/>
        <w:rPr>
          <w:rFonts w:ascii="宋体"/>
          <w:sz w:val="24"/>
          <w:highlight w:val="none"/>
        </w:rPr>
      </w:pPr>
      <w:r>
        <w:rPr>
          <w:rFonts w:ascii="宋体" w:hAnsi="宋体"/>
          <w:sz w:val="24"/>
          <w:highlight w:val="none"/>
        </w:rPr>
        <w:t xml:space="preserve">       </w:t>
      </w:r>
      <w:r>
        <w:rPr>
          <w:rFonts w:hint="eastAsia" w:ascii="宋体" w:hAnsi="宋体"/>
          <w:sz w:val="24"/>
          <w:highlight w:val="none"/>
        </w:rPr>
        <w:t>地</w:t>
      </w:r>
      <w:r>
        <w:rPr>
          <w:rFonts w:ascii="宋体" w:hAnsi="宋体"/>
          <w:sz w:val="24"/>
          <w:highlight w:val="none"/>
        </w:rPr>
        <w:t xml:space="preserve">    </w:t>
      </w:r>
      <w:r>
        <w:rPr>
          <w:rFonts w:hint="eastAsia" w:ascii="宋体" w:hAnsi="宋体"/>
          <w:sz w:val="24"/>
          <w:highlight w:val="none"/>
        </w:rPr>
        <w:t>址：</w:t>
      </w:r>
    </w:p>
    <w:p>
      <w:pPr>
        <w:spacing w:line="560" w:lineRule="exact"/>
        <w:rPr>
          <w:rFonts w:ascii="宋体"/>
          <w:sz w:val="24"/>
          <w:highlight w:val="none"/>
        </w:rPr>
      </w:pPr>
      <w:r>
        <w:rPr>
          <w:rFonts w:ascii="宋体" w:hAnsi="宋体"/>
          <w:sz w:val="24"/>
          <w:highlight w:val="none"/>
        </w:rPr>
        <w:t xml:space="preserve">       </w:t>
      </w:r>
      <w:r>
        <w:rPr>
          <w:rFonts w:hint="eastAsia" w:ascii="宋体" w:hAnsi="宋体"/>
          <w:sz w:val="24"/>
          <w:highlight w:val="none"/>
        </w:rPr>
        <w:t>邮政编码：</w:t>
      </w:r>
    </w:p>
    <w:p>
      <w:pPr>
        <w:spacing w:line="560" w:lineRule="exact"/>
        <w:rPr>
          <w:rFonts w:ascii="宋体"/>
          <w:sz w:val="24"/>
          <w:highlight w:val="none"/>
        </w:rPr>
      </w:pPr>
      <w:r>
        <w:rPr>
          <w:rFonts w:ascii="宋体" w:hAnsi="宋体"/>
          <w:sz w:val="24"/>
          <w:highlight w:val="none"/>
        </w:rPr>
        <w:t xml:space="preserve">       </w:t>
      </w:r>
      <w:r>
        <w:rPr>
          <w:rFonts w:hint="eastAsia" w:ascii="宋体" w:hAnsi="宋体"/>
          <w:sz w:val="24"/>
          <w:highlight w:val="none"/>
        </w:rPr>
        <w:t>电</w:t>
      </w:r>
      <w:r>
        <w:rPr>
          <w:rFonts w:ascii="宋体" w:hAnsi="宋体"/>
          <w:sz w:val="24"/>
          <w:highlight w:val="none"/>
        </w:rPr>
        <w:t xml:space="preserve">    </w:t>
      </w:r>
      <w:r>
        <w:rPr>
          <w:rFonts w:hint="eastAsia" w:ascii="宋体" w:hAnsi="宋体"/>
          <w:sz w:val="24"/>
          <w:highlight w:val="none"/>
        </w:rPr>
        <w:t>话：</w:t>
      </w:r>
    </w:p>
    <w:p>
      <w:pPr>
        <w:spacing w:line="560" w:lineRule="exact"/>
        <w:rPr>
          <w:rFonts w:ascii="宋体"/>
          <w:sz w:val="24"/>
          <w:highlight w:val="none"/>
        </w:rPr>
      </w:pPr>
      <w:r>
        <w:rPr>
          <w:rFonts w:ascii="宋体" w:hAnsi="宋体"/>
          <w:sz w:val="24"/>
          <w:highlight w:val="none"/>
        </w:rPr>
        <w:t xml:space="preserve">       </w:t>
      </w:r>
      <w:r>
        <w:rPr>
          <w:rFonts w:hint="eastAsia" w:ascii="宋体" w:hAnsi="宋体"/>
          <w:sz w:val="24"/>
          <w:highlight w:val="none"/>
        </w:rPr>
        <w:t>传</w:t>
      </w:r>
      <w:r>
        <w:rPr>
          <w:rFonts w:ascii="宋体" w:hAnsi="宋体"/>
          <w:sz w:val="24"/>
          <w:highlight w:val="none"/>
        </w:rPr>
        <w:t xml:space="preserve">    </w:t>
      </w:r>
      <w:r>
        <w:rPr>
          <w:rFonts w:hint="eastAsia" w:ascii="宋体" w:hAnsi="宋体"/>
          <w:sz w:val="24"/>
          <w:highlight w:val="none"/>
        </w:rPr>
        <w:t>真：</w:t>
      </w:r>
      <w:r>
        <w:rPr>
          <w:rFonts w:ascii="宋体" w:hAnsi="宋体"/>
          <w:sz w:val="24"/>
          <w:highlight w:val="none"/>
        </w:rPr>
        <w:t xml:space="preserve"> </w:t>
      </w:r>
    </w:p>
    <w:p>
      <w:pPr>
        <w:spacing w:line="560" w:lineRule="exact"/>
        <w:jc w:val="right"/>
        <w:rPr>
          <w:rFonts w:asci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pPr>
        <w:jc w:val="center"/>
        <w:rPr>
          <w:rFonts w:ascii="宋体"/>
          <w:b/>
          <w:szCs w:val="21"/>
          <w:highlight w:val="none"/>
        </w:rPr>
      </w:pPr>
    </w:p>
    <w:p>
      <w:pPr>
        <w:jc w:val="center"/>
        <w:rPr>
          <w:rFonts w:ascii="宋体"/>
          <w:b/>
          <w:szCs w:val="21"/>
          <w:highlight w:val="none"/>
        </w:rPr>
      </w:pPr>
    </w:p>
    <w:p>
      <w:pPr>
        <w:ind w:firstLine="3213" w:firstLineChars="1000"/>
        <w:jc w:val="both"/>
        <w:outlineLvl w:val="0"/>
        <w:rPr>
          <w:rFonts w:hint="eastAsia" w:ascii="宋体" w:hAnsi="宋体" w:eastAsia="宋体" w:cs="Times New Roman"/>
          <w:b/>
          <w:bCs/>
          <w:color w:val="000000"/>
          <w:sz w:val="32"/>
          <w:highlight w:val="none"/>
          <w:lang w:val="zh-CN" w:eastAsia="zh-CN"/>
        </w:rPr>
      </w:pPr>
      <w:bookmarkStart w:id="42" w:name="_Toc22030"/>
    </w:p>
    <w:p>
      <w:pPr>
        <w:ind w:firstLine="3213" w:firstLineChars="1000"/>
        <w:jc w:val="both"/>
        <w:outlineLvl w:val="0"/>
        <w:rPr>
          <w:rFonts w:hint="eastAsia" w:ascii="宋体" w:hAnsi="宋体" w:eastAsia="宋体" w:cs="Times New Roman"/>
          <w:b/>
          <w:bCs/>
          <w:color w:val="000000"/>
          <w:sz w:val="32"/>
          <w:highlight w:val="none"/>
          <w:lang w:val="zh-CN" w:eastAsia="zh-CN"/>
        </w:rPr>
      </w:pPr>
    </w:p>
    <w:p>
      <w:pPr>
        <w:ind w:firstLine="3213" w:firstLineChars="1000"/>
        <w:jc w:val="both"/>
        <w:outlineLvl w:val="0"/>
        <w:rPr>
          <w:rFonts w:hint="eastAsia" w:ascii="宋体" w:hAnsi="宋体" w:eastAsia="宋体" w:cs="Times New Roman"/>
          <w:b/>
          <w:bCs/>
          <w:color w:val="000000"/>
          <w:sz w:val="32"/>
          <w:highlight w:val="none"/>
          <w:lang w:val="zh-CN" w:eastAsia="zh-CN"/>
        </w:rPr>
      </w:pPr>
    </w:p>
    <w:p>
      <w:pPr>
        <w:ind w:firstLine="3213" w:firstLineChars="1000"/>
        <w:jc w:val="both"/>
        <w:outlineLvl w:val="0"/>
        <w:rPr>
          <w:rFonts w:hint="eastAsia" w:ascii="宋体" w:hAnsi="宋体" w:eastAsia="宋体" w:cs="Times New Roman"/>
          <w:b/>
          <w:bCs/>
          <w:color w:val="000000"/>
          <w:sz w:val="32"/>
          <w:highlight w:val="none"/>
          <w:lang w:val="zh-CN" w:eastAsia="zh-CN"/>
        </w:rPr>
      </w:pPr>
    </w:p>
    <w:p>
      <w:pPr>
        <w:ind w:firstLine="3213" w:firstLineChars="1000"/>
        <w:jc w:val="both"/>
        <w:outlineLvl w:val="0"/>
        <w:rPr>
          <w:rFonts w:hint="eastAsia" w:ascii="宋体" w:hAnsi="宋体" w:eastAsia="宋体" w:cs="Times New Roman"/>
          <w:b/>
          <w:bCs/>
          <w:color w:val="000000"/>
          <w:sz w:val="32"/>
          <w:highlight w:val="none"/>
          <w:lang w:val="zh-CN" w:eastAsia="zh-CN"/>
        </w:rPr>
      </w:pPr>
      <w:r>
        <w:rPr>
          <w:rFonts w:hint="eastAsia" w:ascii="宋体" w:hAnsi="宋体" w:eastAsia="宋体" w:cs="Times New Roman"/>
          <w:b/>
          <w:bCs/>
          <w:color w:val="000000"/>
          <w:sz w:val="32"/>
          <w:highlight w:val="none"/>
          <w:lang w:val="zh-CN" w:eastAsia="zh-CN"/>
        </w:rPr>
        <w:t>四、报价一览表</w:t>
      </w:r>
      <w:bookmarkEnd w:id="42"/>
    </w:p>
    <w:p>
      <w:pPr>
        <w:rPr>
          <w:rFonts w:ascii="宋体"/>
          <w:sz w:val="24"/>
          <w:highlight w:val="none"/>
        </w:rPr>
      </w:pPr>
    </w:p>
    <w:p>
      <w:pPr>
        <w:rPr>
          <w:rFonts w:ascii="宋体"/>
          <w:sz w:val="24"/>
          <w:highlight w:val="none"/>
          <w:u w:val="single"/>
        </w:rPr>
      </w:pPr>
      <w:r>
        <w:rPr>
          <w:rFonts w:ascii="宋体" w:hAnsi="宋体"/>
          <w:sz w:val="24"/>
          <w:highlight w:val="none"/>
        </w:rPr>
        <w:t xml:space="preserve"> </w:t>
      </w:r>
      <w:r>
        <w:rPr>
          <w:rFonts w:hint="eastAsia" w:ascii="宋体" w:hAnsi="宋体"/>
          <w:sz w:val="24"/>
          <w:highlight w:val="none"/>
        </w:rPr>
        <w:t>供应商名称：</w:t>
      </w:r>
      <w:r>
        <w:rPr>
          <w:rFonts w:ascii="宋体" w:hAnsi="宋体"/>
          <w:sz w:val="24"/>
          <w:highlight w:val="none"/>
        </w:rPr>
        <w:t xml:space="preserve"> </w:t>
      </w:r>
      <w:r>
        <w:rPr>
          <w:rFonts w:ascii="宋体" w:hAnsi="宋体"/>
          <w:sz w:val="24"/>
          <w:highlight w:val="none"/>
          <w:u w:val="single"/>
        </w:rPr>
        <w:t xml:space="preserve">                                     </w:t>
      </w:r>
    </w:p>
    <w:tbl>
      <w:tblPr>
        <w:tblStyle w:val="31"/>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3183"/>
        <w:gridCol w:w="5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43" w:type="dxa"/>
            <w:vAlign w:val="center"/>
          </w:tcPr>
          <w:p>
            <w:pPr>
              <w:spacing w:line="400" w:lineRule="exact"/>
              <w:jc w:val="center"/>
              <w:rPr>
                <w:rFonts w:ascii="宋体"/>
                <w:sz w:val="24"/>
                <w:highlight w:val="none"/>
              </w:rPr>
            </w:pPr>
            <w:r>
              <w:rPr>
                <w:rFonts w:hint="eastAsia" w:ascii="宋体" w:hAnsi="宋体"/>
                <w:sz w:val="24"/>
                <w:highlight w:val="none"/>
              </w:rPr>
              <w:t>序号</w:t>
            </w:r>
          </w:p>
        </w:tc>
        <w:tc>
          <w:tcPr>
            <w:tcW w:w="3183" w:type="dxa"/>
            <w:vAlign w:val="center"/>
          </w:tcPr>
          <w:p>
            <w:pPr>
              <w:spacing w:line="400" w:lineRule="exact"/>
              <w:jc w:val="center"/>
              <w:rPr>
                <w:rFonts w:ascii="宋体"/>
                <w:sz w:val="24"/>
                <w:highlight w:val="none"/>
              </w:rPr>
            </w:pPr>
            <w:r>
              <w:rPr>
                <w:rFonts w:hint="eastAsia" w:ascii="宋体" w:hAnsi="宋体"/>
                <w:sz w:val="24"/>
                <w:highlight w:val="none"/>
              </w:rPr>
              <w:t>项目名称</w:t>
            </w:r>
          </w:p>
        </w:tc>
        <w:tc>
          <w:tcPr>
            <w:tcW w:w="5374" w:type="dxa"/>
            <w:vAlign w:val="center"/>
          </w:tcPr>
          <w:p>
            <w:pPr>
              <w:spacing w:line="400" w:lineRule="exact"/>
              <w:jc w:val="center"/>
              <w:rPr>
                <w:rFonts w:ascii="宋体"/>
                <w:sz w:val="24"/>
                <w:highlight w:val="none"/>
              </w:rPr>
            </w:pPr>
            <w:r>
              <w:rPr>
                <w:rFonts w:hint="eastAsia" w:ascii="宋体" w:hAnsi="宋体"/>
                <w:sz w:val="24"/>
                <w:highlight w:val="none"/>
              </w:rPr>
              <w:t>承诺内容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743" w:type="dxa"/>
            <w:vAlign w:val="center"/>
          </w:tcPr>
          <w:p>
            <w:pPr>
              <w:spacing w:line="400" w:lineRule="exact"/>
              <w:jc w:val="center"/>
              <w:rPr>
                <w:rFonts w:ascii="宋体"/>
                <w:sz w:val="24"/>
                <w:highlight w:val="none"/>
              </w:rPr>
            </w:pPr>
            <w:r>
              <w:rPr>
                <w:rFonts w:ascii="宋体" w:hAnsi="宋体"/>
                <w:sz w:val="24"/>
                <w:highlight w:val="none"/>
              </w:rPr>
              <w:t>1</w:t>
            </w:r>
          </w:p>
        </w:tc>
        <w:tc>
          <w:tcPr>
            <w:tcW w:w="3183" w:type="dxa"/>
            <w:vAlign w:val="center"/>
          </w:tcPr>
          <w:p>
            <w:pPr>
              <w:spacing w:line="400" w:lineRule="exact"/>
              <w:jc w:val="center"/>
              <w:rPr>
                <w:rFonts w:ascii="宋体"/>
                <w:sz w:val="24"/>
                <w:highlight w:val="none"/>
              </w:rPr>
            </w:pPr>
            <w:r>
              <w:rPr>
                <w:rFonts w:hint="eastAsia" w:ascii="宋体" w:hAnsi="宋体"/>
                <w:sz w:val="24"/>
                <w:highlight w:val="none"/>
                <w:lang w:eastAsia="zh-CN"/>
              </w:rPr>
              <w:t>初始</w:t>
            </w:r>
            <w:r>
              <w:rPr>
                <w:rFonts w:hint="eastAsia" w:ascii="宋体" w:hAnsi="宋体"/>
                <w:sz w:val="24"/>
                <w:highlight w:val="none"/>
              </w:rPr>
              <w:t>报价</w:t>
            </w:r>
          </w:p>
        </w:tc>
        <w:tc>
          <w:tcPr>
            <w:tcW w:w="5374" w:type="dxa"/>
            <w:vAlign w:val="center"/>
          </w:tcPr>
          <w:p>
            <w:pPr>
              <w:spacing w:line="400" w:lineRule="exact"/>
              <w:rPr>
                <w:rFonts w:ascii="宋体"/>
                <w:sz w:val="24"/>
                <w:highlight w:val="none"/>
              </w:rPr>
            </w:pPr>
            <w:r>
              <w:rPr>
                <w:rFonts w:hint="eastAsia" w:ascii="宋体" w:hAnsi="宋体"/>
                <w:sz w:val="24"/>
                <w:highlight w:val="none"/>
              </w:rPr>
              <w:t>小写：</w:t>
            </w:r>
            <w:r>
              <w:rPr>
                <w:rFonts w:ascii="宋体" w:hAnsi="宋体"/>
                <w:sz w:val="24"/>
                <w:highlight w:val="none"/>
                <w:u w:val="single"/>
              </w:rPr>
              <w:t xml:space="preserve">                            </w:t>
            </w:r>
          </w:p>
          <w:p>
            <w:pPr>
              <w:spacing w:line="400" w:lineRule="exact"/>
              <w:rPr>
                <w:rFonts w:ascii="宋体"/>
                <w:sz w:val="24"/>
                <w:highlight w:val="none"/>
                <w:u w:val="single"/>
              </w:rPr>
            </w:pPr>
            <w:r>
              <w:rPr>
                <w:rFonts w:hint="eastAsia" w:ascii="宋体" w:hAnsi="宋体"/>
                <w:sz w:val="24"/>
                <w:highlight w:val="none"/>
              </w:rPr>
              <w:t>大写：</w:t>
            </w:r>
            <w:r>
              <w:rPr>
                <w:rFonts w:ascii="宋体" w:hAnsi="宋体"/>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743" w:type="dxa"/>
            <w:vAlign w:val="center"/>
          </w:tcPr>
          <w:p>
            <w:pPr>
              <w:spacing w:line="400" w:lineRule="exact"/>
              <w:jc w:val="center"/>
              <w:rPr>
                <w:rFonts w:ascii="宋体"/>
                <w:sz w:val="24"/>
                <w:highlight w:val="none"/>
              </w:rPr>
            </w:pPr>
            <w:r>
              <w:rPr>
                <w:rFonts w:hint="eastAsia" w:ascii="宋体"/>
                <w:sz w:val="24"/>
                <w:highlight w:val="none"/>
              </w:rPr>
              <w:t>2</w:t>
            </w:r>
          </w:p>
        </w:tc>
        <w:tc>
          <w:tcPr>
            <w:tcW w:w="3183" w:type="dxa"/>
            <w:vAlign w:val="center"/>
          </w:tcPr>
          <w:p>
            <w:pPr>
              <w:spacing w:line="400" w:lineRule="exact"/>
              <w:jc w:val="center"/>
              <w:rPr>
                <w:rFonts w:ascii="宋体"/>
                <w:sz w:val="24"/>
                <w:highlight w:val="none"/>
              </w:rPr>
            </w:pPr>
            <w:r>
              <w:rPr>
                <w:rFonts w:hint="eastAsia" w:ascii="宋体" w:hAnsi="宋体"/>
                <w:sz w:val="24"/>
                <w:highlight w:val="none"/>
              </w:rPr>
              <w:t>工</w:t>
            </w:r>
            <w:r>
              <w:rPr>
                <w:rFonts w:ascii="宋体" w:hAnsi="宋体"/>
                <w:sz w:val="24"/>
                <w:highlight w:val="none"/>
              </w:rPr>
              <w:t xml:space="preserve">  </w:t>
            </w:r>
            <w:r>
              <w:rPr>
                <w:rFonts w:hint="eastAsia" w:ascii="宋体" w:hAnsi="宋体"/>
                <w:sz w:val="24"/>
                <w:highlight w:val="none"/>
              </w:rPr>
              <w:t>期</w:t>
            </w:r>
          </w:p>
        </w:tc>
        <w:tc>
          <w:tcPr>
            <w:tcW w:w="5374" w:type="dxa"/>
            <w:vAlign w:val="center"/>
          </w:tcPr>
          <w:p>
            <w:pPr>
              <w:spacing w:line="400" w:lineRule="exact"/>
              <w:rPr>
                <w:rFonts w:ascii="宋体"/>
                <w:sz w:val="24"/>
                <w:highlight w:val="none"/>
                <w:u w:val="single"/>
              </w:rPr>
            </w:pPr>
            <w:r>
              <w:rPr>
                <w:rFonts w:hint="eastAsia" w:ascii="宋体" w:hAnsi="宋体" w:cs="宋体"/>
                <w:sz w:val="24"/>
                <w:highlight w:val="none"/>
              </w:rPr>
              <w:t>自合同签订之日起</w:t>
            </w:r>
            <w:r>
              <w:rPr>
                <w:rFonts w:ascii="宋体" w:hAnsi="宋体" w:cs="宋体"/>
                <w:sz w:val="24"/>
                <w:highlight w:val="none"/>
                <w:u w:val="single"/>
              </w:rPr>
              <w:t xml:space="preserve">    </w:t>
            </w:r>
            <w:r>
              <w:rPr>
                <w:rFonts w:hint="eastAsia" w:ascii="宋体" w:hAnsi="宋体" w:cs="宋体"/>
                <w:sz w:val="24"/>
                <w:highlight w:val="none"/>
              </w:rPr>
              <w:t>天内完工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43" w:type="dxa"/>
            <w:vAlign w:val="center"/>
          </w:tcPr>
          <w:p>
            <w:pPr>
              <w:spacing w:line="400" w:lineRule="exact"/>
              <w:jc w:val="center"/>
              <w:rPr>
                <w:rFonts w:ascii="宋体"/>
                <w:sz w:val="24"/>
                <w:highlight w:val="none"/>
              </w:rPr>
            </w:pPr>
            <w:r>
              <w:rPr>
                <w:rFonts w:hint="eastAsia" w:ascii="宋体"/>
                <w:sz w:val="24"/>
                <w:highlight w:val="none"/>
              </w:rPr>
              <w:t>3</w:t>
            </w:r>
          </w:p>
        </w:tc>
        <w:tc>
          <w:tcPr>
            <w:tcW w:w="3183" w:type="dxa"/>
            <w:vAlign w:val="center"/>
          </w:tcPr>
          <w:p>
            <w:pPr>
              <w:spacing w:line="400" w:lineRule="exact"/>
              <w:jc w:val="center"/>
              <w:rPr>
                <w:rFonts w:ascii="宋体"/>
                <w:sz w:val="24"/>
                <w:highlight w:val="none"/>
              </w:rPr>
            </w:pPr>
            <w:r>
              <w:rPr>
                <w:rFonts w:hint="eastAsia" w:ascii="宋体" w:hAnsi="宋体"/>
                <w:sz w:val="24"/>
                <w:highlight w:val="none"/>
              </w:rPr>
              <w:t>延误工期赔偿金额</w:t>
            </w:r>
          </w:p>
        </w:tc>
        <w:tc>
          <w:tcPr>
            <w:tcW w:w="5374" w:type="dxa"/>
            <w:vAlign w:val="center"/>
          </w:tcPr>
          <w:p>
            <w:pPr>
              <w:spacing w:line="400" w:lineRule="exact"/>
              <w:rPr>
                <w:rFonts w:ascii="宋体"/>
                <w:sz w:val="24"/>
                <w:highlight w:val="none"/>
                <w:u w:val="single"/>
              </w:rPr>
            </w:pPr>
            <w:r>
              <w:rPr>
                <w:rFonts w:ascii="宋体" w:hAnsi="宋体"/>
                <w:sz w:val="24"/>
                <w:highlight w:val="none"/>
                <w:u w:val="single"/>
              </w:rPr>
              <w:t xml:space="preserve">        </w:t>
            </w:r>
            <w:r>
              <w:rPr>
                <w:rFonts w:hint="eastAsia" w:ascii="宋体" w:hAnsi="宋体"/>
                <w:sz w:val="24"/>
                <w:highlight w:val="none"/>
              </w:rPr>
              <w:t>元</w:t>
            </w:r>
            <w:r>
              <w:rPr>
                <w:rFonts w:ascii="宋体" w:hAnsi="宋体"/>
                <w:sz w:val="24"/>
                <w:highlight w:val="none"/>
              </w:rPr>
              <w:t>/</w:t>
            </w:r>
            <w:r>
              <w:rPr>
                <w:rFonts w:hint="eastAsia" w:ascii="宋体" w:hAnsi="宋体"/>
                <w:sz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43" w:type="dxa"/>
            <w:vAlign w:val="center"/>
          </w:tcPr>
          <w:p>
            <w:pPr>
              <w:spacing w:line="400" w:lineRule="exact"/>
              <w:jc w:val="center"/>
              <w:rPr>
                <w:rFonts w:hint="eastAsia" w:ascii="宋体" w:eastAsia="宋体"/>
                <w:sz w:val="24"/>
                <w:highlight w:val="none"/>
                <w:lang w:val="en-US" w:eastAsia="zh-CN"/>
              </w:rPr>
            </w:pPr>
            <w:r>
              <w:rPr>
                <w:rFonts w:hint="eastAsia" w:ascii="宋体"/>
                <w:sz w:val="24"/>
                <w:highlight w:val="none"/>
                <w:lang w:val="en-US" w:eastAsia="zh-CN"/>
              </w:rPr>
              <w:t>4</w:t>
            </w:r>
          </w:p>
        </w:tc>
        <w:tc>
          <w:tcPr>
            <w:tcW w:w="3183" w:type="dxa"/>
            <w:vAlign w:val="center"/>
          </w:tcPr>
          <w:p>
            <w:pPr>
              <w:spacing w:line="400" w:lineRule="exact"/>
              <w:jc w:val="center"/>
              <w:rPr>
                <w:rFonts w:hint="default" w:ascii="宋体" w:hAnsi="宋体" w:eastAsia="宋体"/>
                <w:sz w:val="24"/>
                <w:highlight w:val="none"/>
                <w:lang w:val="en-US" w:eastAsia="zh-CN"/>
              </w:rPr>
            </w:pPr>
            <w:r>
              <w:rPr>
                <w:rFonts w:hint="eastAsia" w:ascii="宋体" w:hAnsi="宋体"/>
                <w:sz w:val="24"/>
                <w:highlight w:val="none"/>
                <w:lang w:val="en-US" w:eastAsia="zh-CN"/>
              </w:rPr>
              <w:t>项目经理</w:t>
            </w:r>
          </w:p>
        </w:tc>
        <w:tc>
          <w:tcPr>
            <w:tcW w:w="5374" w:type="dxa"/>
            <w:vAlign w:val="center"/>
          </w:tcPr>
          <w:p>
            <w:pPr>
              <w:spacing w:line="400" w:lineRule="exact"/>
              <w:rPr>
                <w:rFonts w:ascii="宋体" w:hAnsi="宋体"/>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43" w:type="dxa"/>
            <w:vAlign w:val="center"/>
          </w:tcPr>
          <w:p>
            <w:pPr>
              <w:spacing w:line="400" w:lineRule="exact"/>
              <w:jc w:val="center"/>
              <w:rPr>
                <w:rFonts w:hint="eastAsia" w:ascii="宋体" w:eastAsia="宋体"/>
                <w:sz w:val="24"/>
                <w:highlight w:val="none"/>
                <w:lang w:val="en-US" w:eastAsia="zh-CN"/>
              </w:rPr>
            </w:pPr>
            <w:r>
              <w:rPr>
                <w:rFonts w:hint="eastAsia" w:ascii="宋体"/>
                <w:sz w:val="24"/>
                <w:highlight w:val="none"/>
                <w:lang w:val="en-US" w:eastAsia="zh-CN"/>
              </w:rPr>
              <w:t>5</w:t>
            </w:r>
          </w:p>
        </w:tc>
        <w:tc>
          <w:tcPr>
            <w:tcW w:w="3183" w:type="dxa"/>
            <w:vAlign w:val="center"/>
          </w:tcPr>
          <w:p>
            <w:pPr>
              <w:spacing w:line="400" w:lineRule="exact"/>
              <w:jc w:val="center"/>
              <w:rPr>
                <w:rFonts w:ascii="宋体"/>
                <w:sz w:val="24"/>
                <w:highlight w:val="none"/>
              </w:rPr>
            </w:pPr>
            <w:r>
              <w:rPr>
                <w:rFonts w:hint="eastAsia" w:ascii="宋体" w:hAnsi="宋体"/>
                <w:sz w:val="24"/>
                <w:highlight w:val="none"/>
              </w:rPr>
              <w:t>质量标准</w:t>
            </w:r>
          </w:p>
        </w:tc>
        <w:tc>
          <w:tcPr>
            <w:tcW w:w="5374" w:type="dxa"/>
            <w:vAlign w:val="center"/>
          </w:tcPr>
          <w:p>
            <w:pPr>
              <w:spacing w:line="400" w:lineRule="exact"/>
              <w:rPr>
                <w:rFonts w:ascii="宋体"/>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jc w:val="center"/>
        </w:trPr>
        <w:tc>
          <w:tcPr>
            <w:tcW w:w="743" w:type="dxa"/>
            <w:vAlign w:val="center"/>
          </w:tcPr>
          <w:p>
            <w:pPr>
              <w:spacing w:line="400" w:lineRule="exact"/>
              <w:jc w:val="center"/>
              <w:rPr>
                <w:rFonts w:hint="eastAsia" w:ascii="宋体" w:eastAsia="宋体"/>
                <w:sz w:val="24"/>
                <w:highlight w:val="none"/>
                <w:lang w:val="en-US" w:eastAsia="zh-CN"/>
              </w:rPr>
            </w:pPr>
            <w:r>
              <w:rPr>
                <w:rFonts w:hint="eastAsia" w:ascii="宋体"/>
                <w:sz w:val="24"/>
                <w:highlight w:val="none"/>
                <w:lang w:val="en-US" w:eastAsia="zh-CN"/>
              </w:rPr>
              <w:t>6</w:t>
            </w:r>
          </w:p>
        </w:tc>
        <w:tc>
          <w:tcPr>
            <w:tcW w:w="3183" w:type="dxa"/>
            <w:vAlign w:val="center"/>
          </w:tcPr>
          <w:p>
            <w:pPr>
              <w:spacing w:line="400" w:lineRule="exact"/>
              <w:jc w:val="center"/>
              <w:rPr>
                <w:rFonts w:ascii="宋体"/>
                <w:sz w:val="24"/>
                <w:highlight w:val="none"/>
              </w:rPr>
            </w:pPr>
            <w:r>
              <w:rPr>
                <w:rFonts w:hint="eastAsia" w:ascii="宋体" w:hAnsi="宋体"/>
                <w:sz w:val="24"/>
                <w:highlight w:val="none"/>
              </w:rPr>
              <w:t>质保期</w:t>
            </w:r>
          </w:p>
        </w:tc>
        <w:tc>
          <w:tcPr>
            <w:tcW w:w="5374" w:type="dxa"/>
            <w:vAlign w:val="center"/>
          </w:tcPr>
          <w:p>
            <w:pPr>
              <w:spacing w:line="400" w:lineRule="exact"/>
              <w:rPr>
                <w:rFonts w:ascii="宋体"/>
                <w:sz w:val="24"/>
                <w:highlight w:val="none"/>
                <w:u w:val="single"/>
              </w:rPr>
            </w:pPr>
          </w:p>
        </w:tc>
      </w:tr>
    </w:tbl>
    <w:p>
      <w:pPr>
        <w:pStyle w:val="27"/>
        <w:spacing w:line="240" w:lineRule="atLeast"/>
        <w:ind w:firstLine="330" w:firstLineChars="150"/>
        <w:rPr>
          <w:rFonts w:ascii="宋体"/>
          <w:kern w:val="40"/>
          <w:sz w:val="22"/>
          <w:szCs w:val="28"/>
          <w:highlight w:val="none"/>
        </w:rPr>
      </w:pPr>
      <w:r>
        <w:rPr>
          <w:rFonts w:hint="eastAsia" w:ascii="宋体" w:hAnsi="宋体"/>
          <w:sz w:val="22"/>
          <w:szCs w:val="28"/>
          <w:highlight w:val="none"/>
        </w:rPr>
        <w:t>为方便报价，密封报价文件时，须将“报价一览表”单独密封。</w:t>
      </w:r>
    </w:p>
    <w:p>
      <w:pPr>
        <w:pStyle w:val="27"/>
        <w:spacing w:line="240" w:lineRule="atLeast"/>
        <w:ind w:firstLine="330" w:firstLineChars="150"/>
        <w:rPr>
          <w:rFonts w:ascii="宋体"/>
          <w:sz w:val="22"/>
          <w:szCs w:val="28"/>
          <w:highlight w:val="none"/>
        </w:rPr>
      </w:pPr>
    </w:p>
    <w:p>
      <w:pPr>
        <w:pStyle w:val="27"/>
        <w:spacing w:line="240" w:lineRule="atLeast"/>
        <w:ind w:firstLine="330" w:firstLineChars="150"/>
        <w:rPr>
          <w:rFonts w:ascii="宋体"/>
          <w:sz w:val="22"/>
          <w:szCs w:val="28"/>
          <w:highlight w:val="none"/>
        </w:rPr>
      </w:pPr>
      <w:r>
        <w:rPr>
          <w:rFonts w:hint="eastAsia" w:ascii="宋体" w:hAnsi="宋体"/>
          <w:sz w:val="22"/>
          <w:szCs w:val="28"/>
          <w:highlight w:val="none"/>
        </w:rPr>
        <w:t>供应商单位名称（盖章）：</w:t>
      </w:r>
    </w:p>
    <w:p>
      <w:pPr>
        <w:pStyle w:val="27"/>
        <w:spacing w:line="240" w:lineRule="atLeast"/>
        <w:ind w:firstLine="330" w:firstLineChars="150"/>
        <w:rPr>
          <w:rFonts w:ascii="宋体"/>
          <w:sz w:val="22"/>
          <w:szCs w:val="28"/>
          <w:highlight w:val="none"/>
        </w:rPr>
      </w:pPr>
    </w:p>
    <w:p>
      <w:pPr>
        <w:pStyle w:val="27"/>
        <w:spacing w:line="240" w:lineRule="atLeast"/>
        <w:ind w:firstLine="330" w:firstLineChars="150"/>
        <w:rPr>
          <w:rFonts w:ascii="宋体"/>
          <w:sz w:val="22"/>
          <w:szCs w:val="28"/>
          <w:highlight w:val="none"/>
        </w:rPr>
      </w:pPr>
      <w:r>
        <w:rPr>
          <w:rFonts w:hint="eastAsia" w:ascii="宋体" w:hAnsi="宋体"/>
          <w:sz w:val="22"/>
          <w:szCs w:val="28"/>
          <w:highlight w:val="none"/>
        </w:rPr>
        <w:t>法定代表人或委托代理人（签字或盖章）：</w:t>
      </w:r>
    </w:p>
    <w:p>
      <w:pPr>
        <w:pStyle w:val="27"/>
        <w:spacing w:line="240" w:lineRule="atLeast"/>
        <w:ind w:right="360" w:firstLine="3960" w:firstLineChars="1800"/>
        <w:jc w:val="right"/>
        <w:rPr>
          <w:rFonts w:ascii="宋体"/>
          <w:sz w:val="22"/>
          <w:szCs w:val="28"/>
          <w:highlight w:val="none"/>
        </w:rPr>
      </w:pPr>
      <w:r>
        <w:rPr>
          <w:rFonts w:hint="eastAsia" w:ascii="宋体" w:hAnsi="宋体"/>
          <w:sz w:val="22"/>
          <w:szCs w:val="28"/>
          <w:highlight w:val="none"/>
        </w:rPr>
        <w:t>年</w:t>
      </w:r>
      <w:r>
        <w:rPr>
          <w:rFonts w:ascii="宋体" w:hAnsi="宋体"/>
          <w:sz w:val="22"/>
          <w:szCs w:val="28"/>
          <w:highlight w:val="none"/>
        </w:rPr>
        <w:t xml:space="preserve">    </w:t>
      </w:r>
      <w:r>
        <w:rPr>
          <w:rFonts w:hint="eastAsia" w:ascii="宋体" w:hAnsi="宋体"/>
          <w:sz w:val="22"/>
          <w:szCs w:val="28"/>
          <w:highlight w:val="none"/>
        </w:rPr>
        <w:t>月</w:t>
      </w:r>
      <w:r>
        <w:rPr>
          <w:rFonts w:ascii="宋体" w:hAnsi="宋体"/>
          <w:sz w:val="22"/>
          <w:szCs w:val="28"/>
          <w:highlight w:val="none"/>
        </w:rPr>
        <w:t xml:space="preserve">    </w:t>
      </w:r>
      <w:r>
        <w:rPr>
          <w:rFonts w:hint="eastAsia" w:ascii="宋体" w:hAnsi="宋体"/>
          <w:sz w:val="22"/>
          <w:szCs w:val="28"/>
          <w:highlight w:val="none"/>
        </w:rPr>
        <w:t>日</w:t>
      </w:r>
    </w:p>
    <w:p>
      <w:pPr>
        <w:pStyle w:val="27"/>
        <w:spacing w:line="240" w:lineRule="atLeast"/>
        <w:rPr>
          <w:rFonts w:ascii="宋体"/>
          <w:highlight w:val="none"/>
        </w:rPr>
      </w:pPr>
    </w:p>
    <w:p>
      <w:pPr>
        <w:pStyle w:val="27"/>
        <w:spacing w:line="240" w:lineRule="atLeast"/>
        <w:rPr>
          <w:rFonts w:ascii="宋体"/>
          <w:highlight w:val="none"/>
        </w:rPr>
      </w:pPr>
    </w:p>
    <w:p>
      <w:pPr>
        <w:pStyle w:val="27"/>
        <w:spacing w:line="240" w:lineRule="atLeast"/>
        <w:rPr>
          <w:rFonts w:ascii="宋体"/>
          <w:highlight w:val="none"/>
        </w:rPr>
      </w:pPr>
    </w:p>
    <w:p>
      <w:pPr>
        <w:pStyle w:val="27"/>
        <w:spacing w:line="240" w:lineRule="atLeast"/>
        <w:rPr>
          <w:rFonts w:ascii="宋体"/>
          <w:highlight w:val="none"/>
        </w:rPr>
      </w:pPr>
    </w:p>
    <w:p>
      <w:pPr>
        <w:pStyle w:val="27"/>
        <w:spacing w:line="240" w:lineRule="atLeast"/>
        <w:rPr>
          <w:rFonts w:ascii="宋体"/>
          <w:highlight w:val="none"/>
        </w:rPr>
      </w:pPr>
    </w:p>
    <w:p>
      <w:pPr>
        <w:pStyle w:val="27"/>
        <w:spacing w:line="240" w:lineRule="atLeast"/>
        <w:rPr>
          <w:rFonts w:ascii="宋体"/>
          <w:highlight w:val="none"/>
        </w:rPr>
      </w:pPr>
    </w:p>
    <w:p>
      <w:pPr>
        <w:pStyle w:val="27"/>
        <w:spacing w:line="240" w:lineRule="atLeast"/>
        <w:rPr>
          <w:rFonts w:ascii="宋体"/>
          <w:highlight w:val="none"/>
        </w:rPr>
      </w:pPr>
    </w:p>
    <w:p>
      <w:pPr>
        <w:pStyle w:val="27"/>
        <w:spacing w:line="240" w:lineRule="atLeast"/>
        <w:rPr>
          <w:rFonts w:ascii="宋体"/>
          <w:highlight w:val="none"/>
        </w:rPr>
      </w:pPr>
    </w:p>
    <w:p>
      <w:pPr>
        <w:ind w:firstLine="2570" w:firstLineChars="800"/>
        <w:jc w:val="both"/>
        <w:outlineLvl w:val="0"/>
        <w:rPr>
          <w:rFonts w:hint="eastAsia" w:ascii="宋体" w:hAnsi="宋体" w:eastAsia="宋体" w:cs="Times New Roman"/>
          <w:b/>
          <w:bCs/>
          <w:color w:val="000000"/>
          <w:sz w:val="32"/>
          <w:highlight w:val="none"/>
          <w:lang w:val="zh-CN" w:eastAsia="zh-CN"/>
        </w:rPr>
      </w:pPr>
      <w:bookmarkStart w:id="43" w:name="_Toc18153"/>
      <w:bookmarkStart w:id="44" w:name="_Toc23941"/>
      <w:bookmarkStart w:id="45" w:name="_Toc25942"/>
    </w:p>
    <w:p>
      <w:pPr>
        <w:ind w:firstLine="2570" w:firstLineChars="800"/>
        <w:jc w:val="both"/>
        <w:outlineLvl w:val="0"/>
        <w:rPr>
          <w:rFonts w:hint="eastAsia" w:ascii="宋体" w:hAnsi="宋体" w:eastAsia="宋体" w:cs="Times New Roman"/>
          <w:b/>
          <w:bCs/>
          <w:color w:val="000000"/>
          <w:sz w:val="32"/>
          <w:highlight w:val="none"/>
          <w:lang w:val="zh-CN" w:eastAsia="zh-CN"/>
        </w:rPr>
      </w:pPr>
    </w:p>
    <w:p>
      <w:pPr>
        <w:ind w:firstLine="2570" w:firstLineChars="800"/>
        <w:jc w:val="both"/>
        <w:outlineLvl w:val="0"/>
        <w:rPr>
          <w:rFonts w:hint="eastAsia" w:ascii="宋体" w:hAnsi="宋体" w:eastAsia="宋体" w:cs="Times New Roman"/>
          <w:b/>
          <w:bCs/>
          <w:color w:val="000000"/>
          <w:sz w:val="32"/>
          <w:highlight w:val="none"/>
          <w:lang w:val="zh-CN" w:eastAsia="zh-CN"/>
        </w:rPr>
      </w:pPr>
    </w:p>
    <w:p>
      <w:pPr>
        <w:ind w:firstLine="2570" w:firstLineChars="800"/>
        <w:jc w:val="both"/>
        <w:outlineLvl w:val="0"/>
        <w:rPr>
          <w:rFonts w:hint="eastAsia" w:ascii="宋体" w:hAnsi="宋体" w:eastAsia="宋体" w:cs="Times New Roman"/>
          <w:b/>
          <w:bCs/>
          <w:color w:val="000000"/>
          <w:sz w:val="32"/>
          <w:highlight w:val="none"/>
          <w:lang w:val="zh-CN" w:eastAsia="zh-CN"/>
        </w:rPr>
      </w:pPr>
      <w:r>
        <w:rPr>
          <w:rFonts w:hint="eastAsia" w:ascii="宋体" w:hAnsi="宋体" w:eastAsia="宋体" w:cs="Times New Roman"/>
          <w:b/>
          <w:bCs/>
          <w:color w:val="000000"/>
          <w:sz w:val="32"/>
          <w:highlight w:val="none"/>
          <w:lang w:val="zh-CN" w:eastAsia="zh-CN"/>
        </w:rPr>
        <w:t>五、无重大违法记录声明</w:t>
      </w:r>
      <w:bookmarkEnd w:id="43"/>
      <w:bookmarkEnd w:id="44"/>
    </w:p>
    <w:p>
      <w:pPr>
        <w:snapToGrid w:val="0"/>
        <w:spacing w:before="0" w:beforeAutospacing="0" w:after="0" w:afterAutospacing="0" w:line="540" w:lineRule="exact"/>
        <w:jc w:val="both"/>
        <w:textAlignment w:val="baseline"/>
        <w:rPr>
          <w:rFonts w:ascii="宋体" w:hAnsi="宋体" w:cs="宋体"/>
          <w:b w:val="0"/>
          <w:i w:val="0"/>
          <w:caps w:val="0"/>
          <w:spacing w:val="0"/>
          <w:w w:val="100"/>
          <w:kern w:val="0"/>
          <w:sz w:val="24"/>
          <w:highlight w:val="none"/>
          <w:lang w:val="zh-CN"/>
        </w:rPr>
      </w:pPr>
      <w:r>
        <w:rPr>
          <w:rFonts w:hint="eastAsia" w:ascii="宋体" w:hAnsi="宋体" w:cs="宋体"/>
          <w:b w:val="0"/>
          <w:i w:val="0"/>
          <w:caps w:val="0"/>
          <w:spacing w:val="0"/>
          <w:w w:val="100"/>
          <w:kern w:val="0"/>
          <w:sz w:val="24"/>
          <w:highlight w:val="none"/>
          <w:lang w:val="zh-CN"/>
        </w:rPr>
        <w:t>致</w:t>
      </w:r>
      <w:r>
        <w:rPr>
          <w:rFonts w:hint="eastAsia" w:ascii="宋体" w:hAnsi="宋体" w:cs="宋体"/>
          <w:b w:val="0"/>
          <w:i w:val="0"/>
          <w:caps w:val="0"/>
          <w:spacing w:val="0"/>
          <w:w w:val="100"/>
          <w:kern w:val="0"/>
          <w:sz w:val="24"/>
          <w:highlight w:val="none"/>
          <w:lang w:val="en-US" w:eastAsia="zh-CN"/>
        </w:rPr>
        <w:t>聊城市技师学院</w:t>
      </w:r>
      <w:r>
        <w:rPr>
          <w:rFonts w:hint="eastAsia" w:ascii="宋体" w:hAnsi="宋体" w:cs="宋体"/>
          <w:b w:val="0"/>
          <w:i w:val="0"/>
          <w:caps w:val="0"/>
          <w:spacing w:val="0"/>
          <w:w w:val="100"/>
          <w:kern w:val="0"/>
          <w:sz w:val="24"/>
          <w:highlight w:val="none"/>
          <w:lang w:val="zh-CN"/>
        </w:rPr>
        <w:t>：</w:t>
      </w:r>
    </w:p>
    <w:p>
      <w:pPr>
        <w:snapToGrid w:val="0"/>
        <w:spacing w:before="0" w:beforeAutospacing="0" w:after="0" w:afterAutospacing="0" w:line="540" w:lineRule="exact"/>
        <w:ind w:firstLine="360" w:firstLineChars="150"/>
        <w:jc w:val="both"/>
        <w:textAlignment w:val="baseline"/>
        <w:rPr>
          <w:rFonts w:ascii="宋体" w:hAnsi="宋体" w:cs="宋体"/>
          <w:b w:val="0"/>
          <w:i w:val="0"/>
          <w:caps w:val="0"/>
          <w:spacing w:val="0"/>
          <w:w w:val="100"/>
          <w:sz w:val="24"/>
          <w:highlight w:val="none"/>
        </w:rPr>
      </w:pPr>
      <w:r>
        <w:rPr>
          <w:rFonts w:hint="eastAsia" w:ascii="宋体" w:hAnsi="宋体" w:cs="宋体"/>
          <w:b w:val="0"/>
          <w:i w:val="0"/>
          <w:caps w:val="0"/>
          <w:spacing w:val="0"/>
          <w:w w:val="100"/>
          <w:sz w:val="24"/>
          <w:highlight w:val="none"/>
        </w:rPr>
        <w:t>我方在参加政府采购活动前3年内，在经营活动中没有重大违法记录。</w:t>
      </w:r>
    </w:p>
    <w:p>
      <w:pPr>
        <w:snapToGrid w:val="0"/>
        <w:spacing w:before="0" w:beforeAutospacing="0" w:after="0" w:afterAutospacing="0" w:line="540" w:lineRule="exact"/>
        <w:jc w:val="both"/>
        <w:textAlignment w:val="baseline"/>
        <w:rPr>
          <w:rFonts w:ascii="宋体" w:hAnsi="宋体" w:cs="宋体"/>
          <w:b w:val="0"/>
          <w:i w:val="0"/>
          <w:caps w:val="0"/>
          <w:spacing w:val="0"/>
          <w:w w:val="100"/>
          <w:sz w:val="24"/>
          <w:highlight w:val="none"/>
        </w:rPr>
      </w:pPr>
      <w:r>
        <w:rPr>
          <w:rFonts w:hint="eastAsia" w:ascii="宋体" w:hAnsi="宋体" w:cs="宋体"/>
          <w:b w:val="0"/>
          <w:i w:val="0"/>
          <w:caps w:val="0"/>
          <w:spacing w:val="0"/>
          <w:w w:val="100"/>
          <w:sz w:val="24"/>
          <w:highlight w:val="none"/>
        </w:rPr>
        <w:t xml:space="preserve">        特此声明。</w:t>
      </w:r>
    </w:p>
    <w:p>
      <w:pPr>
        <w:snapToGrid w:val="0"/>
        <w:spacing w:before="0" w:beforeAutospacing="0" w:after="0" w:afterAutospacing="0" w:line="540" w:lineRule="exact"/>
        <w:jc w:val="left"/>
        <w:textAlignment w:val="baseline"/>
        <w:rPr>
          <w:rFonts w:ascii="宋体" w:hAnsi="宋体" w:cs="宋体"/>
          <w:b w:val="0"/>
          <w:i w:val="0"/>
          <w:caps w:val="0"/>
          <w:spacing w:val="0"/>
          <w:w w:val="100"/>
          <w:sz w:val="24"/>
          <w:highlight w:val="none"/>
        </w:rPr>
      </w:pPr>
      <w:r>
        <w:rPr>
          <w:rFonts w:hint="eastAsia" w:ascii="宋体" w:hAnsi="宋体" w:cs="宋体"/>
          <w:b w:val="0"/>
          <w:i w:val="0"/>
          <w:caps w:val="0"/>
          <w:spacing w:val="0"/>
          <w:w w:val="100"/>
          <w:sz w:val="24"/>
          <w:highlight w:val="none"/>
        </w:rPr>
        <w:t xml:space="preserve">    如果以上声明不真实，我方全部承担虚假响应（投标）的责任，并接受依法施行的处罚。</w:t>
      </w:r>
    </w:p>
    <w:p>
      <w:pPr>
        <w:snapToGrid w:val="0"/>
        <w:spacing w:before="0" w:beforeAutospacing="0" w:after="0" w:afterAutospacing="0" w:line="540" w:lineRule="exact"/>
        <w:jc w:val="left"/>
        <w:textAlignment w:val="baseline"/>
        <w:rPr>
          <w:rFonts w:ascii="宋体" w:hAnsi="宋体" w:cs="宋体"/>
          <w:b w:val="0"/>
          <w:i w:val="0"/>
          <w:caps w:val="0"/>
          <w:spacing w:val="0"/>
          <w:w w:val="100"/>
          <w:sz w:val="24"/>
          <w:highlight w:val="none"/>
        </w:rPr>
      </w:pPr>
    </w:p>
    <w:p>
      <w:pPr>
        <w:snapToGrid w:val="0"/>
        <w:spacing w:before="0" w:beforeAutospacing="0" w:after="0" w:afterAutospacing="0" w:line="540" w:lineRule="exact"/>
        <w:jc w:val="left"/>
        <w:textAlignment w:val="baseline"/>
        <w:rPr>
          <w:rFonts w:ascii="宋体" w:hAnsi="宋体" w:cs="宋体"/>
          <w:b w:val="0"/>
          <w:i w:val="0"/>
          <w:caps w:val="0"/>
          <w:spacing w:val="0"/>
          <w:w w:val="100"/>
          <w:sz w:val="24"/>
          <w:highlight w:val="none"/>
        </w:rPr>
      </w:pPr>
    </w:p>
    <w:p>
      <w:pPr>
        <w:snapToGrid w:val="0"/>
        <w:spacing w:before="0" w:beforeAutospacing="0" w:after="0" w:afterAutospacing="0" w:line="540" w:lineRule="exact"/>
        <w:jc w:val="left"/>
        <w:textAlignment w:val="baseline"/>
        <w:rPr>
          <w:rFonts w:ascii="宋体" w:hAnsi="宋体" w:cs="宋体"/>
          <w:b w:val="0"/>
          <w:i w:val="0"/>
          <w:caps w:val="0"/>
          <w:spacing w:val="0"/>
          <w:w w:val="100"/>
          <w:sz w:val="24"/>
          <w:highlight w:val="none"/>
        </w:rPr>
      </w:pPr>
      <w:r>
        <w:rPr>
          <w:rFonts w:hint="eastAsia" w:ascii="宋体" w:hAnsi="宋体" w:cs="宋体"/>
          <w:b w:val="0"/>
          <w:i w:val="0"/>
          <w:caps w:val="0"/>
          <w:spacing w:val="0"/>
          <w:w w:val="100"/>
          <w:sz w:val="24"/>
          <w:highlight w:val="none"/>
        </w:rPr>
        <w:t>供应商（投标人）全称：                             （盖单位公章）</w:t>
      </w:r>
    </w:p>
    <w:p>
      <w:pPr>
        <w:snapToGrid w:val="0"/>
        <w:spacing w:before="0" w:beforeAutospacing="0" w:after="0" w:afterAutospacing="0" w:line="540" w:lineRule="exact"/>
        <w:jc w:val="left"/>
        <w:textAlignment w:val="baseline"/>
        <w:rPr>
          <w:rFonts w:ascii="宋体" w:hAnsi="宋体" w:cs="宋体"/>
          <w:b w:val="0"/>
          <w:i w:val="0"/>
          <w:caps w:val="0"/>
          <w:spacing w:val="0"/>
          <w:w w:val="100"/>
          <w:sz w:val="24"/>
          <w:highlight w:val="none"/>
        </w:rPr>
      </w:pPr>
      <w:r>
        <w:rPr>
          <w:rFonts w:hint="eastAsia" w:ascii="宋体" w:hAnsi="宋体" w:cs="宋体"/>
          <w:b w:val="0"/>
          <w:i w:val="0"/>
          <w:caps w:val="0"/>
          <w:spacing w:val="0"/>
          <w:w w:val="100"/>
          <w:sz w:val="24"/>
          <w:highlight w:val="none"/>
        </w:rPr>
        <w:t xml:space="preserve">                                                          年  月  日</w:t>
      </w:r>
    </w:p>
    <w:p>
      <w:pPr>
        <w:snapToGrid w:val="0"/>
        <w:spacing w:before="0" w:beforeAutospacing="0" w:after="0" w:afterAutospacing="0" w:line="540" w:lineRule="exact"/>
        <w:jc w:val="left"/>
        <w:textAlignment w:val="baseline"/>
        <w:rPr>
          <w:rFonts w:ascii="宋体" w:hAnsi="宋体" w:cs="宋体"/>
          <w:b w:val="0"/>
          <w:i w:val="0"/>
          <w:caps w:val="0"/>
          <w:spacing w:val="0"/>
          <w:w w:val="100"/>
          <w:sz w:val="24"/>
          <w:highlight w:val="none"/>
        </w:rPr>
      </w:pPr>
    </w:p>
    <w:p>
      <w:pPr>
        <w:snapToGrid w:val="0"/>
        <w:spacing w:before="0" w:beforeAutospacing="0" w:after="0" w:afterAutospacing="0" w:line="360" w:lineRule="auto"/>
        <w:jc w:val="left"/>
        <w:textAlignment w:val="baseline"/>
        <w:rPr>
          <w:rFonts w:ascii="宋体" w:hAnsi="宋体" w:cs="宋体"/>
          <w:b w:val="0"/>
          <w:i w:val="0"/>
          <w:caps w:val="0"/>
          <w:spacing w:val="0"/>
          <w:w w:val="100"/>
          <w:sz w:val="24"/>
          <w:highlight w:val="none"/>
        </w:rPr>
      </w:pPr>
      <w:r>
        <w:rPr>
          <w:rFonts w:hint="eastAsia" w:ascii="宋体" w:hAnsi="宋体" w:cs="宋体"/>
          <w:b w:val="0"/>
          <w:i w:val="0"/>
          <w:caps w:val="0"/>
          <w:spacing w:val="0"/>
          <w:w w:val="100"/>
          <w:sz w:val="24"/>
          <w:highlight w:val="none"/>
        </w:rPr>
        <w:t>注：重大违法记录，是指供应商因违法经营受到刑事处罚或者责令停产停业、吊销许可证或者执照、较大数额罚款等行政处罚。</w:t>
      </w:r>
    </w:p>
    <w:p>
      <w:pPr>
        <w:snapToGrid w:val="0"/>
        <w:spacing w:before="0" w:beforeAutospacing="0" w:after="0" w:afterAutospacing="0" w:line="360" w:lineRule="auto"/>
        <w:jc w:val="both"/>
        <w:textAlignment w:val="baseline"/>
        <w:rPr>
          <w:rFonts w:ascii="宋体" w:hAnsi="宋体" w:cs="宋体"/>
          <w:b w:val="0"/>
          <w:i w:val="0"/>
          <w:caps w:val="0"/>
          <w:spacing w:val="0"/>
          <w:w w:val="100"/>
          <w:sz w:val="24"/>
          <w:highlight w:val="none"/>
        </w:rPr>
      </w:pPr>
      <w:r>
        <w:rPr>
          <w:rFonts w:hint="eastAsia" w:ascii="宋体" w:hAnsi="宋体" w:cs="宋体"/>
          <w:b w:val="0"/>
          <w:i w:val="0"/>
          <w:caps w:val="0"/>
          <w:spacing w:val="0"/>
          <w:w w:val="100"/>
          <w:sz w:val="24"/>
          <w:highlight w:val="none"/>
        </w:rPr>
        <w:t>　　供应商在参加政府采购活动前3年内因违法经营被禁止在一定期限内参加政府采购活动，期限届满的，可以参加政府采购活动。</w:t>
      </w:r>
    </w:p>
    <w:p>
      <w:pPr>
        <w:pStyle w:val="82"/>
        <w:snapToGrid w:val="0"/>
        <w:spacing w:before="0" w:beforeAutospacing="0" w:after="0" w:afterAutospacing="0" w:line="360" w:lineRule="auto"/>
        <w:jc w:val="both"/>
        <w:textAlignment w:val="baseline"/>
        <w:rPr>
          <w:rFonts w:ascii="Times New Roman" w:hAnsi="Times New Roman" w:eastAsia="宋体" w:cs="黑体"/>
          <w:b w:val="0"/>
          <w:i w:val="0"/>
          <w:caps w:val="0"/>
          <w:spacing w:val="0"/>
          <w:w w:val="100"/>
          <w:sz w:val="24"/>
          <w:highlight w:val="none"/>
        </w:rPr>
      </w:pPr>
    </w:p>
    <w:p>
      <w:pPr>
        <w:pStyle w:val="82"/>
        <w:snapToGrid w:val="0"/>
        <w:spacing w:before="0" w:beforeAutospacing="0" w:after="0" w:afterAutospacing="0" w:line="240" w:lineRule="auto"/>
        <w:jc w:val="both"/>
        <w:textAlignment w:val="baseline"/>
        <w:rPr>
          <w:rFonts w:ascii="宋体" w:cs="宋体"/>
          <w:b w:val="0"/>
          <w:i w:val="0"/>
          <w:caps w:val="0"/>
          <w:spacing w:val="0"/>
          <w:w w:val="100"/>
          <w:kern w:val="0"/>
          <w:sz w:val="24"/>
          <w:highlight w:val="none"/>
          <w:lang w:val="zh-CN"/>
        </w:rPr>
      </w:pPr>
    </w:p>
    <w:p>
      <w:pPr>
        <w:pStyle w:val="82"/>
        <w:snapToGrid w:val="0"/>
        <w:spacing w:before="0" w:beforeAutospacing="0" w:after="0" w:afterAutospacing="0" w:line="240" w:lineRule="auto"/>
        <w:jc w:val="both"/>
        <w:textAlignment w:val="baseline"/>
        <w:rPr>
          <w:rFonts w:ascii="宋体" w:cs="宋体"/>
          <w:b w:val="0"/>
          <w:i w:val="0"/>
          <w:caps w:val="0"/>
          <w:spacing w:val="0"/>
          <w:w w:val="100"/>
          <w:kern w:val="0"/>
          <w:sz w:val="24"/>
          <w:highlight w:val="none"/>
          <w:lang w:val="zh-CN"/>
        </w:rPr>
      </w:pPr>
    </w:p>
    <w:p>
      <w:pPr>
        <w:pStyle w:val="42"/>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pPr>
        <w:pStyle w:val="42"/>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pPr>
        <w:pStyle w:val="42"/>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pPr>
        <w:pStyle w:val="42"/>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pPr>
        <w:pStyle w:val="42"/>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pPr>
        <w:pStyle w:val="42"/>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pPr>
        <w:pStyle w:val="42"/>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pPr>
        <w:pStyle w:val="42"/>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pPr>
        <w:pStyle w:val="42"/>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pPr>
        <w:pStyle w:val="42"/>
        <w:snapToGrid w:val="0"/>
        <w:spacing w:before="0" w:beforeAutospacing="0" w:after="0" w:afterAutospacing="0" w:line="360" w:lineRule="auto"/>
        <w:ind w:firstLine="480" w:firstLineChars="200"/>
        <w:jc w:val="both"/>
        <w:textAlignment w:val="baseline"/>
        <w:rPr>
          <w:rFonts w:ascii="宋体" w:hAnsi="宋体" w:cs="宋体"/>
          <w:b w:val="0"/>
          <w:i w:val="0"/>
          <w:caps w:val="0"/>
          <w:spacing w:val="0"/>
          <w:w w:val="100"/>
          <w:sz w:val="24"/>
          <w:highlight w:val="none"/>
          <w:lang w:val="zh-CN"/>
        </w:rPr>
      </w:pPr>
    </w:p>
    <w:p>
      <w:pPr>
        <w:jc w:val="center"/>
        <w:outlineLvl w:val="0"/>
        <w:rPr>
          <w:rFonts w:hint="eastAsia" w:ascii="宋体" w:hAnsi="宋体" w:eastAsia="宋体" w:cs="Times New Roman"/>
          <w:b/>
          <w:bCs/>
          <w:color w:val="000000"/>
          <w:sz w:val="32"/>
          <w:highlight w:val="none"/>
          <w:lang w:val="zh-CN" w:eastAsia="zh-CN"/>
        </w:rPr>
      </w:pPr>
      <w:bookmarkStart w:id="46" w:name="_Toc10934"/>
    </w:p>
    <w:p>
      <w:pPr>
        <w:jc w:val="center"/>
        <w:outlineLvl w:val="0"/>
        <w:rPr>
          <w:rFonts w:hint="eastAsia" w:ascii="宋体" w:hAnsi="宋体" w:eastAsia="宋体" w:cs="Times New Roman"/>
          <w:b/>
          <w:bCs/>
          <w:color w:val="000000" w:themeColor="text1"/>
          <w:sz w:val="32"/>
          <w:highlight w:val="none"/>
          <w:lang w:val="zh-CN" w:eastAsia="zh-CN"/>
          <w14:textFill>
            <w14:solidFill>
              <w14:schemeClr w14:val="tx1"/>
            </w14:solidFill>
          </w14:textFill>
        </w:rPr>
      </w:pPr>
      <w:r>
        <w:rPr>
          <w:rFonts w:hint="eastAsia" w:ascii="宋体" w:hAnsi="宋体" w:eastAsia="宋体" w:cs="Times New Roman"/>
          <w:b/>
          <w:bCs/>
          <w:color w:val="000000" w:themeColor="text1"/>
          <w:sz w:val="32"/>
          <w:highlight w:val="none"/>
          <w:lang w:val="zh-CN" w:eastAsia="zh-CN"/>
          <w14:textFill>
            <w14:solidFill>
              <w14:schemeClr w14:val="tx1"/>
            </w14:solidFill>
          </w14:textFill>
        </w:rPr>
        <w:t>六、信用记录承诺</w:t>
      </w:r>
      <w:bookmarkEnd w:id="46"/>
    </w:p>
    <w:p>
      <w:pPr>
        <w:shd w:val="clear" w:color="auto" w:fill="FFFFFF"/>
        <w:snapToGrid w:val="0"/>
        <w:spacing w:before="0" w:beforeAutospacing="0" w:after="0" w:afterAutospacing="0" w:line="520" w:lineRule="exact"/>
        <w:jc w:val="both"/>
        <w:textAlignment w:val="baseline"/>
        <w:rPr>
          <w:rFonts w:hAnsi="宋体"/>
          <w:b w:val="0"/>
          <w:i w:val="0"/>
          <w:caps w:val="0"/>
          <w:color w:val="000000" w:themeColor="text1"/>
          <w:spacing w:val="0"/>
          <w:w w:val="100"/>
          <w:kern w:val="0"/>
          <w:sz w:val="24"/>
          <w:highlight w:val="none"/>
          <w:lang w:val="zh-CN"/>
          <w14:textFill>
            <w14:solidFill>
              <w14:schemeClr w14:val="tx1"/>
            </w14:solidFill>
          </w14:textFill>
        </w:rPr>
      </w:pPr>
      <w:r>
        <w:rPr>
          <w:rFonts w:hint="eastAsia" w:hAnsi="宋体"/>
          <w:b w:val="0"/>
          <w:i w:val="0"/>
          <w:caps w:val="0"/>
          <w:color w:val="000000" w:themeColor="text1"/>
          <w:spacing w:val="0"/>
          <w:w w:val="100"/>
          <w:kern w:val="0"/>
          <w:sz w:val="24"/>
          <w:highlight w:val="none"/>
          <w:lang w:val="zh-CN"/>
          <w14:textFill>
            <w14:solidFill>
              <w14:schemeClr w14:val="tx1"/>
            </w14:solidFill>
          </w14:textFill>
        </w:rPr>
        <w:t>致</w:t>
      </w:r>
      <w:r>
        <w:rPr>
          <w:rFonts w:hint="eastAsia" w:hAnsi="宋体"/>
          <w:b w:val="0"/>
          <w:i w:val="0"/>
          <w:caps w:val="0"/>
          <w:color w:val="000000" w:themeColor="text1"/>
          <w:spacing w:val="0"/>
          <w:w w:val="100"/>
          <w:kern w:val="0"/>
          <w:sz w:val="24"/>
          <w:highlight w:val="none"/>
          <w:lang w:val="en-US" w:eastAsia="zh-CN"/>
          <w14:textFill>
            <w14:solidFill>
              <w14:schemeClr w14:val="tx1"/>
            </w14:solidFill>
          </w14:textFill>
        </w:rPr>
        <w:t>聊城市技师学院</w:t>
      </w:r>
      <w:r>
        <w:rPr>
          <w:rFonts w:hint="eastAsia" w:hAnsi="宋体"/>
          <w:b w:val="0"/>
          <w:i w:val="0"/>
          <w:caps w:val="0"/>
          <w:color w:val="000000" w:themeColor="text1"/>
          <w:spacing w:val="0"/>
          <w:w w:val="100"/>
          <w:kern w:val="0"/>
          <w:sz w:val="24"/>
          <w:highlight w:val="none"/>
          <w:lang w:val="zh-CN"/>
          <w14:textFill>
            <w14:solidFill>
              <w14:schemeClr w14:val="tx1"/>
            </w14:solidFill>
          </w14:textFill>
        </w:rPr>
        <w:t>：</w:t>
      </w:r>
    </w:p>
    <w:p>
      <w:pPr>
        <w:widowControl/>
        <w:shd w:val="clear" w:color="auto" w:fill="FFFFFF"/>
        <w:snapToGrid w:val="0"/>
        <w:spacing w:before="0" w:beforeAutospacing="0" w:after="0" w:afterAutospacing="0" w:line="520" w:lineRule="atLeast"/>
        <w:ind w:firstLine="480"/>
        <w:jc w:val="both"/>
        <w:textAlignment w:val="baseline"/>
        <w:rPr>
          <w:b w:val="0"/>
          <w:i w:val="0"/>
          <w:caps w:val="0"/>
          <w:color w:val="000000" w:themeColor="text1"/>
          <w:spacing w:val="0"/>
          <w:w w:val="100"/>
          <w:kern w:val="0"/>
          <w:sz w:val="20"/>
          <w:szCs w:val="21"/>
          <w:highlight w:val="none"/>
          <w14:textFill>
            <w14:solidFill>
              <w14:schemeClr w14:val="tx1"/>
            </w14:solidFill>
          </w14:textFill>
        </w:rPr>
      </w:pPr>
      <w:r>
        <w:rPr>
          <w:rFonts w:ascii="Times New Roman" w:hAnsi="Times New Roman" w:eastAsia="宋体" w:cs="Times New Roman"/>
          <w:b w:val="0"/>
          <w:i w:val="0"/>
          <w:caps w:val="0"/>
          <w:color w:val="000000" w:themeColor="text1"/>
          <w:spacing w:val="0"/>
          <w:w w:val="100"/>
          <w:kern w:val="0"/>
          <w:sz w:val="24"/>
          <w:highlight w:val="none"/>
          <w14:textFill>
            <w14:solidFill>
              <w14:schemeClr w14:val="tx1"/>
            </w14:solidFill>
          </w14:textFill>
        </w:rPr>
        <w:t>我方郑重承诺，在参与项目（编号：）采购期间，未被列入《信用中国》网站（www.creditchina.gov.cn）失信被执行人、企业经营异常名录、重大税收违法案件当事人名单及《中国政府采购网》（www.ccgp.gov.cn）政府采购严重违法失信行为记录名单。</w:t>
      </w:r>
    </w:p>
    <w:p>
      <w:pPr>
        <w:widowControl/>
        <w:shd w:val="clear" w:color="auto" w:fill="FFFFFF"/>
        <w:snapToGrid w:val="0"/>
        <w:spacing w:before="0" w:beforeAutospacing="0" w:after="0" w:afterAutospacing="0" w:line="520" w:lineRule="atLeast"/>
        <w:jc w:val="both"/>
        <w:textAlignment w:val="baseline"/>
        <w:rPr>
          <w:rFonts w:ascii="Times New Roman" w:hAnsi="Times New Roman" w:eastAsia="宋体" w:cs="Times New Roman"/>
          <w:b w:val="0"/>
          <w:i w:val="0"/>
          <w:caps w:val="0"/>
          <w:color w:val="000000" w:themeColor="text1"/>
          <w:spacing w:val="0"/>
          <w:w w:val="100"/>
          <w:kern w:val="0"/>
          <w:sz w:val="24"/>
          <w:highlight w:val="none"/>
          <w14:textFill>
            <w14:solidFill>
              <w14:schemeClr w14:val="tx1"/>
            </w14:solidFill>
          </w14:textFill>
        </w:rPr>
      </w:pPr>
    </w:p>
    <w:p>
      <w:pPr>
        <w:widowControl/>
        <w:shd w:val="clear" w:color="auto" w:fill="FFFFFF"/>
        <w:snapToGrid w:val="0"/>
        <w:spacing w:before="0" w:beforeAutospacing="0" w:after="0" w:afterAutospacing="0" w:line="520" w:lineRule="atLeast"/>
        <w:jc w:val="both"/>
        <w:textAlignment w:val="baseline"/>
        <w:rPr>
          <w:b w:val="0"/>
          <w:i w:val="0"/>
          <w:caps w:val="0"/>
          <w:color w:val="000000" w:themeColor="text1"/>
          <w:spacing w:val="0"/>
          <w:w w:val="100"/>
          <w:kern w:val="0"/>
          <w:sz w:val="20"/>
          <w:szCs w:val="21"/>
          <w:highlight w:val="none"/>
          <w14:textFill>
            <w14:solidFill>
              <w14:schemeClr w14:val="tx1"/>
            </w14:solidFill>
          </w14:textFill>
        </w:rPr>
      </w:pPr>
      <w:r>
        <w:rPr>
          <w:rFonts w:ascii="Times New Roman" w:hAnsi="Times New Roman" w:eastAsia="宋体" w:cs="Times New Roman"/>
          <w:b w:val="0"/>
          <w:i w:val="0"/>
          <w:caps w:val="0"/>
          <w:color w:val="000000" w:themeColor="text1"/>
          <w:spacing w:val="0"/>
          <w:w w:val="100"/>
          <w:kern w:val="0"/>
          <w:sz w:val="24"/>
          <w:highlight w:val="none"/>
          <w14:textFill>
            <w14:solidFill>
              <w14:schemeClr w14:val="tx1"/>
            </w14:solidFill>
          </w14:textFill>
        </w:rPr>
        <w:t>投标人全称：（盖单位公章）</w:t>
      </w:r>
    </w:p>
    <w:p>
      <w:pPr>
        <w:widowControl/>
        <w:shd w:val="clear" w:color="auto" w:fill="FFFFFF"/>
        <w:snapToGrid w:val="0"/>
        <w:spacing w:before="0" w:beforeAutospacing="0" w:after="0" w:afterAutospacing="0" w:line="520" w:lineRule="atLeast"/>
        <w:jc w:val="right"/>
        <w:textAlignment w:val="baseline"/>
        <w:rPr>
          <w:b w:val="0"/>
          <w:i w:val="0"/>
          <w:caps w:val="0"/>
          <w:color w:val="000000" w:themeColor="text1"/>
          <w:spacing w:val="0"/>
          <w:w w:val="100"/>
          <w:kern w:val="0"/>
          <w:sz w:val="20"/>
          <w:szCs w:val="21"/>
          <w:highlight w:val="none"/>
          <w14:textFill>
            <w14:solidFill>
              <w14:schemeClr w14:val="tx1"/>
            </w14:solidFill>
          </w14:textFill>
        </w:rPr>
      </w:pPr>
      <w:r>
        <w:rPr>
          <w:rFonts w:ascii="Times New Roman" w:hAnsi="Times New Roman" w:eastAsia="宋体" w:cs="Times New Roman"/>
          <w:b w:val="0"/>
          <w:i w:val="0"/>
          <w:caps w:val="0"/>
          <w:color w:val="000000" w:themeColor="text1"/>
          <w:spacing w:val="0"/>
          <w:w w:val="100"/>
          <w:kern w:val="0"/>
          <w:sz w:val="24"/>
          <w:highlight w:val="none"/>
          <w14:textFill>
            <w14:solidFill>
              <w14:schemeClr w14:val="tx1"/>
            </w14:solidFill>
          </w14:textFill>
        </w:rPr>
        <w:t xml:space="preserve"> 年  月  日</w:t>
      </w:r>
    </w:p>
    <w:p>
      <w:pPr>
        <w:widowControl/>
        <w:shd w:val="clear" w:color="auto" w:fill="FFFFFF"/>
        <w:snapToGrid w:val="0"/>
        <w:spacing w:before="0" w:beforeAutospacing="0" w:after="0" w:afterAutospacing="0" w:line="340" w:lineRule="atLeast"/>
        <w:ind w:firstLine="588"/>
        <w:jc w:val="left"/>
        <w:textAlignment w:val="baseline"/>
        <w:rPr>
          <w:b w:val="0"/>
          <w:i w:val="0"/>
          <w:caps w:val="0"/>
          <w:color w:val="000000" w:themeColor="text1"/>
          <w:spacing w:val="0"/>
          <w:w w:val="100"/>
          <w:kern w:val="0"/>
          <w:sz w:val="20"/>
          <w:szCs w:val="21"/>
          <w:highlight w:val="none"/>
          <w14:textFill>
            <w14:solidFill>
              <w14:schemeClr w14:val="tx1"/>
            </w14:solidFill>
          </w14:textFill>
        </w:rPr>
      </w:pPr>
    </w:p>
    <w:p>
      <w:pPr>
        <w:pStyle w:val="12"/>
        <w:snapToGrid w:val="0"/>
        <w:spacing w:before="0" w:beforeAutospacing="0" w:after="0" w:afterAutospacing="0" w:line="460" w:lineRule="exact"/>
        <w:ind w:firstLine="640" w:firstLineChars="200"/>
        <w:jc w:val="both"/>
        <w:textAlignment w:val="baseline"/>
        <w:rPr>
          <w:rFonts w:eastAsia="黑体"/>
          <w:b w:val="0"/>
          <w:i w:val="0"/>
          <w:caps w:val="0"/>
          <w:color w:val="C00000"/>
          <w:spacing w:val="0"/>
          <w:w w:val="100"/>
          <w:sz w:val="32"/>
          <w:highlight w:val="none"/>
        </w:rPr>
      </w:pPr>
    </w:p>
    <w:p>
      <w:pPr>
        <w:snapToGrid w:val="0"/>
        <w:spacing w:before="0" w:beforeAutospacing="0" w:after="0" w:afterAutospacing="0" w:line="240" w:lineRule="auto"/>
        <w:jc w:val="center"/>
        <w:textAlignment w:val="baseline"/>
        <w:rPr>
          <w:rFonts w:hint="eastAsia" w:ascii="宋体" w:hAnsi="宋体"/>
          <w:b/>
          <w:bCs/>
          <w:i w:val="0"/>
          <w:caps w:val="0"/>
          <w:color w:val="000000"/>
          <w:spacing w:val="0"/>
          <w:w w:val="100"/>
          <w:sz w:val="32"/>
          <w:highlight w:val="none"/>
        </w:rPr>
      </w:pPr>
    </w:p>
    <w:p>
      <w:pPr>
        <w:pStyle w:val="29"/>
        <w:spacing w:before="0" w:after="0" w:line="360" w:lineRule="auto"/>
        <w:ind w:firstLine="482" w:firstLineChars="200"/>
        <w:rPr>
          <w:rFonts w:ascii="宋体" w:hAnsi="宋体" w:cs="宋体"/>
          <w:b/>
          <w:highlight w:val="none"/>
        </w:rPr>
      </w:pPr>
      <w:r>
        <w:rPr>
          <w:rFonts w:hint="eastAsia" w:ascii="宋体" w:hAnsi="宋体" w:cs="宋体"/>
          <w:b/>
          <w:highlight w:val="none"/>
        </w:rPr>
        <w:t>采购人应当对供应商（供应商）信用记录进行甄别，对列入失信被执行人、重大税收违法案件当事人名单、政府采购严重违法失信行为记录名单及其他不符合《中华人民共和国政府采购法》第二十二条规定条件的供应商（供应商），作无效投标处理。</w:t>
      </w:r>
    </w:p>
    <w:p>
      <w:pPr>
        <w:snapToGrid w:val="0"/>
        <w:spacing w:before="0" w:beforeAutospacing="0" w:after="0" w:afterAutospacing="0" w:line="240" w:lineRule="auto"/>
        <w:jc w:val="both"/>
        <w:textAlignment w:val="baseline"/>
        <w:rPr>
          <w:rFonts w:hint="eastAsia" w:ascii="宋体" w:hAnsi="宋体"/>
          <w:b/>
          <w:bCs/>
          <w:i w:val="0"/>
          <w:caps w:val="0"/>
          <w:color w:val="000000"/>
          <w:spacing w:val="0"/>
          <w:w w:val="100"/>
          <w:sz w:val="32"/>
          <w:highlight w:val="none"/>
        </w:rPr>
      </w:pPr>
    </w:p>
    <w:p>
      <w:pPr>
        <w:snapToGrid w:val="0"/>
        <w:spacing w:before="0" w:beforeAutospacing="0" w:after="0" w:afterAutospacing="0" w:line="240" w:lineRule="auto"/>
        <w:jc w:val="center"/>
        <w:textAlignment w:val="baseline"/>
        <w:rPr>
          <w:rFonts w:hint="eastAsia" w:ascii="宋体" w:hAnsi="宋体"/>
          <w:b/>
          <w:bCs/>
          <w:i w:val="0"/>
          <w:caps w:val="0"/>
          <w:color w:val="000000"/>
          <w:spacing w:val="0"/>
          <w:w w:val="100"/>
          <w:sz w:val="32"/>
          <w:highlight w:val="none"/>
        </w:rPr>
      </w:pPr>
    </w:p>
    <w:p>
      <w:pPr>
        <w:snapToGrid w:val="0"/>
        <w:spacing w:before="0" w:beforeAutospacing="0" w:after="0" w:afterAutospacing="0" w:line="240" w:lineRule="auto"/>
        <w:jc w:val="center"/>
        <w:textAlignment w:val="baseline"/>
        <w:rPr>
          <w:rFonts w:hint="eastAsia" w:ascii="宋体" w:hAnsi="宋体"/>
          <w:b/>
          <w:bCs/>
          <w:i w:val="0"/>
          <w:caps w:val="0"/>
          <w:color w:val="000000"/>
          <w:spacing w:val="0"/>
          <w:w w:val="100"/>
          <w:sz w:val="32"/>
          <w:highlight w:val="none"/>
        </w:rPr>
      </w:pPr>
    </w:p>
    <w:p>
      <w:pPr>
        <w:pStyle w:val="43"/>
        <w:rPr>
          <w:rFonts w:hint="eastAsia" w:ascii="宋体" w:hAnsi="宋体"/>
          <w:b/>
          <w:bCs/>
          <w:i w:val="0"/>
          <w:caps w:val="0"/>
          <w:color w:val="000000"/>
          <w:spacing w:val="0"/>
          <w:w w:val="100"/>
          <w:sz w:val="32"/>
          <w:highlight w:val="none"/>
        </w:rPr>
      </w:pPr>
    </w:p>
    <w:p>
      <w:pPr>
        <w:pStyle w:val="12"/>
        <w:rPr>
          <w:rFonts w:hint="eastAsia" w:ascii="宋体" w:hAnsi="宋体"/>
          <w:b/>
          <w:bCs/>
          <w:i w:val="0"/>
          <w:caps w:val="0"/>
          <w:color w:val="000000"/>
          <w:spacing w:val="0"/>
          <w:w w:val="100"/>
          <w:sz w:val="32"/>
          <w:highlight w:val="none"/>
        </w:rPr>
      </w:pPr>
    </w:p>
    <w:p>
      <w:pPr>
        <w:pStyle w:val="7"/>
        <w:rPr>
          <w:rFonts w:hint="eastAsia" w:ascii="宋体" w:hAnsi="宋体"/>
          <w:b/>
          <w:bCs/>
          <w:i w:val="0"/>
          <w:caps w:val="0"/>
          <w:color w:val="000000"/>
          <w:spacing w:val="0"/>
          <w:w w:val="100"/>
          <w:sz w:val="32"/>
          <w:highlight w:val="none"/>
        </w:rPr>
      </w:pPr>
    </w:p>
    <w:p>
      <w:pPr>
        <w:rPr>
          <w:rFonts w:hint="eastAsia" w:ascii="宋体" w:hAnsi="宋体"/>
          <w:b/>
          <w:bCs/>
          <w:i w:val="0"/>
          <w:caps w:val="0"/>
          <w:color w:val="000000"/>
          <w:spacing w:val="0"/>
          <w:w w:val="100"/>
          <w:sz w:val="32"/>
          <w:highlight w:val="none"/>
        </w:rPr>
      </w:pPr>
    </w:p>
    <w:p>
      <w:pPr>
        <w:pStyle w:val="43"/>
        <w:rPr>
          <w:rFonts w:hint="eastAsia" w:ascii="宋体" w:hAnsi="宋体"/>
          <w:b/>
          <w:bCs/>
          <w:i w:val="0"/>
          <w:caps w:val="0"/>
          <w:color w:val="000000"/>
          <w:spacing w:val="0"/>
          <w:w w:val="100"/>
          <w:sz w:val="32"/>
          <w:highlight w:val="none"/>
        </w:rPr>
      </w:pPr>
    </w:p>
    <w:p>
      <w:pPr>
        <w:jc w:val="center"/>
        <w:outlineLvl w:val="0"/>
        <w:rPr>
          <w:rFonts w:hint="eastAsia" w:ascii="宋体" w:hAnsi="宋体"/>
          <w:b/>
          <w:bCs/>
          <w:color w:val="000000"/>
          <w:sz w:val="32"/>
          <w:highlight w:val="none"/>
        </w:rPr>
      </w:pPr>
    </w:p>
    <w:p>
      <w:pPr>
        <w:jc w:val="center"/>
        <w:outlineLvl w:val="0"/>
        <w:rPr>
          <w:rFonts w:hint="eastAsia" w:ascii="宋体" w:hAnsi="宋体"/>
          <w:b/>
          <w:bCs/>
          <w:color w:val="000000"/>
          <w:sz w:val="32"/>
          <w:highlight w:val="none"/>
        </w:rPr>
      </w:pPr>
    </w:p>
    <w:p>
      <w:pPr>
        <w:ind w:firstLine="3213" w:firstLineChars="1000"/>
        <w:jc w:val="both"/>
        <w:outlineLvl w:val="0"/>
        <w:rPr>
          <w:rFonts w:hint="eastAsia" w:ascii="宋体" w:hAnsi="宋体"/>
          <w:b/>
          <w:bCs/>
          <w:color w:val="000000"/>
          <w:sz w:val="32"/>
          <w:highlight w:val="none"/>
          <w:lang w:eastAsia="zh-CN"/>
        </w:rPr>
      </w:pPr>
    </w:p>
    <w:p>
      <w:pPr>
        <w:ind w:firstLine="3213" w:firstLineChars="1000"/>
        <w:jc w:val="both"/>
        <w:outlineLvl w:val="0"/>
        <w:rPr>
          <w:rFonts w:hint="eastAsia" w:ascii="宋体" w:eastAsia="宋体"/>
          <w:b/>
          <w:bCs/>
          <w:color w:val="000000"/>
          <w:sz w:val="32"/>
          <w:highlight w:val="none"/>
          <w:lang w:val="en-US" w:eastAsia="zh-CN"/>
        </w:rPr>
      </w:pPr>
      <w:r>
        <w:rPr>
          <w:rFonts w:hint="eastAsia" w:ascii="宋体" w:hAnsi="宋体"/>
          <w:b/>
          <w:bCs/>
          <w:color w:val="000000"/>
          <w:sz w:val="32"/>
          <w:highlight w:val="none"/>
          <w:lang w:eastAsia="zh-CN"/>
        </w:rPr>
        <w:t>七、</w:t>
      </w:r>
      <w:r>
        <w:rPr>
          <w:rFonts w:hint="eastAsia" w:ascii="宋体" w:hAnsi="宋体"/>
          <w:b/>
          <w:bCs/>
          <w:color w:val="000000"/>
          <w:sz w:val="32"/>
          <w:highlight w:val="none"/>
        </w:rPr>
        <w:t>报价</w:t>
      </w:r>
      <w:bookmarkEnd w:id="45"/>
      <w:r>
        <w:rPr>
          <w:rFonts w:hint="eastAsia" w:ascii="宋体" w:hAnsi="宋体"/>
          <w:b/>
          <w:bCs/>
          <w:color w:val="000000"/>
          <w:sz w:val="32"/>
          <w:highlight w:val="none"/>
          <w:lang w:val="en-US" w:eastAsia="zh-CN"/>
        </w:rPr>
        <w:t>明细表</w:t>
      </w:r>
    </w:p>
    <w:p>
      <w:pPr>
        <w:spacing w:line="800" w:lineRule="exact"/>
        <w:jc w:val="center"/>
        <w:outlineLvl w:val="9"/>
        <w:rPr>
          <w:rFonts w:ascii="宋体"/>
          <w:b/>
          <w:sz w:val="44"/>
          <w:szCs w:val="44"/>
          <w:highlight w:val="none"/>
        </w:rPr>
      </w:pPr>
    </w:p>
    <w:p>
      <w:pPr>
        <w:widowControl w:val="0"/>
        <w:spacing w:after="120" w:line="240" w:lineRule="atLeast"/>
        <w:ind w:firstLine="2891" w:firstLineChars="900"/>
        <w:jc w:val="both"/>
        <w:outlineLvl w:val="0"/>
        <w:rPr>
          <w:rFonts w:hint="default" w:ascii="宋体" w:hAnsi="宋体" w:eastAsia="宋体" w:cs="Times New Roman"/>
          <w:b/>
          <w:bCs/>
          <w:kern w:val="2"/>
          <w:sz w:val="32"/>
          <w:szCs w:val="24"/>
          <w:lang w:val="en-US" w:eastAsia="zh-CN" w:bidi="ar-SA"/>
        </w:rPr>
      </w:pPr>
      <w:r>
        <w:rPr>
          <w:rFonts w:hint="eastAsia" w:ascii="宋体" w:hAnsi="宋体" w:eastAsia="宋体" w:cs="Times New Roman"/>
          <w:b/>
          <w:bCs/>
          <w:kern w:val="2"/>
          <w:sz w:val="32"/>
          <w:szCs w:val="24"/>
          <w:lang w:val="en-US" w:eastAsia="zh-CN" w:bidi="ar-SA"/>
        </w:rPr>
        <w:t>主要材料清单报价表</w:t>
      </w:r>
    </w:p>
    <w:tbl>
      <w:tblPr>
        <w:tblStyle w:val="31"/>
        <w:tblpPr w:leftFromText="180" w:rightFromText="180" w:vertAnchor="text" w:horzAnchor="page" w:tblpX="1708" w:tblpY="451"/>
        <w:tblOverlap w:val="never"/>
        <w:tblW w:w="89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8"/>
        <w:gridCol w:w="990"/>
        <w:gridCol w:w="271"/>
        <w:gridCol w:w="960"/>
        <w:gridCol w:w="915"/>
        <w:gridCol w:w="1005"/>
        <w:gridCol w:w="960"/>
        <w:gridCol w:w="900"/>
        <w:gridCol w:w="900"/>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72" w:type="dxa"/>
            <w:vAlign w:val="center"/>
          </w:tcPr>
          <w:p>
            <w:pPr>
              <w:spacing w:line="560" w:lineRule="exact"/>
              <w:jc w:val="both"/>
              <w:rPr>
                <w:rFonts w:ascii="宋体" w:hAnsi="宋体" w:eastAsia="宋体" w:cs="宋体"/>
                <w:sz w:val="24"/>
                <w:szCs w:val="24"/>
              </w:rPr>
            </w:pPr>
            <w:r>
              <w:rPr>
                <w:rFonts w:hint="eastAsia" w:ascii="宋体" w:hAnsi="宋体" w:eastAsia="宋体" w:cs="宋体"/>
                <w:sz w:val="24"/>
                <w:szCs w:val="24"/>
              </w:rPr>
              <w:t>序号</w:t>
            </w:r>
          </w:p>
        </w:tc>
        <w:tc>
          <w:tcPr>
            <w:tcW w:w="1479" w:type="dxa"/>
            <w:gridSpan w:val="3"/>
            <w:vAlign w:val="center"/>
          </w:tcPr>
          <w:p>
            <w:pPr>
              <w:spacing w:line="5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材料、设备</w:t>
            </w:r>
          </w:p>
          <w:p>
            <w:pPr>
              <w:spacing w:line="560" w:lineRule="exact"/>
              <w:jc w:val="center"/>
              <w:rPr>
                <w:rFonts w:ascii="宋体" w:hAnsi="宋体" w:eastAsia="宋体" w:cs="宋体"/>
                <w:sz w:val="24"/>
                <w:szCs w:val="24"/>
              </w:rPr>
            </w:pPr>
            <w:r>
              <w:rPr>
                <w:rFonts w:hint="eastAsia" w:ascii="宋体" w:hAnsi="宋体" w:eastAsia="宋体" w:cs="宋体"/>
                <w:sz w:val="24"/>
                <w:szCs w:val="24"/>
              </w:rPr>
              <w:t>名  称</w:t>
            </w:r>
          </w:p>
        </w:tc>
        <w:tc>
          <w:tcPr>
            <w:tcW w:w="960" w:type="dxa"/>
            <w:vAlign w:val="center"/>
          </w:tcPr>
          <w:p>
            <w:pPr>
              <w:spacing w:line="560" w:lineRule="exact"/>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规 格</w:t>
            </w:r>
          </w:p>
        </w:tc>
        <w:tc>
          <w:tcPr>
            <w:tcW w:w="915" w:type="dxa"/>
            <w:vAlign w:val="center"/>
          </w:tcPr>
          <w:p>
            <w:pPr>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w:t>
            </w:r>
          </w:p>
        </w:tc>
        <w:tc>
          <w:tcPr>
            <w:tcW w:w="1005" w:type="dxa"/>
            <w:vAlign w:val="center"/>
          </w:tcPr>
          <w:p>
            <w:pPr>
              <w:spacing w:line="5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w:t>
            </w:r>
          </w:p>
        </w:tc>
        <w:tc>
          <w:tcPr>
            <w:tcW w:w="960"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单位</w:t>
            </w:r>
          </w:p>
        </w:tc>
        <w:tc>
          <w:tcPr>
            <w:tcW w:w="900"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数量</w:t>
            </w:r>
          </w:p>
        </w:tc>
        <w:tc>
          <w:tcPr>
            <w:tcW w:w="900"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单价</w:t>
            </w:r>
          </w:p>
        </w:tc>
        <w:tc>
          <w:tcPr>
            <w:tcW w:w="1035"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72"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1</w:t>
            </w:r>
          </w:p>
        </w:tc>
        <w:tc>
          <w:tcPr>
            <w:tcW w:w="1479" w:type="dxa"/>
            <w:gridSpan w:val="3"/>
            <w:vAlign w:val="center"/>
          </w:tcPr>
          <w:p>
            <w:pPr>
              <w:spacing w:line="560" w:lineRule="exact"/>
              <w:jc w:val="center"/>
              <w:rPr>
                <w:rFonts w:ascii="宋体" w:hAnsi="宋体" w:eastAsia="宋体" w:cs="宋体"/>
                <w:sz w:val="24"/>
                <w:szCs w:val="24"/>
              </w:rPr>
            </w:pPr>
          </w:p>
        </w:tc>
        <w:tc>
          <w:tcPr>
            <w:tcW w:w="960" w:type="dxa"/>
            <w:vAlign w:val="center"/>
          </w:tcPr>
          <w:p>
            <w:pPr>
              <w:spacing w:line="560" w:lineRule="exact"/>
              <w:jc w:val="center"/>
              <w:rPr>
                <w:rFonts w:ascii="宋体" w:hAnsi="宋体" w:eastAsia="宋体" w:cs="宋体"/>
                <w:sz w:val="24"/>
                <w:szCs w:val="24"/>
              </w:rPr>
            </w:pPr>
          </w:p>
        </w:tc>
        <w:tc>
          <w:tcPr>
            <w:tcW w:w="915" w:type="dxa"/>
            <w:vAlign w:val="center"/>
          </w:tcPr>
          <w:p>
            <w:pPr>
              <w:spacing w:line="560" w:lineRule="exact"/>
              <w:jc w:val="center"/>
              <w:rPr>
                <w:rFonts w:ascii="宋体" w:hAnsi="宋体" w:eastAsia="宋体" w:cs="宋体"/>
                <w:sz w:val="24"/>
                <w:szCs w:val="24"/>
              </w:rPr>
            </w:pPr>
          </w:p>
        </w:tc>
        <w:tc>
          <w:tcPr>
            <w:tcW w:w="1005" w:type="dxa"/>
            <w:vAlign w:val="center"/>
          </w:tcPr>
          <w:p>
            <w:pPr>
              <w:spacing w:line="560" w:lineRule="exact"/>
              <w:jc w:val="center"/>
              <w:rPr>
                <w:rFonts w:ascii="宋体" w:hAnsi="宋体" w:eastAsia="宋体" w:cs="宋体"/>
                <w:sz w:val="24"/>
                <w:szCs w:val="24"/>
              </w:rPr>
            </w:pPr>
          </w:p>
        </w:tc>
        <w:tc>
          <w:tcPr>
            <w:tcW w:w="960" w:type="dxa"/>
            <w:vAlign w:val="center"/>
          </w:tcPr>
          <w:p>
            <w:pPr>
              <w:spacing w:line="560" w:lineRule="exact"/>
              <w:jc w:val="center"/>
              <w:rPr>
                <w:rFonts w:ascii="宋体" w:hAnsi="宋体" w:eastAsia="宋体" w:cs="宋体"/>
                <w:sz w:val="24"/>
                <w:szCs w:val="24"/>
              </w:rPr>
            </w:pPr>
          </w:p>
        </w:tc>
        <w:tc>
          <w:tcPr>
            <w:tcW w:w="900" w:type="dxa"/>
            <w:vAlign w:val="center"/>
          </w:tcPr>
          <w:p>
            <w:pPr>
              <w:spacing w:line="560" w:lineRule="exact"/>
              <w:jc w:val="center"/>
              <w:rPr>
                <w:rFonts w:ascii="宋体" w:hAnsi="宋体" w:eastAsia="宋体" w:cs="宋体"/>
                <w:sz w:val="24"/>
                <w:szCs w:val="24"/>
              </w:rPr>
            </w:pPr>
          </w:p>
        </w:tc>
        <w:tc>
          <w:tcPr>
            <w:tcW w:w="900" w:type="dxa"/>
            <w:vAlign w:val="center"/>
          </w:tcPr>
          <w:p>
            <w:pPr>
              <w:spacing w:line="560" w:lineRule="exact"/>
              <w:jc w:val="center"/>
              <w:rPr>
                <w:rFonts w:ascii="宋体" w:hAnsi="宋体" w:eastAsia="宋体" w:cs="宋体"/>
                <w:sz w:val="24"/>
                <w:szCs w:val="24"/>
              </w:rPr>
            </w:pPr>
          </w:p>
        </w:tc>
        <w:tc>
          <w:tcPr>
            <w:tcW w:w="1035" w:type="dxa"/>
            <w:vAlign w:val="center"/>
          </w:tcPr>
          <w:p>
            <w:pPr>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trPr>
        <w:tc>
          <w:tcPr>
            <w:tcW w:w="772"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2</w:t>
            </w:r>
          </w:p>
        </w:tc>
        <w:tc>
          <w:tcPr>
            <w:tcW w:w="1479" w:type="dxa"/>
            <w:gridSpan w:val="3"/>
            <w:vAlign w:val="center"/>
          </w:tcPr>
          <w:p>
            <w:pPr>
              <w:spacing w:line="560" w:lineRule="exact"/>
              <w:jc w:val="center"/>
              <w:rPr>
                <w:rFonts w:ascii="宋体" w:hAnsi="宋体" w:eastAsia="宋体" w:cs="宋体"/>
                <w:sz w:val="24"/>
                <w:szCs w:val="24"/>
              </w:rPr>
            </w:pPr>
          </w:p>
        </w:tc>
        <w:tc>
          <w:tcPr>
            <w:tcW w:w="960" w:type="dxa"/>
            <w:vAlign w:val="center"/>
          </w:tcPr>
          <w:p>
            <w:pPr>
              <w:spacing w:line="560" w:lineRule="exact"/>
              <w:jc w:val="center"/>
              <w:rPr>
                <w:rFonts w:ascii="宋体" w:hAnsi="宋体" w:eastAsia="宋体" w:cs="宋体"/>
                <w:sz w:val="24"/>
                <w:szCs w:val="24"/>
              </w:rPr>
            </w:pPr>
          </w:p>
        </w:tc>
        <w:tc>
          <w:tcPr>
            <w:tcW w:w="915" w:type="dxa"/>
            <w:vAlign w:val="center"/>
          </w:tcPr>
          <w:p>
            <w:pPr>
              <w:spacing w:line="560" w:lineRule="exact"/>
              <w:jc w:val="center"/>
              <w:rPr>
                <w:rFonts w:ascii="宋体" w:hAnsi="宋体" w:eastAsia="宋体" w:cs="宋体"/>
                <w:sz w:val="24"/>
                <w:szCs w:val="24"/>
              </w:rPr>
            </w:pPr>
          </w:p>
        </w:tc>
        <w:tc>
          <w:tcPr>
            <w:tcW w:w="1005" w:type="dxa"/>
            <w:vAlign w:val="center"/>
          </w:tcPr>
          <w:p>
            <w:pPr>
              <w:spacing w:line="560" w:lineRule="exact"/>
              <w:jc w:val="center"/>
              <w:rPr>
                <w:rFonts w:ascii="宋体" w:hAnsi="宋体" w:eastAsia="宋体" w:cs="宋体"/>
                <w:sz w:val="24"/>
                <w:szCs w:val="24"/>
              </w:rPr>
            </w:pPr>
          </w:p>
        </w:tc>
        <w:tc>
          <w:tcPr>
            <w:tcW w:w="960" w:type="dxa"/>
            <w:vAlign w:val="center"/>
          </w:tcPr>
          <w:p>
            <w:pPr>
              <w:spacing w:line="560" w:lineRule="exact"/>
              <w:jc w:val="center"/>
              <w:rPr>
                <w:rFonts w:ascii="宋体" w:hAnsi="宋体" w:eastAsia="宋体" w:cs="宋体"/>
                <w:sz w:val="24"/>
                <w:szCs w:val="24"/>
              </w:rPr>
            </w:pPr>
          </w:p>
        </w:tc>
        <w:tc>
          <w:tcPr>
            <w:tcW w:w="900" w:type="dxa"/>
            <w:vAlign w:val="center"/>
          </w:tcPr>
          <w:p>
            <w:pPr>
              <w:spacing w:line="560" w:lineRule="exact"/>
              <w:jc w:val="center"/>
              <w:rPr>
                <w:rFonts w:ascii="宋体" w:hAnsi="宋体" w:eastAsia="宋体" w:cs="宋体"/>
                <w:sz w:val="24"/>
                <w:szCs w:val="24"/>
              </w:rPr>
            </w:pPr>
          </w:p>
        </w:tc>
        <w:tc>
          <w:tcPr>
            <w:tcW w:w="900" w:type="dxa"/>
            <w:vAlign w:val="center"/>
          </w:tcPr>
          <w:p>
            <w:pPr>
              <w:spacing w:line="560" w:lineRule="exact"/>
              <w:jc w:val="center"/>
              <w:rPr>
                <w:rFonts w:ascii="宋体" w:hAnsi="宋体" w:eastAsia="宋体" w:cs="宋体"/>
                <w:sz w:val="24"/>
                <w:szCs w:val="24"/>
              </w:rPr>
            </w:pPr>
          </w:p>
        </w:tc>
        <w:tc>
          <w:tcPr>
            <w:tcW w:w="1035" w:type="dxa"/>
            <w:vAlign w:val="center"/>
          </w:tcPr>
          <w:p>
            <w:pPr>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72"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3</w:t>
            </w:r>
          </w:p>
        </w:tc>
        <w:tc>
          <w:tcPr>
            <w:tcW w:w="1479" w:type="dxa"/>
            <w:gridSpan w:val="3"/>
            <w:vAlign w:val="center"/>
          </w:tcPr>
          <w:p>
            <w:pPr>
              <w:spacing w:line="560" w:lineRule="exact"/>
              <w:jc w:val="center"/>
              <w:rPr>
                <w:rFonts w:ascii="宋体" w:hAnsi="宋体" w:eastAsia="宋体" w:cs="宋体"/>
                <w:sz w:val="24"/>
                <w:szCs w:val="24"/>
              </w:rPr>
            </w:pPr>
          </w:p>
        </w:tc>
        <w:tc>
          <w:tcPr>
            <w:tcW w:w="960" w:type="dxa"/>
            <w:vAlign w:val="center"/>
          </w:tcPr>
          <w:p>
            <w:pPr>
              <w:spacing w:line="560" w:lineRule="exact"/>
              <w:jc w:val="center"/>
              <w:rPr>
                <w:rFonts w:ascii="宋体" w:hAnsi="宋体" w:eastAsia="宋体" w:cs="宋体"/>
                <w:sz w:val="24"/>
                <w:szCs w:val="24"/>
              </w:rPr>
            </w:pPr>
          </w:p>
        </w:tc>
        <w:tc>
          <w:tcPr>
            <w:tcW w:w="915" w:type="dxa"/>
            <w:vAlign w:val="center"/>
          </w:tcPr>
          <w:p>
            <w:pPr>
              <w:spacing w:line="560" w:lineRule="exact"/>
              <w:jc w:val="center"/>
              <w:rPr>
                <w:rFonts w:ascii="宋体" w:hAnsi="宋体" w:eastAsia="宋体" w:cs="宋体"/>
                <w:sz w:val="24"/>
                <w:szCs w:val="24"/>
              </w:rPr>
            </w:pPr>
          </w:p>
        </w:tc>
        <w:tc>
          <w:tcPr>
            <w:tcW w:w="1005" w:type="dxa"/>
            <w:vAlign w:val="center"/>
          </w:tcPr>
          <w:p>
            <w:pPr>
              <w:spacing w:line="560" w:lineRule="exact"/>
              <w:jc w:val="center"/>
              <w:rPr>
                <w:rFonts w:ascii="宋体" w:hAnsi="宋体" w:eastAsia="宋体" w:cs="宋体"/>
                <w:sz w:val="24"/>
                <w:szCs w:val="24"/>
              </w:rPr>
            </w:pPr>
          </w:p>
        </w:tc>
        <w:tc>
          <w:tcPr>
            <w:tcW w:w="960" w:type="dxa"/>
            <w:vAlign w:val="center"/>
          </w:tcPr>
          <w:p>
            <w:pPr>
              <w:spacing w:line="560" w:lineRule="exact"/>
              <w:jc w:val="center"/>
              <w:rPr>
                <w:rFonts w:ascii="宋体" w:hAnsi="宋体" w:eastAsia="宋体" w:cs="宋体"/>
                <w:sz w:val="24"/>
                <w:szCs w:val="24"/>
              </w:rPr>
            </w:pPr>
          </w:p>
        </w:tc>
        <w:tc>
          <w:tcPr>
            <w:tcW w:w="900" w:type="dxa"/>
            <w:vAlign w:val="center"/>
          </w:tcPr>
          <w:p>
            <w:pPr>
              <w:spacing w:line="560" w:lineRule="exact"/>
              <w:jc w:val="center"/>
              <w:rPr>
                <w:rFonts w:ascii="宋体" w:hAnsi="宋体" w:eastAsia="宋体" w:cs="宋体"/>
                <w:sz w:val="24"/>
                <w:szCs w:val="24"/>
              </w:rPr>
            </w:pPr>
          </w:p>
        </w:tc>
        <w:tc>
          <w:tcPr>
            <w:tcW w:w="900" w:type="dxa"/>
            <w:vAlign w:val="center"/>
          </w:tcPr>
          <w:p>
            <w:pPr>
              <w:spacing w:line="560" w:lineRule="exact"/>
              <w:jc w:val="center"/>
              <w:rPr>
                <w:rFonts w:ascii="宋体" w:hAnsi="宋体" w:eastAsia="宋体" w:cs="宋体"/>
                <w:sz w:val="24"/>
                <w:szCs w:val="24"/>
              </w:rPr>
            </w:pPr>
          </w:p>
        </w:tc>
        <w:tc>
          <w:tcPr>
            <w:tcW w:w="1035" w:type="dxa"/>
            <w:vAlign w:val="center"/>
          </w:tcPr>
          <w:p>
            <w:pPr>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72"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w:t>
            </w:r>
          </w:p>
        </w:tc>
        <w:tc>
          <w:tcPr>
            <w:tcW w:w="1479" w:type="dxa"/>
            <w:gridSpan w:val="3"/>
            <w:vAlign w:val="center"/>
          </w:tcPr>
          <w:p>
            <w:pPr>
              <w:spacing w:line="560" w:lineRule="exact"/>
              <w:jc w:val="center"/>
              <w:rPr>
                <w:rFonts w:ascii="宋体" w:hAnsi="宋体" w:eastAsia="宋体" w:cs="宋体"/>
                <w:sz w:val="24"/>
                <w:szCs w:val="24"/>
              </w:rPr>
            </w:pPr>
          </w:p>
        </w:tc>
        <w:tc>
          <w:tcPr>
            <w:tcW w:w="960" w:type="dxa"/>
            <w:vAlign w:val="center"/>
          </w:tcPr>
          <w:p>
            <w:pPr>
              <w:spacing w:line="560" w:lineRule="exact"/>
              <w:jc w:val="center"/>
              <w:rPr>
                <w:rFonts w:ascii="宋体" w:hAnsi="宋体" w:eastAsia="宋体" w:cs="宋体"/>
                <w:sz w:val="24"/>
                <w:szCs w:val="24"/>
              </w:rPr>
            </w:pPr>
          </w:p>
        </w:tc>
        <w:tc>
          <w:tcPr>
            <w:tcW w:w="915" w:type="dxa"/>
            <w:vAlign w:val="center"/>
          </w:tcPr>
          <w:p>
            <w:pPr>
              <w:spacing w:line="560" w:lineRule="exact"/>
              <w:jc w:val="center"/>
              <w:rPr>
                <w:rFonts w:ascii="宋体" w:hAnsi="宋体" w:eastAsia="宋体" w:cs="宋体"/>
                <w:sz w:val="24"/>
                <w:szCs w:val="24"/>
              </w:rPr>
            </w:pPr>
          </w:p>
        </w:tc>
        <w:tc>
          <w:tcPr>
            <w:tcW w:w="1005" w:type="dxa"/>
            <w:vAlign w:val="center"/>
          </w:tcPr>
          <w:p>
            <w:pPr>
              <w:spacing w:line="560" w:lineRule="exact"/>
              <w:jc w:val="center"/>
              <w:rPr>
                <w:rFonts w:ascii="宋体" w:hAnsi="宋体" w:eastAsia="宋体" w:cs="宋体"/>
                <w:sz w:val="24"/>
                <w:szCs w:val="24"/>
              </w:rPr>
            </w:pPr>
          </w:p>
        </w:tc>
        <w:tc>
          <w:tcPr>
            <w:tcW w:w="960" w:type="dxa"/>
            <w:vAlign w:val="center"/>
          </w:tcPr>
          <w:p>
            <w:pPr>
              <w:spacing w:line="560" w:lineRule="exact"/>
              <w:jc w:val="center"/>
              <w:rPr>
                <w:rFonts w:ascii="宋体" w:hAnsi="宋体" w:eastAsia="宋体" w:cs="宋体"/>
                <w:sz w:val="24"/>
                <w:szCs w:val="24"/>
              </w:rPr>
            </w:pPr>
          </w:p>
        </w:tc>
        <w:tc>
          <w:tcPr>
            <w:tcW w:w="900" w:type="dxa"/>
            <w:vAlign w:val="center"/>
          </w:tcPr>
          <w:p>
            <w:pPr>
              <w:spacing w:line="560" w:lineRule="exact"/>
              <w:jc w:val="center"/>
              <w:rPr>
                <w:rFonts w:ascii="宋体" w:hAnsi="宋体" w:eastAsia="宋体" w:cs="宋体"/>
                <w:sz w:val="24"/>
                <w:szCs w:val="24"/>
              </w:rPr>
            </w:pPr>
          </w:p>
        </w:tc>
        <w:tc>
          <w:tcPr>
            <w:tcW w:w="900" w:type="dxa"/>
            <w:vAlign w:val="center"/>
          </w:tcPr>
          <w:p>
            <w:pPr>
              <w:spacing w:line="560" w:lineRule="exact"/>
              <w:jc w:val="center"/>
              <w:rPr>
                <w:rFonts w:ascii="宋体" w:hAnsi="宋体" w:eastAsia="宋体" w:cs="宋体"/>
                <w:sz w:val="24"/>
                <w:szCs w:val="24"/>
              </w:rPr>
            </w:pPr>
          </w:p>
        </w:tc>
        <w:tc>
          <w:tcPr>
            <w:tcW w:w="1035" w:type="dxa"/>
            <w:vAlign w:val="center"/>
          </w:tcPr>
          <w:p>
            <w:pPr>
              <w:spacing w:line="560" w:lineRule="exact"/>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trPr>
        <w:tc>
          <w:tcPr>
            <w:tcW w:w="990" w:type="dxa"/>
            <w:gridSpan w:val="2"/>
            <w:vAlign w:val="center"/>
          </w:tcPr>
          <w:p>
            <w:pPr>
              <w:spacing w:line="560" w:lineRule="exact"/>
              <w:jc w:val="center"/>
              <w:rPr>
                <w:rFonts w:hint="eastAsia" w:ascii="宋体" w:hAnsi="宋体" w:eastAsia="宋体" w:cs="宋体"/>
                <w:sz w:val="24"/>
                <w:szCs w:val="24"/>
              </w:rPr>
            </w:pPr>
          </w:p>
        </w:tc>
        <w:tc>
          <w:tcPr>
            <w:tcW w:w="990" w:type="dxa"/>
            <w:vAlign w:val="center"/>
          </w:tcPr>
          <w:p>
            <w:pPr>
              <w:spacing w:line="560" w:lineRule="exact"/>
              <w:jc w:val="center"/>
              <w:rPr>
                <w:rFonts w:hint="eastAsia" w:ascii="宋体" w:hAnsi="宋体" w:eastAsia="宋体" w:cs="宋体"/>
                <w:sz w:val="24"/>
                <w:szCs w:val="24"/>
              </w:rPr>
            </w:pPr>
          </w:p>
        </w:tc>
        <w:tc>
          <w:tcPr>
            <w:tcW w:w="5911" w:type="dxa"/>
            <w:gridSpan w:val="7"/>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合           计</w:t>
            </w:r>
          </w:p>
        </w:tc>
        <w:tc>
          <w:tcPr>
            <w:tcW w:w="1035" w:type="dxa"/>
            <w:vAlign w:val="center"/>
          </w:tcPr>
          <w:p>
            <w:pPr>
              <w:spacing w:line="560" w:lineRule="exact"/>
              <w:jc w:val="center"/>
              <w:rPr>
                <w:rFonts w:ascii="宋体" w:hAnsi="宋体" w:eastAsia="宋体" w:cs="宋体"/>
                <w:sz w:val="24"/>
                <w:szCs w:val="24"/>
              </w:rPr>
            </w:pPr>
            <w:r>
              <w:rPr>
                <w:rFonts w:hint="eastAsia" w:ascii="宋体" w:hAnsi="宋体" w:eastAsia="宋体" w:cs="宋体"/>
                <w:sz w:val="24"/>
                <w:szCs w:val="24"/>
              </w:rPr>
              <w:t>—</w:t>
            </w:r>
          </w:p>
        </w:tc>
      </w:tr>
    </w:tbl>
    <w:p>
      <w:pPr>
        <w:widowControl w:val="0"/>
        <w:spacing w:after="120" w:line="240" w:lineRule="atLeast"/>
        <w:ind w:firstLine="482" w:firstLineChars="150"/>
        <w:jc w:val="center"/>
        <w:outlineLvl w:val="0"/>
        <w:rPr>
          <w:rFonts w:ascii="宋体" w:hAnsi="宋体" w:eastAsia="宋体" w:cs="Times New Roman"/>
          <w:b/>
          <w:bCs/>
          <w:kern w:val="2"/>
          <w:sz w:val="32"/>
          <w:szCs w:val="24"/>
          <w:lang w:val="en-US" w:eastAsia="zh-CN" w:bidi="ar-SA"/>
        </w:rPr>
      </w:pPr>
    </w:p>
    <w:p>
      <w:pPr>
        <w:spacing w:line="800" w:lineRule="exact"/>
        <w:jc w:val="center"/>
        <w:outlineLvl w:val="9"/>
        <w:rPr>
          <w:rFonts w:ascii="宋体" w:hAnsi="宋体"/>
          <w:b/>
          <w:sz w:val="44"/>
          <w:szCs w:val="44"/>
          <w:highlight w:val="none"/>
        </w:rPr>
      </w:pPr>
    </w:p>
    <w:p>
      <w:pPr>
        <w:spacing w:line="800" w:lineRule="exact"/>
        <w:jc w:val="center"/>
        <w:outlineLvl w:val="9"/>
        <w:rPr>
          <w:rFonts w:ascii="宋体" w:hAnsi="宋体"/>
          <w:b/>
          <w:sz w:val="44"/>
          <w:szCs w:val="44"/>
          <w:highlight w:val="none"/>
        </w:rPr>
      </w:pPr>
    </w:p>
    <w:p>
      <w:pPr>
        <w:spacing w:line="800" w:lineRule="exact"/>
        <w:jc w:val="center"/>
        <w:outlineLvl w:val="9"/>
        <w:rPr>
          <w:rFonts w:ascii="宋体" w:hAnsi="宋体"/>
          <w:b/>
          <w:sz w:val="44"/>
          <w:szCs w:val="44"/>
          <w:highlight w:val="none"/>
        </w:rPr>
      </w:pPr>
    </w:p>
    <w:p>
      <w:pPr>
        <w:spacing w:line="800" w:lineRule="exact"/>
        <w:jc w:val="center"/>
        <w:outlineLvl w:val="9"/>
        <w:rPr>
          <w:rFonts w:ascii="宋体" w:hAnsi="宋体"/>
          <w:b/>
          <w:sz w:val="44"/>
          <w:szCs w:val="44"/>
          <w:highlight w:val="none"/>
        </w:rPr>
      </w:pPr>
    </w:p>
    <w:p>
      <w:pPr>
        <w:spacing w:line="800" w:lineRule="exact"/>
        <w:jc w:val="center"/>
        <w:outlineLvl w:val="9"/>
        <w:rPr>
          <w:rFonts w:ascii="宋体" w:hAnsi="宋体"/>
          <w:b/>
          <w:sz w:val="44"/>
          <w:szCs w:val="44"/>
          <w:highlight w:val="none"/>
        </w:rPr>
      </w:pPr>
    </w:p>
    <w:p>
      <w:pPr>
        <w:pStyle w:val="43"/>
        <w:rPr>
          <w:rFonts w:ascii="宋体" w:hAnsi="宋体"/>
          <w:b/>
          <w:sz w:val="44"/>
          <w:szCs w:val="44"/>
          <w:highlight w:val="none"/>
        </w:rPr>
      </w:pPr>
    </w:p>
    <w:p>
      <w:pPr>
        <w:jc w:val="both"/>
        <w:outlineLvl w:val="0"/>
        <w:rPr>
          <w:rFonts w:hint="eastAsia" w:ascii="宋体" w:hAnsi="宋体" w:eastAsia="宋体" w:cs="Times New Roman"/>
          <w:b/>
          <w:bCs/>
          <w:color w:val="000000"/>
          <w:sz w:val="32"/>
          <w:highlight w:val="none"/>
          <w:lang w:eastAsia="zh-CN"/>
        </w:rPr>
      </w:pPr>
      <w:bookmarkStart w:id="47" w:name="_Toc16330"/>
    </w:p>
    <w:p>
      <w:pPr>
        <w:jc w:val="both"/>
        <w:outlineLvl w:val="0"/>
        <w:rPr>
          <w:rFonts w:hint="eastAsia" w:ascii="宋体" w:hAnsi="宋体" w:eastAsia="宋体" w:cs="Times New Roman"/>
          <w:b/>
          <w:bCs/>
          <w:color w:val="000000"/>
          <w:sz w:val="32"/>
          <w:highlight w:val="none"/>
          <w:lang w:eastAsia="zh-CN"/>
        </w:rPr>
      </w:pPr>
    </w:p>
    <w:p>
      <w:pPr>
        <w:jc w:val="both"/>
        <w:outlineLvl w:val="0"/>
        <w:rPr>
          <w:rFonts w:hint="eastAsia" w:ascii="宋体" w:hAnsi="宋体" w:eastAsia="宋体" w:cs="Times New Roman"/>
          <w:b/>
          <w:bCs/>
          <w:color w:val="000000"/>
          <w:sz w:val="32"/>
          <w:highlight w:val="none"/>
          <w:lang w:eastAsia="zh-CN"/>
        </w:rPr>
      </w:pPr>
    </w:p>
    <w:p>
      <w:pPr>
        <w:jc w:val="both"/>
        <w:outlineLvl w:val="0"/>
        <w:rPr>
          <w:rFonts w:hint="eastAsia" w:ascii="宋体" w:hAnsi="宋体" w:eastAsia="宋体" w:cs="Times New Roman"/>
          <w:b/>
          <w:bCs/>
          <w:color w:val="000000"/>
          <w:sz w:val="32"/>
          <w:highlight w:val="none"/>
          <w:lang w:eastAsia="zh-CN"/>
        </w:rPr>
      </w:pPr>
    </w:p>
    <w:p>
      <w:pPr>
        <w:jc w:val="both"/>
        <w:outlineLvl w:val="0"/>
        <w:rPr>
          <w:rFonts w:hint="eastAsia" w:ascii="宋体" w:hAnsi="宋体" w:eastAsia="宋体" w:cs="Times New Roman"/>
          <w:b/>
          <w:bCs/>
          <w:color w:val="000000"/>
          <w:sz w:val="32"/>
          <w:highlight w:val="none"/>
          <w:lang w:eastAsia="zh-CN"/>
        </w:rPr>
      </w:pPr>
    </w:p>
    <w:p>
      <w:pPr>
        <w:jc w:val="both"/>
        <w:outlineLvl w:val="0"/>
        <w:rPr>
          <w:rFonts w:hint="eastAsia" w:ascii="宋体" w:hAnsi="宋体" w:eastAsia="宋体" w:cs="Times New Roman"/>
          <w:b/>
          <w:bCs/>
          <w:color w:val="000000"/>
          <w:sz w:val="32"/>
          <w:highlight w:val="none"/>
          <w:lang w:eastAsia="zh-CN"/>
        </w:rPr>
      </w:pPr>
    </w:p>
    <w:p>
      <w:pPr>
        <w:jc w:val="center"/>
        <w:outlineLvl w:val="0"/>
        <w:rPr>
          <w:rFonts w:hint="eastAsia" w:ascii="宋体" w:hAnsi="宋体" w:eastAsia="宋体" w:cs="Times New Roman"/>
          <w:b/>
          <w:bCs/>
          <w:color w:val="000000"/>
          <w:sz w:val="32"/>
          <w:highlight w:val="none"/>
        </w:rPr>
      </w:pPr>
      <w:r>
        <w:rPr>
          <w:rFonts w:hint="eastAsia" w:ascii="宋体" w:hAnsi="宋体" w:eastAsia="宋体" w:cs="Times New Roman"/>
          <w:b/>
          <w:bCs/>
          <w:color w:val="000000"/>
          <w:sz w:val="32"/>
          <w:highlight w:val="none"/>
          <w:lang w:eastAsia="zh-CN"/>
        </w:rPr>
        <w:t>八、</w:t>
      </w:r>
      <w:r>
        <w:rPr>
          <w:rFonts w:hint="eastAsia" w:ascii="宋体" w:hAnsi="宋体" w:eastAsia="宋体" w:cs="Times New Roman"/>
          <w:b/>
          <w:bCs/>
          <w:color w:val="000000"/>
          <w:sz w:val="32"/>
          <w:highlight w:val="none"/>
        </w:rPr>
        <w:t>技术部分格式</w:t>
      </w:r>
      <w:bookmarkEnd w:id="47"/>
    </w:p>
    <w:p>
      <w:pPr>
        <w:spacing w:line="440" w:lineRule="exact"/>
        <w:jc w:val="center"/>
        <w:rPr>
          <w:rFonts w:ascii="宋体"/>
          <w:b/>
          <w:sz w:val="32"/>
          <w:szCs w:val="32"/>
          <w:highlight w:val="none"/>
        </w:rPr>
      </w:pPr>
    </w:p>
    <w:p>
      <w:pPr>
        <w:jc w:val="center"/>
        <w:outlineLvl w:val="0"/>
        <w:rPr>
          <w:rFonts w:ascii="宋体"/>
          <w:b/>
          <w:sz w:val="24"/>
          <w:highlight w:val="none"/>
        </w:rPr>
      </w:pPr>
      <w:bookmarkStart w:id="48" w:name="_Toc2436"/>
      <w:r>
        <w:rPr>
          <w:rFonts w:hint="eastAsia" w:ascii="宋体" w:hAnsi="宋体"/>
          <w:b/>
          <w:sz w:val="24"/>
          <w:highlight w:val="none"/>
        </w:rPr>
        <w:t>一、施工组织设计</w:t>
      </w:r>
      <w:bookmarkEnd w:id="48"/>
    </w:p>
    <w:p>
      <w:pPr>
        <w:spacing w:line="560" w:lineRule="exact"/>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rPr>
        <w:t>、供应商应编制施工组织设计，包括谈判文件第二章供应商须知规定的施工组织设计基本内容。编制的具体要求是：编制时应采用文字并结合图表形式说明各分部分项工程的施工方法；拟投入的主要施工机械设备情况、劳动力计划等；结合谈判工程特点提出切实可行的工程质量、安全生产、文明施工、工程进度、技术组织措施，同时应对关键工序、复杂环节重点提出相应技术措施。</w:t>
      </w:r>
    </w:p>
    <w:p>
      <w:pPr>
        <w:spacing w:line="560" w:lineRule="exact"/>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、施工组织设计除采用文字表述外应附下列图表，图表及要求格式附后。</w:t>
      </w:r>
    </w:p>
    <w:p>
      <w:pPr>
        <w:spacing w:line="560" w:lineRule="exact"/>
        <w:ind w:firstLine="480" w:firstLineChars="200"/>
        <w:rPr>
          <w:rFonts w:ascii="宋体"/>
          <w:sz w:val="24"/>
          <w:highlight w:val="none"/>
        </w:rPr>
      </w:pPr>
      <w:r>
        <w:rPr>
          <w:rFonts w:ascii="宋体" w:hAnsi="宋体"/>
          <w:sz w:val="24"/>
          <w:highlight w:val="none"/>
        </w:rPr>
        <w:t>2.1</w:t>
      </w:r>
      <w:r>
        <w:rPr>
          <w:rFonts w:hint="eastAsia" w:ascii="宋体" w:hAnsi="宋体"/>
          <w:sz w:val="24"/>
          <w:highlight w:val="none"/>
        </w:rPr>
        <w:t>拟投入的主要施工机械设备表</w:t>
      </w:r>
    </w:p>
    <w:p>
      <w:pPr>
        <w:spacing w:line="560" w:lineRule="exact"/>
        <w:ind w:firstLine="480" w:firstLineChars="200"/>
        <w:rPr>
          <w:rFonts w:ascii="宋体"/>
          <w:sz w:val="24"/>
          <w:highlight w:val="none"/>
        </w:rPr>
      </w:pPr>
      <w:r>
        <w:rPr>
          <w:rFonts w:ascii="宋体" w:hAnsi="宋体"/>
          <w:sz w:val="24"/>
          <w:highlight w:val="none"/>
        </w:rPr>
        <w:t>2.2</w:t>
      </w:r>
      <w:r>
        <w:rPr>
          <w:rFonts w:hint="eastAsia" w:ascii="宋体" w:hAnsi="宋体"/>
          <w:sz w:val="24"/>
          <w:highlight w:val="none"/>
        </w:rPr>
        <w:t>劳动力计划表</w:t>
      </w:r>
    </w:p>
    <w:p>
      <w:pPr>
        <w:spacing w:line="560" w:lineRule="exact"/>
        <w:ind w:firstLine="480" w:firstLineChars="200"/>
        <w:rPr>
          <w:rFonts w:ascii="宋体"/>
          <w:sz w:val="24"/>
          <w:highlight w:val="none"/>
        </w:rPr>
      </w:pPr>
      <w:r>
        <w:rPr>
          <w:rFonts w:ascii="宋体" w:hAnsi="宋体"/>
          <w:sz w:val="24"/>
          <w:highlight w:val="none"/>
        </w:rPr>
        <w:t>2.3</w:t>
      </w:r>
      <w:r>
        <w:rPr>
          <w:rFonts w:hint="eastAsia" w:ascii="宋体" w:hAnsi="宋体"/>
          <w:sz w:val="24"/>
          <w:highlight w:val="none"/>
        </w:rPr>
        <w:t>计划开、竣工日期和进度安排表</w:t>
      </w:r>
    </w:p>
    <w:p>
      <w:pPr>
        <w:spacing w:line="560" w:lineRule="exact"/>
        <w:ind w:firstLine="480" w:firstLineChars="200"/>
        <w:rPr>
          <w:rFonts w:ascii="宋体"/>
          <w:sz w:val="24"/>
          <w:highlight w:val="none"/>
        </w:rPr>
      </w:pPr>
      <w:r>
        <w:rPr>
          <w:rFonts w:ascii="宋体" w:hAnsi="宋体"/>
          <w:sz w:val="24"/>
          <w:highlight w:val="none"/>
        </w:rPr>
        <w:t>2.4</w:t>
      </w:r>
      <w:r>
        <w:rPr>
          <w:rFonts w:hint="eastAsia" w:ascii="宋体" w:hAnsi="宋体"/>
          <w:sz w:val="24"/>
          <w:highlight w:val="none"/>
        </w:rPr>
        <w:t>确保工程质量的技术组织措施（自制格式）</w:t>
      </w:r>
    </w:p>
    <w:p>
      <w:pPr>
        <w:spacing w:line="560" w:lineRule="exact"/>
        <w:ind w:firstLine="480" w:firstLineChars="200"/>
        <w:rPr>
          <w:rFonts w:ascii="宋体"/>
          <w:sz w:val="24"/>
          <w:highlight w:val="none"/>
        </w:rPr>
      </w:pPr>
      <w:r>
        <w:rPr>
          <w:rFonts w:ascii="宋体" w:hAnsi="宋体"/>
          <w:sz w:val="24"/>
          <w:highlight w:val="none"/>
        </w:rPr>
        <w:t>2.5</w:t>
      </w:r>
      <w:r>
        <w:rPr>
          <w:rFonts w:hint="eastAsia" w:ascii="宋体" w:hAnsi="宋体"/>
          <w:sz w:val="24"/>
          <w:highlight w:val="none"/>
        </w:rPr>
        <w:t>确保安全生产的技术组织措施（自制格式）</w:t>
      </w:r>
    </w:p>
    <w:p>
      <w:pPr>
        <w:spacing w:line="560" w:lineRule="exact"/>
        <w:ind w:firstLine="480" w:firstLineChars="200"/>
        <w:rPr>
          <w:rFonts w:ascii="宋体"/>
          <w:sz w:val="24"/>
          <w:highlight w:val="none"/>
        </w:rPr>
      </w:pPr>
      <w:r>
        <w:rPr>
          <w:rFonts w:ascii="宋体" w:hAnsi="宋体"/>
          <w:sz w:val="24"/>
          <w:highlight w:val="none"/>
        </w:rPr>
        <w:t>2.6</w:t>
      </w:r>
      <w:r>
        <w:rPr>
          <w:rFonts w:hint="eastAsia" w:ascii="宋体" w:hAnsi="宋体"/>
          <w:sz w:val="24"/>
          <w:highlight w:val="none"/>
        </w:rPr>
        <w:t>确保文明施工的技术组织措施（自制格式）</w:t>
      </w:r>
    </w:p>
    <w:p>
      <w:pPr>
        <w:spacing w:line="560" w:lineRule="exact"/>
        <w:ind w:firstLine="480" w:firstLineChars="200"/>
        <w:rPr>
          <w:rFonts w:ascii="宋体"/>
          <w:sz w:val="24"/>
          <w:highlight w:val="none"/>
        </w:rPr>
      </w:pPr>
      <w:r>
        <w:rPr>
          <w:rFonts w:ascii="宋体" w:hAnsi="宋体"/>
          <w:sz w:val="24"/>
          <w:highlight w:val="none"/>
        </w:rPr>
        <w:t>2.7</w:t>
      </w:r>
      <w:r>
        <w:rPr>
          <w:rFonts w:hint="eastAsia" w:ascii="宋体" w:hAnsi="宋体"/>
          <w:sz w:val="24"/>
          <w:highlight w:val="none"/>
        </w:rPr>
        <w:t>有必要说明的其它内容（自制格式）</w:t>
      </w:r>
    </w:p>
    <w:p>
      <w:pPr>
        <w:jc w:val="center"/>
        <w:rPr>
          <w:rFonts w:ascii="宋体"/>
          <w:b/>
          <w:sz w:val="24"/>
          <w:highlight w:val="none"/>
        </w:rPr>
      </w:pPr>
    </w:p>
    <w:p>
      <w:pPr>
        <w:jc w:val="center"/>
        <w:rPr>
          <w:rFonts w:ascii="宋体"/>
          <w:b/>
          <w:sz w:val="24"/>
          <w:highlight w:val="none"/>
        </w:rPr>
      </w:pPr>
    </w:p>
    <w:p>
      <w:pPr>
        <w:jc w:val="center"/>
        <w:rPr>
          <w:rFonts w:ascii="宋体"/>
          <w:b/>
          <w:sz w:val="24"/>
          <w:highlight w:val="none"/>
        </w:rPr>
      </w:pPr>
    </w:p>
    <w:p>
      <w:pPr>
        <w:jc w:val="center"/>
        <w:rPr>
          <w:rFonts w:ascii="宋体"/>
          <w:b/>
          <w:sz w:val="24"/>
          <w:highlight w:val="none"/>
        </w:rPr>
      </w:pPr>
    </w:p>
    <w:p>
      <w:pPr>
        <w:jc w:val="center"/>
        <w:rPr>
          <w:rFonts w:ascii="宋体"/>
          <w:b/>
          <w:sz w:val="24"/>
          <w:highlight w:val="none"/>
        </w:rPr>
      </w:pPr>
    </w:p>
    <w:p>
      <w:pPr>
        <w:jc w:val="center"/>
        <w:rPr>
          <w:rFonts w:ascii="宋体"/>
          <w:b/>
          <w:sz w:val="24"/>
          <w:highlight w:val="none"/>
        </w:rPr>
      </w:pPr>
    </w:p>
    <w:p>
      <w:pPr>
        <w:jc w:val="center"/>
        <w:rPr>
          <w:rFonts w:ascii="宋体"/>
          <w:b/>
          <w:sz w:val="24"/>
          <w:highlight w:val="none"/>
        </w:rPr>
      </w:pPr>
    </w:p>
    <w:p>
      <w:pPr>
        <w:jc w:val="center"/>
        <w:rPr>
          <w:rFonts w:ascii="宋体"/>
          <w:b/>
          <w:sz w:val="24"/>
          <w:highlight w:val="none"/>
        </w:rPr>
      </w:pPr>
    </w:p>
    <w:p>
      <w:pPr>
        <w:jc w:val="center"/>
        <w:rPr>
          <w:rFonts w:ascii="宋体"/>
          <w:b/>
          <w:sz w:val="24"/>
          <w:highlight w:val="none"/>
        </w:rPr>
      </w:pPr>
    </w:p>
    <w:p>
      <w:pPr>
        <w:jc w:val="center"/>
        <w:rPr>
          <w:rFonts w:ascii="宋体"/>
          <w:b/>
          <w:sz w:val="24"/>
          <w:highlight w:val="none"/>
        </w:rPr>
      </w:pPr>
    </w:p>
    <w:p>
      <w:pPr>
        <w:jc w:val="center"/>
        <w:rPr>
          <w:rFonts w:ascii="宋体"/>
          <w:b/>
          <w:sz w:val="24"/>
          <w:highlight w:val="none"/>
        </w:rPr>
      </w:pPr>
    </w:p>
    <w:p>
      <w:pPr>
        <w:pStyle w:val="42"/>
        <w:rPr>
          <w:highlight w:val="none"/>
        </w:rPr>
      </w:pPr>
    </w:p>
    <w:p>
      <w:pPr>
        <w:jc w:val="center"/>
        <w:rPr>
          <w:rFonts w:ascii="宋体"/>
          <w:b/>
          <w:sz w:val="24"/>
          <w:highlight w:val="none"/>
        </w:rPr>
      </w:pPr>
    </w:p>
    <w:p>
      <w:pPr>
        <w:jc w:val="center"/>
        <w:rPr>
          <w:rFonts w:ascii="宋体"/>
          <w:b/>
          <w:sz w:val="24"/>
          <w:highlight w:val="none"/>
        </w:rPr>
      </w:pPr>
    </w:p>
    <w:p>
      <w:pPr>
        <w:jc w:val="center"/>
        <w:rPr>
          <w:rFonts w:ascii="宋体"/>
          <w:b/>
          <w:sz w:val="24"/>
          <w:highlight w:val="none"/>
        </w:rPr>
      </w:pPr>
    </w:p>
    <w:p>
      <w:pPr>
        <w:ind w:firstLine="2409" w:firstLineChars="1000"/>
        <w:jc w:val="both"/>
        <w:rPr>
          <w:rFonts w:hint="eastAsia" w:ascii="宋体" w:hAnsi="宋体"/>
          <w:b/>
          <w:sz w:val="24"/>
          <w:highlight w:val="none"/>
        </w:rPr>
      </w:pPr>
    </w:p>
    <w:p>
      <w:pPr>
        <w:ind w:firstLine="2409" w:firstLineChars="1000"/>
        <w:jc w:val="both"/>
        <w:rPr>
          <w:rFonts w:hint="eastAsia" w:ascii="宋体" w:hAnsi="宋体"/>
          <w:b/>
          <w:sz w:val="24"/>
          <w:highlight w:val="none"/>
        </w:rPr>
      </w:pPr>
    </w:p>
    <w:p>
      <w:pPr>
        <w:ind w:firstLine="2409" w:firstLineChars="1000"/>
        <w:jc w:val="both"/>
        <w:rPr>
          <w:rFonts w:ascii="宋体"/>
          <w:b/>
          <w:sz w:val="24"/>
          <w:highlight w:val="none"/>
        </w:rPr>
      </w:pPr>
      <w:r>
        <w:rPr>
          <w:rFonts w:hint="eastAsia" w:ascii="宋体" w:hAnsi="宋体"/>
          <w:b/>
          <w:sz w:val="24"/>
          <w:highlight w:val="none"/>
        </w:rPr>
        <w:t>（一）、拟投入的主要施工机械设备表</w:t>
      </w:r>
    </w:p>
    <w:p>
      <w:pPr>
        <w:ind w:left="-1" w:leftChars="-29" w:right="-694" w:hanging="60" w:hangingChars="25"/>
        <w:rPr>
          <w:rFonts w:ascii="宋体"/>
          <w:sz w:val="24"/>
          <w:highlight w:val="none"/>
        </w:rPr>
      </w:pPr>
      <w:r>
        <w:rPr>
          <w:rFonts w:ascii="宋体" w:hAnsi="宋体"/>
          <w:sz w:val="24"/>
          <w:highlight w:val="none"/>
          <w:u w:val="single"/>
        </w:rPr>
        <w:t xml:space="preserve">  (</w:t>
      </w:r>
      <w:r>
        <w:rPr>
          <w:rFonts w:hint="eastAsia" w:ascii="宋体" w:hAnsi="宋体"/>
          <w:sz w:val="24"/>
          <w:highlight w:val="none"/>
          <w:u w:val="single"/>
        </w:rPr>
        <w:t>工程项目名称</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共</w:t>
      </w:r>
      <w:r>
        <w:rPr>
          <w:rFonts w:ascii="宋体" w:hAnsi="宋体"/>
          <w:sz w:val="24"/>
          <w:highlight w:val="none"/>
          <w:u w:val="single"/>
        </w:rPr>
        <w:t xml:space="preserve">   </w:t>
      </w:r>
      <w:r>
        <w:rPr>
          <w:rFonts w:hint="eastAsia" w:ascii="宋体" w:hAnsi="宋体"/>
          <w:sz w:val="24"/>
          <w:highlight w:val="none"/>
        </w:rPr>
        <w:t>页</w:t>
      </w:r>
      <w:r>
        <w:rPr>
          <w:rFonts w:ascii="宋体" w:hAnsi="宋体"/>
          <w:sz w:val="24"/>
          <w:highlight w:val="none"/>
        </w:rPr>
        <w:t xml:space="preserve">   </w:t>
      </w:r>
      <w:r>
        <w:rPr>
          <w:rFonts w:hint="eastAsia" w:ascii="宋体" w:hAnsi="宋体"/>
          <w:sz w:val="24"/>
          <w:highlight w:val="none"/>
        </w:rPr>
        <w:t>第</w:t>
      </w:r>
      <w:r>
        <w:rPr>
          <w:rFonts w:ascii="宋体" w:hAnsi="宋体"/>
          <w:sz w:val="24"/>
          <w:highlight w:val="none"/>
          <w:u w:val="single"/>
        </w:rPr>
        <w:t xml:space="preserve">   </w:t>
      </w:r>
      <w:r>
        <w:rPr>
          <w:rFonts w:hint="eastAsia" w:ascii="宋体" w:hAnsi="宋体"/>
          <w:sz w:val="24"/>
          <w:highlight w:val="none"/>
        </w:rPr>
        <w:t>页</w:t>
      </w:r>
    </w:p>
    <w:p>
      <w:pPr>
        <w:ind w:right="-694" w:hanging="540"/>
        <w:rPr>
          <w:rFonts w:ascii="宋体"/>
          <w:sz w:val="24"/>
          <w:highlight w:val="none"/>
        </w:rPr>
      </w:pPr>
    </w:p>
    <w:tbl>
      <w:tblPr>
        <w:tblStyle w:val="3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728"/>
        <w:gridCol w:w="1188"/>
        <w:gridCol w:w="720"/>
        <w:gridCol w:w="1728"/>
        <w:gridCol w:w="1800"/>
        <w:gridCol w:w="1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288" w:hanging="288"/>
              <w:jc w:val="center"/>
              <w:rPr>
                <w:rFonts w:ascii="宋体"/>
                <w:sz w:val="24"/>
                <w:highlight w:val="none"/>
              </w:rPr>
            </w:pPr>
            <w:r>
              <w:rPr>
                <w:rFonts w:hint="eastAsia" w:ascii="宋体" w:hAnsi="宋体"/>
                <w:sz w:val="24"/>
                <w:highlight w:val="none"/>
              </w:rPr>
              <w:t>序号</w:t>
            </w:r>
          </w:p>
        </w:tc>
        <w:tc>
          <w:tcPr>
            <w:tcW w:w="1728" w:type="dxa"/>
            <w:vAlign w:val="center"/>
          </w:tcPr>
          <w:p>
            <w:pPr>
              <w:ind w:right="-288" w:hanging="288"/>
              <w:jc w:val="center"/>
              <w:rPr>
                <w:rFonts w:ascii="宋体"/>
                <w:sz w:val="24"/>
                <w:highlight w:val="none"/>
              </w:rPr>
            </w:pPr>
            <w:r>
              <w:rPr>
                <w:rFonts w:hint="eastAsia" w:ascii="宋体" w:hAnsi="宋体"/>
                <w:sz w:val="24"/>
                <w:highlight w:val="none"/>
              </w:rPr>
              <w:t>机械或设备名称</w:t>
            </w:r>
          </w:p>
        </w:tc>
        <w:tc>
          <w:tcPr>
            <w:tcW w:w="1188" w:type="dxa"/>
            <w:vAlign w:val="center"/>
          </w:tcPr>
          <w:p>
            <w:pPr>
              <w:ind w:right="-288" w:hanging="288"/>
              <w:jc w:val="center"/>
              <w:rPr>
                <w:rFonts w:ascii="宋体"/>
                <w:sz w:val="24"/>
                <w:highlight w:val="none"/>
              </w:rPr>
            </w:pPr>
            <w:r>
              <w:rPr>
                <w:rFonts w:hint="eastAsia" w:ascii="宋体" w:hAnsi="宋体"/>
                <w:sz w:val="24"/>
                <w:highlight w:val="none"/>
              </w:rPr>
              <w:t>型号规格</w:t>
            </w:r>
          </w:p>
        </w:tc>
        <w:tc>
          <w:tcPr>
            <w:tcW w:w="720" w:type="dxa"/>
            <w:vAlign w:val="center"/>
          </w:tcPr>
          <w:p>
            <w:pPr>
              <w:ind w:right="-288" w:hanging="288"/>
              <w:jc w:val="center"/>
              <w:rPr>
                <w:rFonts w:ascii="宋体"/>
                <w:sz w:val="24"/>
                <w:highlight w:val="none"/>
              </w:rPr>
            </w:pPr>
            <w:r>
              <w:rPr>
                <w:rFonts w:hint="eastAsia" w:ascii="宋体" w:hAnsi="宋体"/>
                <w:sz w:val="24"/>
                <w:highlight w:val="none"/>
              </w:rPr>
              <w:t>数量</w:t>
            </w:r>
          </w:p>
        </w:tc>
        <w:tc>
          <w:tcPr>
            <w:tcW w:w="1728" w:type="dxa"/>
            <w:vAlign w:val="center"/>
          </w:tcPr>
          <w:p>
            <w:pPr>
              <w:ind w:right="-288" w:hanging="288"/>
              <w:jc w:val="center"/>
              <w:rPr>
                <w:rFonts w:ascii="宋体"/>
                <w:sz w:val="24"/>
                <w:highlight w:val="none"/>
              </w:rPr>
            </w:pPr>
            <w:r>
              <w:rPr>
                <w:rFonts w:hint="eastAsia" w:ascii="宋体" w:hAnsi="宋体"/>
                <w:sz w:val="24"/>
                <w:highlight w:val="none"/>
              </w:rPr>
              <w:t>进出场时间</w:t>
            </w:r>
          </w:p>
        </w:tc>
        <w:tc>
          <w:tcPr>
            <w:tcW w:w="1800" w:type="dxa"/>
            <w:vAlign w:val="center"/>
          </w:tcPr>
          <w:p>
            <w:pPr>
              <w:ind w:right="-288" w:hanging="288"/>
              <w:jc w:val="center"/>
              <w:rPr>
                <w:rFonts w:ascii="宋体"/>
                <w:sz w:val="24"/>
                <w:highlight w:val="none"/>
              </w:rPr>
            </w:pPr>
            <w:r>
              <w:rPr>
                <w:rFonts w:hint="eastAsia" w:ascii="宋体" w:hAnsi="宋体"/>
                <w:sz w:val="24"/>
                <w:highlight w:val="none"/>
              </w:rPr>
              <w:t>用于施工部分</w:t>
            </w:r>
          </w:p>
        </w:tc>
        <w:tc>
          <w:tcPr>
            <w:tcW w:w="1584" w:type="dxa"/>
            <w:vAlign w:val="center"/>
          </w:tcPr>
          <w:p>
            <w:pPr>
              <w:ind w:right="-288" w:hanging="288"/>
              <w:jc w:val="center"/>
              <w:rPr>
                <w:rFonts w:asci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188" w:type="dxa"/>
            <w:vAlign w:val="center"/>
          </w:tcPr>
          <w:p>
            <w:pPr>
              <w:ind w:right="-694"/>
              <w:jc w:val="center"/>
              <w:rPr>
                <w:rFonts w:ascii="宋体"/>
                <w:sz w:val="24"/>
                <w:highlight w:val="none"/>
              </w:rPr>
            </w:pPr>
          </w:p>
        </w:tc>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800" w:type="dxa"/>
            <w:vAlign w:val="center"/>
          </w:tcPr>
          <w:p>
            <w:pPr>
              <w:ind w:right="-694"/>
              <w:jc w:val="center"/>
              <w:rPr>
                <w:rFonts w:ascii="宋体"/>
                <w:sz w:val="24"/>
                <w:highlight w:val="none"/>
              </w:rPr>
            </w:pPr>
          </w:p>
        </w:tc>
        <w:tc>
          <w:tcPr>
            <w:tcW w:w="1584" w:type="dxa"/>
            <w:vAlign w:val="center"/>
          </w:tcPr>
          <w:p>
            <w:pPr>
              <w:ind w:right="-69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188" w:type="dxa"/>
            <w:vAlign w:val="center"/>
          </w:tcPr>
          <w:p>
            <w:pPr>
              <w:ind w:right="-694"/>
              <w:jc w:val="center"/>
              <w:rPr>
                <w:rFonts w:ascii="宋体"/>
                <w:sz w:val="24"/>
                <w:highlight w:val="none"/>
              </w:rPr>
            </w:pPr>
          </w:p>
        </w:tc>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800" w:type="dxa"/>
            <w:vAlign w:val="center"/>
          </w:tcPr>
          <w:p>
            <w:pPr>
              <w:ind w:right="-694"/>
              <w:jc w:val="center"/>
              <w:rPr>
                <w:rFonts w:ascii="宋体"/>
                <w:sz w:val="24"/>
                <w:highlight w:val="none"/>
              </w:rPr>
            </w:pPr>
          </w:p>
        </w:tc>
        <w:tc>
          <w:tcPr>
            <w:tcW w:w="1584" w:type="dxa"/>
            <w:vAlign w:val="center"/>
          </w:tcPr>
          <w:p>
            <w:pPr>
              <w:ind w:right="-69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188" w:type="dxa"/>
            <w:vAlign w:val="center"/>
          </w:tcPr>
          <w:p>
            <w:pPr>
              <w:ind w:right="-694"/>
              <w:jc w:val="center"/>
              <w:rPr>
                <w:rFonts w:ascii="宋体"/>
                <w:sz w:val="24"/>
                <w:highlight w:val="none"/>
              </w:rPr>
            </w:pPr>
          </w:p>
        </w:tc>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800" w:type="dxa"/>
            <w:vAlign w:val="center"/>
          </w:tcPr>
          <w:p>
            <w:pPr>
              <w:ind w:right="-694"/>
              <w:jc w:val="center"/>
              <w:rPr>
                <w:rFonts w:ascii="宋体"/>
                <w:sz w:val="24"/>
                <w:highlight w:val="none"/>
              </w:rPr>
            </w:pPr>
          </w:p>
        </w:tc>
        <w:tc>
          <w:tcPr>
            <w:tcW w:w="1584" w:type="dxa"/>
            <w:vAlign w:val="center"/>
          </w:tcPr>
          <w:p>
            <w:pPr>
              <w:ind w:right="-69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188" w:type="dxa"/>
            <w:vAlign w:val="center"/>
          </w:tcPr>
          <w:p>
            <w:pPr>
              <w:ind w:right="-694"/>
              <w:jc w:val="center"/>
              <w:rPr>
                <w:rFonts w:ascii="宋体"/>
                <w:sz w:val="24"/>
                <w:highlight w:val="none"/>
              </w:rPr>
            </w:pPr>
          </w:p>
        </w:tc>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800" w:type="dxa"/>
            <w:vAlign w:val="center"/>
          </w:tcPr>
          <w:p>
            <w:pPr>
              <w:ind w:right="-694"/>
              <w:jc w:val="center"/>
              <w:rPr>
                <w:rFonts w:ascii="宋体"/>
                <w:sz w:val="24"/>
                <w:highlight w:val="none"/>
              </w:rPr>
            </w:pPr>
          </w:p>
        </w:tc>
        <w:tc>
          <w:tcPr>
            <w:tcW w:w="1584" w:type="dxa"/>
            <w:vAlign w:val="center"/>
          </w:tcPr>
          <w:p>
            <w:pPr>
              <w:ind w:right="-69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188" w:type="dxa"/>
            <w:vAlign w:val="center"/>
          </w:tcPr>
          <w:p>
            <w:pPr>
              <w:ind w:right="-694"/>
              <w:jc w:val="center"/>
              <w:rPr>
                <w:rFonts w:ascii="宋体"/>
                <w:sz w:val="24"/>
                <w:highlight w:val="none"/>
              </w:rPr>
            </w:pPr>
          </w:p>
        </w:tc>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800" w:type="dxa"/>
            <w:vAlign w:val="center"/>
          </w:tcPr>
          <w:p>
            <w:pPr>
              <w:ind w:right="-694"/>
              <w:jc w:val="center"/>
              <w:rPr>
                <w:rFonts w:ascii="宋体"/>
                <w:sz w:val="24"/>
                <w:highlight w:val="none"/>
              </w:rPr>
            </w:pPr>
          </w:p>
        </w:tc>
        <w:tc>
          <w:tcPr>
            <w:tcW w:w="1584" w:type="dxa"/>
            <w:vAlign w:val="center"/>
          </w:tcPr>
          <w:p>
            <w:pPr>
              <w:ind w:right="-69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188" w:type="dxa"/>
            <w:vAlign w:val="center"/>
          </w:tcPr>
          <w:p>
            <w:pPr>
              <w:ind w:right="-694"/>
              <w:jc w:val="center"/>
              <w:rPr>
                <w:rFonts w:ascii="宋体"/>
                <w:sz w:val="24"/>
                <w:highlight w:val="none"/>
              </w:rPr>
            </w:pPr>
          </w:p>
        </w:tc>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800" w:type="dxa"/>
            <w:vAlign w:val="center"/>
          </w:tcPr>
          <w:p>
            <w:pPr>
              <w:ind w:right="-694"/>
              <w:jc w:val="center"/>
              <w:rPr>
                <w:rFonts w:ascii="宋体"/>
                <w:sz w:val="24"/>
                <w:highlight w:val="none"/>
              </w:rPr>
            </w:pPr>
          </w:p>
        </w:tc>
        <w:tc>
          <w:tcPr>
            <w:tcW w:w="1584" w:type="dxa"/>
            <w:vAlign w:val="center"/>
          </w:tcPr>
          <w:p>
            <w:pPr>
              <w:ind w:right="-69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188" w:type="dxa"/>
            <w:vAlign w:val="center"/>
          </w:tcPr>
          <w:p>
            <w:pPr>
              <w:ind w:right="-694"/>
              <w:jc w:val="center"/>
              <w:rPr>
                <w:rFonts w:ascii="宋体"/>
                <w:sz w:val="24"/>
                <w:highlight w:val="none"/>
              </w:rPr>
            </w:pPr>
          </w:p>
        </w:tc>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800" w:type="dxa"/>
            <w:vAlign w:val="center"/>
          </w:tcPr>
          <w:p>
            <w:pPr>
              <w:ind w:right="-694"/>
              <w:jc w:val="center"/>
              <w:rPr>
                <w:rFonts w:ascii="宋体"/>
                <w:sz w:val="24"/>
                <w:highlight w:val="none"/>
              </w:rPr>
            </w:pPr>
          </w:p>
        </w:tc>
        <w:tc>
          <w:tcPr>
            <w:tcW w:w="1584" w:type="dxa"/>
            <w:vAlign w:val="center"/>
          </w:tcPr>
          <w:p>
            <w:pPr>
              <w:ind w:right="-69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188" w:type="dxa"/>
            <w:vAlign w:val="center"/>
          </w:tcPr>
          <w:p>
            <w:pPr>
              <w:ind w:right="-694"/>
              <w:jc w:val="center"/>
              <w:rPr>
                <w:rFonts w:ascii="宋体"/>
                <w:sz w:val="24"/>
                <w:highlight w:val="none"/>
              </w:rPr>
            </w:pPr>
          </w:p>
        </w:tc>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800" w:type="dxa"/>
            <w:vAlign w:val="center"/>
          </w:tcPr>
          <w:p>
            <w:pPr>
              <w:ind w:right="-694"/>
              <w:jc w:val="center"/>
              <w:rPr>
                <w:rFonts w:ascii="宋体"/>
                <w:sz w:val="24"/>
                <w:highlight w:val="none"/>
              </w:rPr>
            </w:pPr>
          </w:p>
        </w:tc>
        <w:tc>
          <w:tcPr>
            <w:tcW w:w="1584" w:type="dxa"/>
            <w:vAlign w:val="center"/>
          </w:tcPr>
          <w:p>
            <w:pPr>
              <w:ind w:right="-69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188" w:type="dxa"/>
            <w:vAlign w:val="center"/>
          </w:tcPr>
          <w:p>
            <w:pPr>
              <w:ind w:right="-694"/>
              <w:jc w:val="center"/>
              <w:rPr>
                <w:rFonts w:ascii="宋体"/>
                <w:sz w:val="24"/>
                <w:highlight w:val="none"/>
              </w:rPr>
            </w:pPr>
          </w:p>
        </w:tc>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800" w:type="dxa"/>
            <w:vAlign w:val="center"/>
          </w:tcPr>
          <w:p>
            <w:pPr>
              <w:ind w:right="-694"/>
              <w:jc w:val="center"/>
              <w:rPr>
                <w:rFonts w:ascii="宋体"/>
                <w:sz w:val="24"/>
                <w:highlight w:val="none"/>
              </w:rPr>
            </w:pPr>
          </w:p>
        </w:tc>
        <w:tc>
          <w:tcPr>
            <w:tcW w:w="1584" w:type="dxa"/>
            <w:vAlign w:val="center"/>
          </w:tcPr>
          <w:p>
            <w:pPr>
              <w:ind w:right="-69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188" w:type="dxa"/>
            <w:vAlign w:val="center"/>
          </w:tcPr>
          <w:p>
            <w:pPr>
              <w:ind w:right="-694"/>
              <w:jc w:val="center"/>
              <w:rPr>
                <w:rFonts w:ascii="宋体"/>
                <w:sz w:val="24"/>
                <w:highlight w:val="none"/>
              </w:rPr>
            </w:pPr>
          </w:p>
        </w:tc>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800" w:type="dxa"/>
            <w:vAlign w:val="center"/>
          </w:tcPr>
          <w:p>
            <w:pPr>
              <w:ind w:right="-694"/>
              <w:jc w:val="center"/>
              <w:rPr>
                <w:rFonts w:ascii="宋体"/>
                <w:sz w:val="24"/>
                <w:highlight w:val="none"/>
              </w:rPr>
            </w:pPr>
          </w:p>
        </w:tc>
        <w:tc>
          <w:tcPr>
            <w:tcW w:w="1584" w:type="dxa"/>
            <w:vAlign w:val="center"/>
          </w:tcPr>
          <w:p>
            <w:pPr>
              <w:ind w:right="-69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188" w:type="dxa"/>
            <w:vAlign w:val="center"/>
          </w:tcPr>
          <w:p>
            <w:pPr>
              <w:ind w:right="-694"/>
              <w:jc w:val="center"/>
              <w:rPr>
                <w:rFonts w:ascii="宋体"/>
                <w:sz w:val="24"/>
                <w:highlight w:val="none"/>
              </w:rPr>
            </w:pPr>
          </w:p>
        </w:tc>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800" w:type="dxa"/>
            <w:vAlign w:val="center"/>
          </w:tcPr>
          <w:p>
            <w:pPr>
              <w:ind w:right="-694"/>
              <w:jc w:val="center"/>
              <w:rPr>
                <w:rFonts w:ascii="宋体"/>
                <w:sz w:val="24"/>
                <w:highlight w:val="none"/>
              </w:rPr>
            </w:pPr>
          </w:p>
        </w:tc>
        <w:tc>
          <w:tcPr>
            <w:tcW w:w="1584" w:type="dxa"/>
            <w:vAlign w:val="center"/>
          </w:tcPr>
          <w:p>
            <w:pPr>
              <w:ind w:right="-69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188" w:type="dxa"/>
            <w:vAlign w:val="center"/>
          </w:tcPr>
          <w:p>
            <w:pPr>
              <w:ind w:right="-694"/>
              <w:jc w:val="center"/>
              <w:rPr>
                <w:rFonts w:ascii="宋体"/>
                <w:sz w:val="24"/>
                <w:highlight w:val="none"/>
              </w:rPr>
            </w:pPr>
          </w:p>
        </w:tc>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800" w:type="dxa"/>
            <w:vAlign w:val="center"/>
          </w:tcPr>
          <w:p>
            <w:pPr>
              <w:ind w:right="-694"/>
              <w:jc w:val="center"/>
              <w:rPr>
                <w:rFonts w:ascii="宋体"/>
                <w:sz w:val="24"/>
                <w:highlight w:val="none"/>
              </w:rPr>
            </w:pPr>
          </w:p>
        </w:tc>
        <w:tc>
          <w:tcPr>
            <w:tcW w:w="1584" w:type="dxa"/>
            <w:vAlign w:val="center"/>
          </w:tcPr>
          <w:p>
            <w:pPr>
              <w:ind w:right="-69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188" w:type="dxa"/>
            <w:vAlign w:val="center"/>
          </w:tcPr>
          <w:p>
            <w:pPr>
              <w:ind w:right="-694"/>
              <w:jc w:val="center"/>
              <w:rPr>
                <w:rFonts w:ascii="宋体"/>
                <w:sz w:val="24"/>
                <w:highlight w:val="none"/>
              </w:rPr>
            </w:pPr>
          </w:p>
        </w:tc>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800" w:type="dxa"/>
            <w:vAlign w:val="center"/>
          </w:tcPr>
          <w:p>
            <w:pPr>
              <w:ind w:right="-694"/>
              <w:jc w:val="center"/>
              <w:rPr>
                <w:rFonts w:ascii="宋体"/>
                <w:sz w:val="24"/>
                <w:highlight w:val="none"/>
              </w:rPr>
            </w:pPr>
          </w:p>
        </w:tc>
        <w:tc>
          <w:tcPr>
            <w:tcW w:w="1584" w:type="dxa"/>
            <w:vAlign w:val="center"/>
          </w:tcPr>
          <w:p>
            <w:pPr>
              <w:ind w:right="-69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188" w:type="dxa"/>
            <w:vAlign w:val="center"/>
          </w:tcPr>
          <w:p>
            <w:pPr>
              <w:ind w:right="-694"/>
              <w:jc w:val="center"/>
              <w:rPr>
                <w:rFonts w:ascii="宋体"/>
                <w:sz w:val="24"/>
                <w:highlight w:val="none"/>
              </w:rPr>
            </w:pPr>
          </w:p>
        </w:tc>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800" w:type="dxa"/>
            <w:vAlign w:val="center"/>
          </w:tcPr>
          <w:p>
            <w:pPr>
              <w:ind w:right="-694"/>
              <w:jc w:val="center"/>
              <w:rPr>
                <w:rFonts w:ascii="宋体"/>
                <w:sz w:val="24"/>
                <w:highlight w:val="none"/>
              </w:rPr>
            </w:pPr>
          </w:p>
        </w:tc>
        <w:tc>
          <w:tcPr>
            <w:tcW w:w="1584" w:type="dxa"/>
            <w:vAlign w:val="center"/>
          </w:tcPr>
          <w:p>
            <w:pPr>
              <w:ind w:right="-69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188" w:type="dxa"/>
            <w:vAlign w:val="center"/>
          </w:tcPr>
          <w:p>
            <w:pPr>
              <w:ind w:right="-694"/>
              <w:jc w:val="center"/>
              <w:rPr>
                <w:rFonts w:ascii="宋体"/>
                <w:sz w:val="24"/>
                <w:highlight w:val="none"/>
              </w:rPr>
            </w:pPr>
          </w:p>
        </w:tc>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800" w:type="dxa"/>
            <w:vAlign w:val="center"/>
          </w:tcPr>
          <w:p>
            <w:pPr>
              <w:ind w:right="-694"/>
              <w:jc w:val="center"/>
              <w:rPr>
                <w:rFonts w:ascii="宋体"/>
                <w:sz w:val="24"/>
                <w:highlight w:val="none"/>
              </w:rPr>
            </w:pPr>
          </w:p>
        </w:tc>
        <w:tc>
          <w:tcPr>
            <w:tcW w:w="1584" w:type="dxa"/>
            <w:vAlign w:val="center"/>
          </w:tcPr>
          <w:p>
            <w:pPr>
              <w:ind w:right="-69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188" w:type="dxa"/>
            <w:vAlign w:val="center"/>
          </w:tcPr>
          <w:p>
            <w:pPr>
              <w:ind w:right="-694"/>
              <w:jc w:val="center"/>
              <w:rPr>
                <w:rFonts w:ascii="宋体"/>
                <w:sz w:val="24"/>
                <w:highlight w:val="none"/>
              </w:rPr>
            </w:pPr>
          </w:p>
        </w:tc>
        <w:tc>
          <w:tcPr>
            <w:tcW w:w="720" w:type="dxa"/>
            <w:vAlign w:val="center"/>
          </w:tcPr>
          <w:p>
            <w:pPr>
              <w:ind w:right="-694"/>
              <w:jc w:val="center"/>
              <w:rPr>
                <w:rFonts w:ascii="宋体"/>
                <w:sz w:val="24"/>
                <w:highlight w:val="none"/>
              </w:rPr>
            </w:pPr>
          </w:p>
        </w:tc>
        <w:tc>
          <w:tcPr>
            <w:tcW w:w="1728" w:type="dxa"/>
            <w:vAlign w:val="center"/>
          </w:tcPr>
          <w:p>
            <w:pPr>
              <w:ind w:right="-694"/>
              <w:jc w:val="center"/>
              <w:rPr>
                <w:rFonts w:ascii="宋体"/>
                <w:sz w:val="24"/>
                <w:highlight w:val="none"/>
              </w:rPr>
            </w:pPr>
          </w:p>
        </w:tc>
        <w:tc>
          <w:tcPr>
            <w:tcW w:w="1800" w:type="dxa"/>
            <w:vAlign w:val="center"/>
          </w:tcPr>
          <w:p>
            <w:pPr>
              <w:ind w:right="-694"/>
              <w:jc w:val="center"/>
              <w:rPr>
                <w:rFonts w:ascii="宋体"/>
                <w:sz w:val="24"/>
                <w:highlight w:val="none"/>
              </w:rPr>
            </w:pPr>
          </w:p>
        </w:tc>
        <w:tc>
          <w:tcPr>
            <w:tcW w:w="1584" w:type="dxa"/>
            <w:vAlign w:val="center"/>
          </w:tcPr>
          <w:p>
            <w:pPr>
              <w:ind w:right="-694"/>
              <w:jc w:val="center"/>
              <w:rPr>
                <w:rFonts w:ascii="宋体"/>
                <w:sz w:val="24"/>
                <w:highlight w:val="none"/>
              </w:rPr>
            </w:pPr>
          </w:p>
        </w:tc>
      </w:tr>
    </w:tbl>
    <w:p>
      <w:pPr>
        <w:ind w:right="-694"/>
        <w:rPr>
          <w:rFonts w:ascii="宋体"/>
          <w:sz w:val="24"/>
          <w:highlight w:val="none"/>
        </w:rPr>
      </w:pPr>
    </w:p>
    <w:p>
      <w:pPr>
        <w:spacing w:line="240" w:lineRule="exact"/>
        <w:jc w:val="center"/>
        <w:rPr>
          <w:rFonts w:ascii="宋体"/>
          <w:b/>
          <w:sz w:val="24"/>
          <w:highlight w:val="none"/>
        </w:rPr>
      </w:pPr>
    </w:p>
    <w:p>
      <w:pPr>
        <w:ind w:firstLine="2891" w:firstLineChars="1200"/>
        <w:jc w:val="both"/>
        <w:rPr>
          <w:rFonts w:hint="eastAsia" w:ascii="宋体" w:hAnsi="宋体"/>
          <w:b/>
          <w:sz w:val="24"/>
          <w:highlight w:val="none"/>
        </w:rPr>
      </w:pPr>
    </w:p>
    <w:p>
      <w:pPr>
        <w:ind w:firstLine="2891" w:firstLineChars="1200"/>
        <w:jc w:val="both"/>
        <w:rPr>
          <w:rFonts w:hint="eastAsia" w:ascii="宋体" w:hAnsi="宋体"/>
          <w:b/>
          <w:sz w:val="24"/>
          <w:highlight w:val="none"/>
        </w:rPr>
      </w:pPr>
    </w:p>
    <w:p>
      <w:pPr>
        <w:ind w:firstLine="2891" w:firstLineChars="1200"/>
        <w:jc w:val="both"/>
        <w:rPr>
          <w:rFonts w:ascii="宋体"/>
          <w:b/>
          <w:sz w:val="24"/>
          <w:highlight w:val="none"/>
        </w:rPr>
      </w:pPr>
      <w:r>
        <w:rPr>
          <w:rFonts w:hint="eastAsia" w:ascii="宋体" w:hAnsi="宋体"/>
          <w:b/>
          <w:sz w:val="24"/>
          <w:highlight w:val="none"/>
        </w:rPr>
        <w:t>（二）、劳动力计划表</w:t>
      </w:r>
    </w:p>
    <w:p>
      <w:pPr>
        <w:ind w:left="-1" w:leftChars="-29" w:right="-514" w:hanging="60" w:hangingChars="25"/>
        <w:rPr>
          <w:rFonts w:ascii="宋体"/>
          <w:sz w:val="24"/>
          <w:highlight w:val="none"/>
        </w:rPr>
      </w:pPr>
      <w:r>
        <w:rPr>
          <w:rFonts w:ascii="宋体" w:hAnsi="宋体"/>
          <w:sz w:val="24"/>
          <w:highlight w:val="none"/>
          <w:u w:val="single"/>
        </w:rPr>
        <w:t xml:space="preserve">  (</w:t>
      </w:r>
      <w:r>
        <w:rPr>
          <w:rFonts w:hint="eastAsia" w:ascii="宋体" w:hAnsi="宋体"/>
          <w:sz w:val="24"/>
          <w:highlight w:val="none"/>
          <w:u w:val="single"/>
        </w:rPr>
        <w:t>工程项目名称</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共</w:t>
      </w:r>
      <w:r>
        <w:rPr>
          <w:rFonts w:ascii="宋体" w:hAnsi="宋体"/>
          <w:sz w:val="24"/>
          <w:highlight w:val="none"/>
          <w:u w:val="single"/>
        </w:rPr>
        <w:t xml:space="preserve">   </w:t>
      </w:r>
      <w:r>
        <w:rPr>
          <w:rFonts w:hint="eastAsia" w:ascii="宋体" w:hAnsi="宋体"/>
          <w:sz w:val="24"/>
          <w:highlight w:val="none"/>
        </w:rPr>
        <w:t>页</w:t>
      </w:r>
      <w:r>
        <w:rPr>
          <w:rFonts w:ascii="宋体" w:hAnsi="宋体"/>
          <w:sz w:val="24"/>
          <w:highlight w:val="none"/>
        </w:rPr>
        <w:t xml:space="preserve">   </w:t>
      </w:r>
      <w:r>
        <w:rPr>
          <w:rFonts w:hint="eastAsia" w:ascii="宋体" w:hAnsi="宋体"/>
          <w:sz w:val="24"/>
          <w:highlight w:val="none"/>
        </w:rPr>
        <w:t>第</w:t>
      </w:r>
      <w:r>
        <w:rPr>
          <w:rFonts w:ascii="宋体" w:hAnsi="宋体"/>
          <w:sz w:val="24"/>
          <w:highlight w:val="none"/>
          <w:u w:val="single"/>
        </w:rPr>
        <w:t xml:space="preserve">   </w:t>
      </w:r>
      <w:r>
        <w:rPr>
          <w:rFonts w:hint="eastAsia" w:ascii="宋体" w:hAnsi="宋体"/>
          <w:sz w:val="24"/>
          <w:highlight w:val="none"/>
        </w:rPr>
        <w:t>页</w:t>
      </w:r>
    </w:p>
    <w:p>
      <w:pPr>
        <w:ind w:right="-514"/>
        <w:rPr>
          <w:rFonts w:ascii="宋体"/>
          <w:sz w:val="24"/>
          <w:highlight w:val="none"/>
        </w:rPr>
      </w:pPr>
    </w:p>
    <w:tbl>
      <w:tblPr>
        <w:tblStyle w:val="31"/>
        <w:tblW w:w="941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065"/>
        <w:gridCol w:w="1065"/>
        <w:gridCol w:w="1065"/>
        <w:gridCol w:w="1065"/>
        <w:gridCol w:w="1065"/>
        <w:gridCol w:w="1066"/>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7" w:type="dxa"/>
            <w:vMerge w:val="restart"/>
            <w:vAlign w:val="center"/>
          </w:tcPr>
          <w:p>
            <w:pPr>
              <w:jc w:val="center"/>
              <w:rPr>
                <w:rFonts w:ascii="宋体"/>
                <w:sz w:val="24"/>
                <w:highlight w:val="none"/>
              </w:rPr>
            </w:pPr>
            <w:r>
              <w:rPr>
                <w:rFonts w:hint="eastAsia" w:ascii="宋体" w:hAnsi="宋体"/>
                <w:sz w:val="24"/>
                <w:highlight w:val="none"/>
              </w:rPr>
              <w:t>工种</w:t>
            </w:r>
          </w:p>
        </w:tc>
        <w:tc>
          <w:tcPr>
            <w:tcW w:w="7922" w:type="dxa"/>
            <w:gridSpan w:val="7"/>
            <w:vAlign w:val="center"/>
          </w:tcPr>
          <w:p>
            <w:pPr>
              <w:jc w:val="center"/>
              <w:rPr>
                <w:rFonts w:ascii="宋体"/>
                <w:sz w:val="24"/>
                <w:highlight w:val="none"/>
              </w:rPr>
            </w:pPr>
            <w:r>
              <w:rPr>
                <w:rFonts w:hint="eastAsia" w:ascii="宋体" w:hAnsi="宋体"/>
                <w:sz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497" w:type="dxa"/>
            <w:vMerge w:val="continue"/>
            <w:vAlign w:val="center"/>
          </w:tcPr>
          <w:p>
            <w:pPr>
              <w:jc w:val="center"/>
              <w:rPr>
                <w:rFonts w:ascii="宋体"/>
                <w:sz w:val="24"/>
                <w:highlight w:val="none"/>
              </w:rPr>
            </w:pPr>
          </w:p>
        </w:tc>
        <w:tc>
          <w:tcPr>
            <w:tcW w:w="1065" w:type="dxa"/>
            <w:vAlign w:val="center"/>
          </w:tcPr>
          <w:p>
            <w:pPr>
              <w:jc w:val="center"/>
              <w:rPr>
                <w:rFonts w:ascii="宋体"/>
                <w:sz w:val="24"/>
                <w:highlight w:val="none"/>
              </w:rPr>
            </w:pPr>
          </w:p>
        </w:tc>
        <w:tc>
          <w:tcPr>
            <w:tcW w:w="1065" w:type="dxa"/>
            <w:vAlign w:val="center"/>
          </w:tcPr>
          <w:p>
            <w:pPr>
              <w:jc w:val="center"/>
              <w:rPr>
                <w:rFonts w:ascii="宋体"/>
                <w:sz w:val="24"/>
                <w:highlight w:val="none"/>
              </w:rPr>
            </w:pPr>
          </w:p>
        </w:tc>
        <w:tc>
          <w:tcPr>
            <w:tcW w:w="1065" w:type="dxa"/>
            <w:vAlign w:val="center"/>
          </w:tcPr>
          <w:p>
            <w:pPr>
              <w:jc w:val="center"/>
              <w:rPr>
                <w:rFonts w:ascii="宋体"/>
                <w:sz w:val="24"/>
                <w:highlight w:val="none"/>
              </w:rPr>
            </w:pPr>
          </w:p>
        </w:tc>
        <w:tc>
          <w:tcPr>
            <w:tcW w:w="1065" w:type="dxa"/>
            <w:vAlign w:val="center"/>
          </w:tcPr>
          <w:p>
            <w:pPr>
              <w:jc w:val="center"/>
              <w:rPr>
                <w:rFonts w:ascii="宋体"/>
                <w:sz w:val="24"/>
                <w:highlight w:val="none"/>
              </w:rPr>
            </w:pPr>
          </w:p>
        </w:tc>
        <w:tc>
          <w:tcPr>
            <w:tcW w:w="1065" w:type="dxa"/>
            <w:vAlign w:val="center"/>
          </w:tcPr>
          <w:p>
            <w:pPr>
              <w:jc w:val="center"/>
              <w:rPr>
                <w:rFonts w:ascii="宋体"/>
                <w:sz w:val="24"/>
                <w:highlight w:val="none"/>
              </w:rPr>
            </w:pPr>
          </w:p>
        </w:tc>
        <w:tc>
          <w:tcPr>
            <w:tcW w:w="1066" w:type="dxa"/>
            <w:vAlign w:val="center"/>
          </w:tcPr>
          <w:p>
            <w:pPr>
              <w:jc w:val="center"/>
              <w:rPr>
                <w:rFonts w:ascii="宋体"/>
                <w:sz w:val="24"/>
                <w:highlight w:val="none"/>
              </w:rPr>
            </w:pPr>
          </w:p>
        </w:tc>
        <w:tc>
          <w:tcPr>
            <w:tcW w:w="1531" w:type="dxa"/>
            <w:vAlign w:val="center"/>
          </w:tcPr>
          <w:p>
            <w:pPr>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6" w:type="dxa"/>
            <w:vAlign w:val="center"/>
          </w:tcPr>
          <w:p>
            <w:pPr>
              <w:ind w:right="-514"/>
              <w:jc w:val="center"/>
              <w:rPr>
                <w:rFonts w:ascii="宋体"/>
                <w:sz w:val="24"/>
                <w:highlight w:val="none"/>
              </w:rPr>
            </w:pPr>
          </w:p>
        </w:tc>
        <w:tc>
          <w:tcPr>
            <w:tcW w:w="1531" w:type="dxa"/>
            <w:vAlign w:val="center"/>
          </w:tcPr>
          <w:p>
            <w:pPr>
              <w:ind w:right="-51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6" w:type="dxa"/>
            <w:vAlign w:val="center"/>
          </w:tcPr>
          <w:p>
            <w:pPr>
              <w:ind w:right="-514"/>
              <w:jc w:val="center"/>
              <w:rPr>
                <w:rFonts w:ascii="宋体"/>
                <w:sz w:val="24"/>
                <w:highlight w:val="none"/>
              </w:rPr>
            </w:pPr>
          </w:p>
        </w:tc>
        <w:tc>
          <w:tcPr>
            <w:tcW w:w="1531" w:type="dxa"/>
            <w:vAlign w:val="center"/>
          </w:tcPr>
          <w:p>
            <w:pPr>
              <w:ind w:right="-51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6" w:type="dxa"/>
            <w:vAlign w:val="center"/>
          </w:tcPr>
          <w:p>
            <w:pPr>
              <w:ind w:right="-514"/>
              <w:jc w:val="center"/>
              <w:rPr>
                <w:rFonts w:ascii="宋体"/>
                <w:sz w:val="24"/>
                <w:highlight w:val="none"/>
              </w:rPr>
            </w:pPr>
          </w:p>
        </w:tc>
        <w:tc>
          <w:tcPr>
            <w:tcW w:w="1531" w:type="dxa"/>
            <w:vAlign w:val="center"/>
          </w:tcPr>
          <w:p>
            <w:pPr>
              <w:ind w:right="-51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6" w:type="dxa"/>
            <w:vAlign w:val="center"/>
          </w:tcPr>
          <w:p>
            <w:pPr>
              <w:ind w:right="-514"/>
              <w:jc w:val="center"/>
              <w:rPr>
                <w:rFonts w:ascii="宋体"/>
                <w:sz w:val="24"/>
                <w:highlight w:val="none"/>
              </w:rPr>
            </w:pPr>
          </w:p>
        </w:tc>
        <w:tc>
          <w:tcPr>
            <w:tcW w:w="1531" w:type="dxa"/>
            <w:vAlign w:val="center"/>
          </w:tcPr>
          <w:p>
            <w:pPr>
              <w:ind w:right="-51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6" w:type="dxa"/>
            <w:vAlign w:val="center"/>
          </w:tcPr>
          <w:p>
            <w:pPr>
              <w:ind w:right="-514"/>
              <w:jc w:val="center"/>
              <w:rPr>
                <w:rFonts w:ascii="宋体"/>
                <w:sz w:val="24"/>
                <w:highlight w:val="none"/>
              </w:rPr>
            </w:pPr>
          </w:p>
        </w:tc>
        <w:tc>
          <w:tcPr>
            <w:tcW w:w="1531" w:type="dxa"/>
            <w:vAlign w:val="center"/>
          </w:tcPr>
          <w:p>
            <w:pPr>
              <w:ind w:right="-51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6" w:type="dxa"/>
            <w:vAlign w:val="center"/>
          </w:tcPr>
          <w:p>
            <w:pPr>
              <w:ind w:right="-514"/>
              <w:jc w:val="center"/>
              <w:rPr>
                <w:rFonts w:ascii="宋体"/>
                <w:sz w:val="24"/>
                <w:highlight w:val="none"/>
              </w:rPr>
            </w:pPr>
          </w:p>
        </w:tc>
        <w:tc>
          <w:tcPr>
            <w:tcW w:w="1531" w:type="dxa"/>
            <w:vAlign w:val="center"/>
          </w:tcPr>
          <w:p>
            <w:pPr>
              <w:ind w:right="-51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6" w:type="dxa"/>
            <w:vAlign w:val="center"/>
          </w:tcPr>
          <w:p>
            <w:pPr>
              <w:ind w:right="-514"/>
              <w:jc w:val="center"/>
              <w:rPr>
                <w:rFonts w:ascii="宋体"/>
                <w:sz w:val="24"/>
                <w:highlight w:val="none"/>
              </w:rPr>
            </w:pPr>
          </w:p>
        </w:tc>
        <w:tc>
          <w:tcPr>
            <w:tcW w:w="1531" w:type="dxa"/>
            <w:vAlign w:val="center"/>
          </w:tcPr>
          <w:p>
            <w:pPr>
              <w:ind w:right="-51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6" w:type="dxa"/>
            <w:vAlign w:val="center"/>
          </w:tcPr>
          <w:p>
            <w:pPr>
              <w:ind w:right="-514"/>
              <w:jc w:val="center"/>
              <w:rPr>
                <w:rFonts w:ascii="宋体"/>
                <w:sz w:val="24"/>
                <w:highlight w:val="none"/>
              </w:rPr>
            </w:pPr>
          </w:p>
        </w:tc>
        <w:tc>
          <w:tcPr>
            <w:tcW w:w="1531" w:type="dxa"/>
            <w:vAlign w:val="center"/>
          </w:tcPr>
          <w:p>
            <w:pPr>
              <w:ind w:right="-51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6" w:type="dxa"/>
            <w:vAlign w:val="center"/>
          </w:tcPr>
          <w:p>
            <w:pPr>
              <w:ind w:right="-514"/>
              <w:jc w:val="center"/>
              <w:rPr>
                <w:rFonts w:ascii="宋体"/>
                <w:sz w:val="24"/>
                <w:highlight w:val="none"/>
              </w:rPr>
            </w:pPr>
          </w:p>
        </w:tc>
        <w:tc>
          <w:tcPr>
            <w:tcW w:w="1531" w:type="dxa"/>
            <w:vAlign w:val="center"/>
          </w:tcPr>
          <w:p>
            <w:pPr>
              <w:ind w:right="-51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6" w:type="dxa"/>
            <w:vAlign w:val="center"/>
          </w:tcPr>
          <w:p>
            <w:pPr>
              <w:ind w:right="-514"/>
              <w:jc w:val="center"/>
              <w:rPr>
                <w:rFonts w:ascii="宋体"/>
                <w:sz w:val="24"/>
                <w:highlight w:val="none"/>
              </w:rPr>
            </w:pPr>
          </w:p>
        </w:tc>
        <w:tc>
          <w:tcPr>
            <w:tcW w:w="1531" w:type="dxa"/>
            <w:vAlign w:val="center"/>
          </w:tcPr>
          <w:p>
            <w:pPr>
              <w:ind w:right="-51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6" w:type="dxa"/>
            <w:vAlign w:val="center"/>
          </w:tcPr>
          <w:p>
            <w:pPr>
              <w:ind w:right="-514"/>
              <w:jc w:val="center"/>
              <w:rPr>
                <w:rFonts w:ascii="宋体"/>
                <w:sz w:val="24"/>
                <w:highlight w:val="none"/>
              </w:rPr>
            </w:pPr>
          </w:p>
        </w:tc>
        <w:tc>
          <w:tcPr>
            <w:tcW w:w="1531" w:type="dxa"/>
            <w:vAlign w:val="center"/>
          </w:tcPr>
          <w:p>
            <w:pPr>
              <w:ind w:right="-51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6" w:type="dxa"/>
            <w:vAlign w:val="center"/>
          </w:tcPr>
          <w:p>
            <w:pPr>
              <w:ind w:right="-514"/>
              <w:jc w:val="center"/>
              <w:rPr>
                <w:rFonts w:ascii="宋体"/>
                <w:sz w:val="24"/>
                <w:highlight w:val="none"/>
              </w:rPr>
            </w:pPr>
          </w:p>
        </w:tc>
        <w:tc>
          <w:tcPr>
            <w:tcW w:w="1531" w:type="dxa"/>
            <w:vAlign w:val="center"/>
          </w:tcPr>
          <w:p>
            <w:pPr>
              <w:ind w:right="-51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97"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6" w:type="dxa"/>
            <w:vAlign w:val="center"/>
          </w:tcPr>
          <w:p>
            <w:pPr>
              <w:ind w:right="-514"/>
              <w:jc w:val="center"/>
              <w:rPr>
                <w:rFonts w:ascii="宋体"/>
                <w:sz w:val="24"/>
                <w:highlight w:val="none"/>
              </w:rPr>
            </w:pPr>
          </w:p>
        </w:tc>
        <w:tc>
          <w:tcPr>
            <w:tcW w:w="1531" w:type="dxa"/>
            <w:vAlign w:val="center"/>
          </w:tcPr>
          <w:p>
            <w:pPr>
              <w:ind w:right="-514"/>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497"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5" w:type="dxa"/>
            <w:vAlign w:val="center"/>
          </w:tcPr>
          <w:p>
            <w:pPr>
              <w:ind w:right="-514"/>
              <w:jc w:val="center"/>
              <w:rPr>
                <w:rFonts w:ascii="宋体"/>
                <w:sz w:val="24"/>
                <w:highlight w:val="none"/>
              </w:rPr>
            </w:pPr>
          </w:p>
        </w:tc>
        <w:tc>
          <w:tcPr>
            <w:tcW w:w="1066" w:type="dxa"/>
            <w:vAlign w:val="center"/>
          </w:tcPr>
          <w:p>
            <w:pPr>
              <w:ind w:right="-514"/>
              <w:jc w:val="center"/>
              <w:rPr>
                <w:rFonts w:ascii="宋体"/>
                <w:sz w:val="24"/>
                <w:highlight w:val="none"/>
              </w:rPr>
            </w:pPr>
          </w:p>
        </w:tc>
        <w:tc>
          <w:tcPr>
            <w:tcW w:w="1531" w:type="dxa"/>
            <w:vAlign w:val="center"/>
          </w:tcPr>
          <w:p>
            <w:pPr>
              <w:ind w:right="-514"/>
              <w:jc w:val="center"/>
              <w:rPr>
                <w:rFonts w:ascii="宋体"/>
                <w:sz w:val="24"/>
                <w:highlight w:val="none"/>
              </w:rPr>
            </w:pPr>
          </w:p>
        </w:tc>
      </w:tr>
    </w:tbl>
    <w:p>
      <w:pPr>
        <w:ind w:right="-514" w:hanging="540"/>
        <w:rPr>
          <w:rFonts w:ascii="宋体"/>
          <w:b/>
          <w:sz w:val="24"/>
          <w:highlight w:val="none"/>
        </w:rPr>
      </w:pPr>
    </w:p>
    <w:p>
      <w:pPr>
        <w:ind w:left="1" w:leftChars="-27" w:right="-514" w:hanging="58" w:hangingChars="24"/>
        <w:rPr>
          <w:rFonts w:ascii="宋体"/>
          <w:sz w:val="24"/>
          <w:highlight w:val="none"/>
        </w:rPr>
      </w:pPr>
      <w:r>
        <w:rPr>
          <w:rFonts w:hint="eastAsia" w:ascii="宋体" w:hAnsi="宋体"/>
          <w:b/>
          <w:sz w:val="24"/>
          <w:highlight w:val="none"/>
        </w:rPr>
        <w:t>注</w:t>
      </w:r>
      <w:r>
        <w:rPr>
          <w:rFonts w:hint="eastAsia" w:ascii="宋体" w:hAnsi="宋体"/>
          <w:sz w:val="24"/>
          <w:highlight w:val="none"/>
        </w:rPr>
        <w:t>：</w:t>
      </w:r>
      <w:r>
        <w:rPr>
          <w:rFonts w:ascii="宋体" w:hAnsi="宋体"/>
          <w:sz w:val="24"/>
          <w:highlight w:val="none"/>
        </w:rPr>
        <w:t xml:space="preserve"> </w:t>
      </w:r>
    </w:p>
    <w:p>
      <w:pPr>
        <w:ind w:left="1" w:right="-514" w:firstLine="359"/>
        <w:rPr>
          <w:rFonts w:ascii="宋体"/>
          <w:sz w:val="24"/>
          <w:highlight w:val="none"/>
        </w:rPr>
      </w:pPr>
      <w:r>
        <w:rPr>
          <w:rFonts w:ascii="宋体" w:hAnsi="宋体"/>
          <w:sz w:val="24"/>
          <w:highlight w:val="none"/>
        </w:rPr>
        <w:t>1</w:t>
      </w:r>
      <w:r>
        <w:rPr>
          <w:rFonts w:hint="eastAsia" w:ascii="宋体" w:hAnsi="宋体"/>
          <w:sz w:val="24"/>
          <w:highlight w:val="none"/>
        </w:rPr>
        <w:t>、供应商应按所列格式提交包括的估计劳动力计划表。</w:t>
      </w:r>
    </w:p>
    <w:p>
      <w:pPr>
        <w:ind w:firstLine="359"/>
        <w:rPr>
          <w:rFonts w:ascii="宋体"/>
          <w:b/>
          <w:sz w:val="24"/>
          <w:highlight w:val="none"/>
        </w:rPr>
      </w:pPr>
      <w:r>
        <w:rPr>
          <w:rFonts w:ascii="宋体" w:hAnsi="宋体"/>
          <w:sz w:val="24"/>
          <w:highlight w:val="none"/>
        </w:rPr>
        <w:t>2</w:t>
      </w:r>
      <w:r>
        <w:rPr>
          <w:rFonts w:hint="eastAsia" w:ascii="宋体" w:hAnsi="宋体"/>
          <w:sz w:val="24"/>
          <w:highlight w:val="none"/>
        </w:rPr>
        <w:t>、本计划表是以每班八小时工作制为基础编制的。</w:t>
      </w:r>
    </w:p>
    <w:p>
      <w:pPr>
        <w:spacing w:line="240" w:lineRule="exact"/>
        <w:ind w:firstLine="359"/>
        <w:rPr>
          <w:rFonts w:ascii="宋体"/>
          <w:b/>
          <w:sz w:val="24"/>
          <w:highlight w:val="none"/>
        </w:rPr>
      </w:pPr>
    </w:p>
    <w:p>
      <w:pPr>
        <w:spacing w:line="240" w:lineRule="exact"/>
        <w:jc w:val="both"/>
        <w:rPr>
          <w:rFonts w:ascii="宋体"/>
          <w:b/>
          <w:sz w:val="24"/>
          <w:highlight w:val="none"/>
        </w:rPr>
      </w:pPr>
    </w:p>
    <w:p>
      <w:pPr>
        <w:spacing w:line="240" w:lineRule="exact"/>
        <w:jc w:val="center"/>
        <w:rPr>
          <w:rFonts w:ascii="宋体"/>
          <w:b/>
          <w:sz w:val="24"/>
          <w:highlight w:val="none"/>
        </w:rPr>
      </w:pPr>
    </w:p>
    <w:p>
      <w:pPr>
        <w:jc w:val="center"/>
        <w:rPr>
          <w:rFonts w:ascii="宋体"/>
          <w:sz w:val="24"/>
          <w:highlight w:val="none"/>
        </w:rPr>
      </w:pPr>
      <w:r>
        <w:rPr>
          <w:rFonts w:hint="eastAsia" w:ascii="宋体" w:hAnsi="宋体"/>
          <w:b/>
          <w:sz w:val="24"/>
          <w:highlight w:val="none"/>
        </w:rPr>
        <w:t>（三）、计划开竣工日期和施工进度安排</w:t>
      </w:r>
    </w:p>
    <w:p>
      <w:pPr>
        <w:spacing w:line="560" w:lineRule="exact"/>
        <w:ind w:firstLine="480" w:firstLineChars="200"/>
        <w:rPr>
          <w:rFonts w:ascii="宋体"/>
          <w:sz w:val="24"/>
          <w:highlight w:val="none"/>
        </w:rPr>
      </w:pPr>
      <w:r>
        <w:rPr>
          <w:rFonts w:ascii="宋体" w:hAnsi="宋体"/>
          <w:sz w:val="24"/>
          <w:highlight w:val="none"/>
        </w:rPr>
        <w:t>1</w:t>
      </w:r>
      <w:r>
        <w:rPr>
          <w:rFonts w:hint="eastAsia" w:ascii="宋体" w:hAnsi="宋体"/>
          <w:sz w:val="24"/>
          <w:highlight w:val="none"/>
        </w:rPr>
        <w:t>、供应商应提交施工进度进度表，说明按谈判文件的工期进行施工的各个关键日期。成交供应商还应按合同条件有关条款的要求提交详细的施工进度计划。</w:t>
      </w:r>
    </w:p>
    <w:p>
      <w:pPr>
        <w:spacing w:line="240" w:lineRule="exact"/>
        <w:ind w:firstLine="480" w:firstLineChars="200"/>
        <w:rPr>
          <w:rFonts w:ascii="宋体"/>
          <w:sz w:val="24"/>
          <w:highlight w:val="none"/>
        </w:rPr>
      </w:pPr>
    </w:p>
    <w:p>
      <w:pPr>
        <w:spacing w:line="560" w:lineRule="exact"/>
        <w:ind w:firstLine="480" w:firstLineChars="200"/>
        <w:rPr>
          <w:rFonts w:ascii="宋体"/>
          <w:sz w:val="24"/>
          <w:highlight w:val="none"/>
        </w:rPr>
      </w:pPr>
      <w:r>
        <w:rPr>
          <w:rFonts w:ascii="宋体" w:hAnsi="宋体"/>
          <w:sz w:val="24"/>
          <w:highlight w:val="none"/>
        </w:rPr>
        <w:t>2</w:t>
      </w:r>
      <w:r>
        <w:rPr>
          <w:rFonts w:hint="eastAsia" w:ascii="宋体" w:hAnsi="宋体"/>
          <w:sz w:val="24"/>
          <w:highlight w:val="none"/>
        </w:rPr>
        <w:t>、施工进度表可需说明计划开工日期和各项工程各阶段的完工日期以及分包合同签订的日期。</w:t>
      </w:r>
    </w:p>
    <w:p>
      <w:pPr>
        <w:spacing w:line="240" w:lineRule="exact"/>
        <w:ind w:firstLine="480" w:firstLineChars="200"/>
        <w:rPr>
          <w:rFonts w:ascii="宋体"/>
          <w:sz w:val="24"/>
          <w:highlight w:val="none"/>
        </w:rPr>
      </w:pPr>
    </w:p>
    <w:p>
      <w:pPr>
        <w:spacing w:line="560" w:lineRule="exact"/>
        <w:ind w:firstLine="480" w:firstLineChars="200"/>
        <w:rPr>
          <w:rFonts w:ascii="宋体"/>
          <w:sz w:val="24"/>
          <w:highlight w:val="none"/>
        </w:rPr>
      </w:pPr>
      <w:r>
        <w:rPr>
          <w:rFonts w:ascii="宋体" w:hAnsi="宋体"/>
          <w:sz w:val="24"/>
          <w:highlight w:val="none"/>
        </w:rPr>
        <w:t>3</w:t>
      </w:r>
      <w:r>
        <w:rPr>
          <w:rFonts w:hint="eastAsia" w:ascii="宋体" w:hAnsi="宋体"/>
          <w:sz w:val="24"/>
          <w:highlight w:val="none"/>
        </w:rPr>
        <w:t>、施工进度计划应与施工组织设计相适应。</w:t>
      </w:r>
    </w:p>
    <w:p>
      <w:pPr>
        <w:jc w:val="center"/>
        <w:rPr>
          <w:rFonts w:ascii="宋体"/>
          <w:b/>
          <w:sz w:val="24"/>
          <w:highlight w:val="none"/>
        </w:rPr>
      </w:pPr>
    </w:p>
    <w:p>
      <w:pPr>
        <w:jc w:val="center"/>
        <w:rPr>
          <w:rFonts w:ascii="宋体"/>
          <w:b/>
          <w:sz w:val="24"/>
          <w:highlight w:val="none"/>
        </w:rPr>
      </w:pPr>
    </w:p>
    <w:p>
      <w:pPr>
        <w:jc w:val="center"/>
        <w:rPr>
          <w:rFonts w:ascii="宋体"/>
          <w:b/>
          <w:sz w:val="24"/>
          <w:highlight w:val="none"/>
        </w:rPr>
      </w:pPr>
    </w:p>
    <w:p>
      <w:pPr>
        <w:jc w:val="center"/>
        <w:rPr>
          <w:rFonts w:ascii="宋体"/>
          <w:b/>
          <w:sz w:val="24"/>
          <w:highlight w:val="none"/>
        </w:rPr>
      </w:pPr>
    </w:p>
    <w:p>
      <w:pPr>
        <w:jc w:val="center"/>
        <w:rPr>
          <w:rFonts w:ascii="宋体"/>
          <w:b/>
          <w:sz w:val="24"/>
          <w:highlight w:val="none"/>
        </w:rPr>
      </w:pPr>
    </w:p>
    <w:p>
      <w:pPr>
        <w:jc w:val="center"/>
        <w:rPr>
          <w:rFonts w:ascii="宋体"/>
          <w:b/>
          <w:sz w:val="24"/>
          <w:highlight w:val="none"/>
        </w:rPr>
      </w:pPr>
    </w:p>
    <w:p>
      <w:pPr>
        <w:jc w:val="center"/>
        <w:rPr>
          <w:rFonts w:ascii="宋体"/>
          <w:b/>
          <w:sz w:val="24"/>
          <w:highlight w:val="none"/>
        </w:rPr>
      </w:pPr>
    </w:p>
    <w:p>
      <w:pPr>
        <w:pStyle w:val="14"/>
        <w:spacing w:line="560" w:lineRule="exact"/>
        <w:rPr>
          <w:rFonts w:ascii="宋体"/>
          <w:highlight w:val="none"/>
        </w:rPr>
      </w:pPr>
    </w:p>
    <w:p>
      <w:pPr>
        <w:pStyle w:val="14"/>
        <w:spacing w:line="560" w:lineRule="exact"/>
        <w:rPr>
          <w:rFonts w:ascii="宋体"/>
          <w:highlight w:val="none"/>
        </w:rPr>
      </w:pPr>
    </w:p>
    <w:p>
      <w:pPr>
        <w:pStyle w:val="14"/>
        <w:spacing w:line="560" w:lineRule="exact"/>
        <w:rPr>
          <w:rFonts w:ascii="宋体"/>
          <w:highlight w:val="none"/>
        </w:rPr>
      </w:pPr>
    </w:p>
    <w:p>
      <w:pPr>
        <w:pStyle w:val="14"/>
        <w:spacing w:line="560" w:lineRule="exact"/>
        <w:rPr>
          <w:rFonts w:ascii="宋体"/>
          <w:highlight w:val="none"/>
        </w:rPr>
      </w:pPr>
    </w:p>
    <w:p>
      <w:pPr>
        <w:ind w:firstLine="2409" w:firstLineChars="800"/>
        <w:jc w:val="both"/>
        <w:rPr>
          <w:rFonts w:hint="eastAsia" w:ascii="宋体" w:hAnsi="宋体" w:cs="宋体"/>
          <w:b/>
          <w:sz w:val="30"/>
          <w:highlight w:val="none"/>
          <w:lang w:eastAsia="zh-CN"/>
        </w:rPr>
      </w:pPr>
    </w:p>
    <w:p>
      <w:pPr>
        <w:ind w:firstLine="2409" w:firstLineChars="800"/>
        <w:jc w:val="both"/>
        <w:rPr>
          <w:rFonts w:hint="eastAsia" w:ascii="宋体" w:hAnsi="宋体" w:cs="宋体"/>
          <w:b/>
          <w:sz w:val="30"/>
          <w:highlight w:val="none"/>
          <w:lang w:eastAsia="zh-CN"/>
        </w:rPr>
      </w:pPr>
    </w:p>
    <w:p>
      <w:pPr>
        <w:spacing w:line="400" w:lineRule="exact"/>
        <w:ind w:firstLine="2409" w:firstLineChars="1000"/>
        <w:jc w:val="both"/>
        <w:rPr>
          <w:rFonts w:ascii="Times New Roman" w:hAnsi="Times New Roman" w:eastAsia="宋体" w:cs="Times New Roman"/>
          <w:b/>
          <w:bCs/>
          <w:sz w:val="24"/>
        </w:rPr>
      </w:pPr>
    </w:p>
    <w:p>
      <w:pPr>
        <w:spacing w:line="400" w:lineRule="exact"/>
        <w:ind w:firstLine="2409" w:firstLineChars="1000"/>
        <w:jc w:val="both"/>
        <w:rPr>
          <w:rFonts w:ascii="Times New Roman" w:hAnsi="Times New Roman" w:eastAsia="宋体" w:cs="Times New Roman"/>
          <w:b/>
          <w:bCs/>
          <w:sz w:val="24"/>
        </w:rPr>
      </w:pPr>
    </w:p>
    <w:p>
      <w:pPr>
        <w:spacing w:line="400" w:lineRule="exact"/>
        <w:ind w:firstLine="2409" w:firstLineChars="1000"/>
        <w:jc w:val="both"/>
        <w:rPr>
          <w:rFonts w:ascii="Times New Roman" w:hAnsi="Times New Roman" w:eastAsia="宋体" w:cs="Times New Roman"/>
          <w:b/>
          <w:bCs/>
          <w:sz w:val="24"/>
        </w:rPr>
      </w:pPr>
    </w:p>
    <w:p>
      <w:pPr>
        <w:spacing w:line="400" w:lineRule="exact"/>
        <w:ind w:firstLine="2409" w:firstLineChars="1000"/>
        <w:jc w:val="both"/>
        <w:rPr>
          <w:rFonts w:ascii="Times New Roman" w:hAnsi="Times New Roman" w:eastAsia="宋体" w:cs="Times New Roman"/>
          <w:b/>
          <w:bCs/>
          <w:sz w:val="24"/>
        </w:rPr>
      </w:pPr>
    </w:p>
    <w:p>
      <w:pPr>
        <w:spacing w:line="400" w:lineRule="exact"/>
        <w:ind w:firstLine="2409" w:firstLineChars="1000"/>
        <w:jc w:val="both"/>
        <w:rPr>
          <w:rFonts w:ascii="Times New Roman" w:hAnsi="Times New Roman" w:eastAsia="宋体" w:cs="Times New Roman"/>
          <w:b/>
          <w:bCs/>
          <w:sz w:val="24"/>
        </w:rPr>
      </w:pPr>
    </w:p>
    <w:p>
      <w:pPr>
        <w:spacing w:line="400" w:lineRule="exact"/>
        <w:ind w:firstLine="2168" w:firstLineChars="900"/>
        <w:jc w:val="both"/>
        <w:rPr>
          <w:rFonts w:ascii="Times New Roman" w:hAnsi="Times New Roman" w:eastAsia="宋体" w:cs="Times New Roman"/>
          <w:b/>
          <w:bCs/>
          <w:sz w:val="24"/>
        </w:rPr>
      </w:pPr>
    </w:p>
    <w:p>
      <w:pPr>
        <w:spacing w:line="400" w:lineRule="exact"/>
        <w:ind w:firstLine="2168" w:firstLineChars="900"/>
        <w:jc w:val="both"/>
        <w:rPr>
          <w:rFonts w:ascii="Times New Roman" w:hAnsi="Times New Roman" w:eastAsia="宋体" w:cs="Times New Roman"/>
          <w:b/>
          <w:bCs/>
          <w:sz w:val="24"/>
        </w:rPr>
      </w:pPr>
    </w:p>
    <w:p>
      <w:pPr>
        <w:spacing w:line="400" w:lineRule="exact"/>
        <w:ind w:firstLine="2168" w:firstLineChars="900"/>
        <w:jc w:val="both"/>
        <w:rPr>
          <w:rFonts w:ascii="Times New Roman" w:hAnsi="Times New Roman" w:eastAsia="宋体" w:cs="Times New Roman"/>
          <w:b/>
          <w:bCs/>
          <w:sz w:val="24"/>
        </w:rPr>
      </w:pPr>
    </w:p>
    <w:p>
      <w:pPr>
        <w:spacing w:line="400" w:lineRule="exact"/>
        <w:ind w:firstLine="2168" w:firstLineChars="900"/>
        <w:jc w:val="both"/>
        <w:rPr>
          <w:rFonts w:ascii="Times New Roman" w:hAnsi="Times New Roman" w:eastAsia="宋体" w:cs="Times New Roman"/>
          <w:b/>
          <w:bCs/>
          <w:sz w:val="24"/>
        </w:rPr>
      </w:pPr>
    </w:p>
    <w:p>
      <w:pPr>
        <w:spacing w:line="400" w:lineRule="exact"/>
        <w:ind w:firstLine="2168" w:firstLineChars="900"/>
        <w:jc w:val="both"/>
        <w:rPr>
          <w:rFonts w:ascii="Times New Roman" w:hAnsi="Times New Roman" w:eastAsia="宋体" w:cs="Times New Roman"/>
          <w:b/>
          <w:bCs/>
          <w:sz w:val="24"/>
        </w:rPr>
      </w:pPr>
    </w:p>
    <w:p>
      <w:pPr>
        <w:spacing w:line="400" w:lineRule="exact"/>
        <w:ind w:firstLine="2168" w:firstLineChars="900"/>
        <w:jc w:val="both"/>
        <w:rPr>
          <w:rFonts w:ascii="Times New Roman" w:hAnsi="Times New Roman" w:eastAsia="宋体" w:cs="Times New Roman"/>
          <w:b/>
          <w:bCs/>
          <w:sz w:val="24"/>
        </w:rPr>
      </w:pPr>
    </w:p>
    <w:p>
      <w:pPr>
        <w:spacing w:line="400" w:lineRule="exact"/>
        <w:ind w:firstLine="2168" w:firstLineChars="900"/>
        <w:jc w:val="both"/>
        <w:rPr>
          <w:rFonts w:ascii="Times New Roman" w:hAnsi="Times New Roman" w:eastAsia="宋体" w:cs="Times New Roman"/>
          <w:b/>
          <w:bCs/>
          <w:sz w:val="24"/>
        </w:rPr>
      </w:pPr>
    </w:p>
    <w:p>
      <w:pPr>
        <w:spacing w:line="400" w:lineRule="exact"/>
        <w:ind w:firstLine="2168" w:firstLineChars="900"/>
        <w:jc w:val="both"/>
        <w:rPr>
          <w:rFonts w:ascii="Times New Roman" w:hAnsi="Times New Roman" w:eastAsia="宋体" w:cs="Times New Roman"/>
          <w:b/>
          <w:bCs/>
          <w:sz w:val="24"/>
        </w:rPr>
      </w:pPr>
    </w:p>
    <w:p>
      <w:pPr>
        <w:spacing w:line="400" w:lineRule="exact"/>
        <w:ind w:firstLine="2168" w:firstLineChars="900"/>
        <w:jc w:val="both"/>
        <w:rPr>
          <w:rFonts w:ascii="Times New Roman" w:hAnsi="Times New Roman" w:eastAsia="宋体" w:cs="Times New Roman"/>
          <w:b/>
          <w:bCs/>
          <w:sz w:val="24"/>
        </w:rPr>
      </w:pPr>
      <w:r>
        <w:rPr>
          <w:rFonts w:ascii="Times New Roman" w:hAnsi="Times New Roman" w:eastAsia="宋体" w:cs="Times New Roman"/>
          <w:b/>
          <w:bCs/>
          <w:sz w:val="24"/>
        </w:rPr>
        <w:t>（</w:t>
      </w:r>
      <w:r>
        <w:rPr>
          <w:rFonts w:hint="eastAsia" w:ascii="Times New Roman" w:hAnsi="Times New Roman" w:eastAsia="宋体" w:cs="Times New Roman"/>
          <w:b/>
          <w:bCs/>
          <w:sz w:val="24"/>
          <w:lang w:val="en-US" w:eastAsia="zh-CN"/>
        </w:rPr>
        <w:t>四</w:t>
      </w:r>
      <w:r>
        <w:rPr>
          <w:rFonts w:ascii="Times New Roman" w:hAnsi="Times New Roman" w:eastAsia="宋体" w:cs="Times New Roman"/>
          <w:b/>
          <w:bCs/>
          <w:sz w:val="24"/>
        </w:rPr>
        <w:t>）、项目管理机构配备情况表</w:t>
      </w:r>
    </w:p>
    <w:p>
      <w:pPr>
        <w:spacing w:line="400" w:lineRule="exact"/>
        <w:rPr>
          <w:rFonts w:ascii="Times New Roman" w:hAnsi="Times New Roman" w:eastAsia="宋体" w:cs="Times New Roman"/>
          <w:sz w:val="24"/>
        </w:rPr>
      </w:pPr>
      <w:r>
        <w:rPr>
          <w:rFonts w:ascii="Times New Roman" w:hAnsi="Times New Roman" w:eastAsia="宋体" w:cs="Times New Roman"/>
          <w:sz w:val="24"/>
          <w:u w:val="single"/>
        </w:rPr>
        <w:t xml:space="preserve">   (工程项目名称)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706"/>
        <w:gridCol w:w="1176"/>
        <w:gridCol w:w="1056"/>
        <w:gridCol w:w="1116"/>
        <w:gridCol w:w="1116"/>
        <w:gridCol w:w="1118"/>
        <w:gridCol w:w="1122"/>
        <w:gridCol w:w="1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536" w:type="dxa"/>
            <w:vMerge w:val="restart"/>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序号</w:t>
            </w:r>
          </w:p>
        </w:tc>
        <w:tc>
          <w:tcPr>
            <w:tcW w:w="706" w:type="dxa"/>
            <w:vMerge w:val="restart"/>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姓名</w:t>
            </w:r>
          </w:p>
        </w:tc>
        <w:tc>
          <w:tcPr>
            <w:tcW w:w="5582" w:type="dxa"/>
            <w:gridSpan w:val="5"/>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执业或职业资格证明</w:t>
            </w:r>
          </w:p>
        </w:tc>
        <w:tc>
          <w:tcPr>
            <w:tcW w:w="2463" w:type="dxa"/>
            <w:gridSpan w:val="2"/>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已 承 类 似</w:t>
            </w:r>
          </w:p>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工 程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536" w:type="dxa"/>
            <w:vMerge w:val="continue"/>
            <w:noWrap/>
            <w:vAlign w:val="center"/>
          </w:tcPr>
          <w:p>
            <w:pPr>
              <w:spacing w:line="400" w:lineRule="exact"/>
              <w:jc w:val="center"/>
              <w:rPr>
                <w:rFonts w:ascii="Times New Roman" w:hAnsi="Times New Roman" w:eastAsia="宋体" w:cs="Times New Roman"/>
                <w:sz w:val="24"/>
              </w:rPr>
            </w:pPr>
          </w:p>
        </w:tc>
        <w:tc>
          <w:tcPr>
            <w:tcW w:w="706" w:type="dxa"/>
            <w:vMerge w:val="continue"/>
            <w:noWrap/>
            <w:vAlign w:val="center"/>
          </w:tcPr>
          <w:p>
            <w:pPr>
              <w:spacing w:line="400" w:lineRule="exact"/>
              <w:jc w:val="center"/>
              <w:rPr>
                <w:rFonts w:ascii="Times New Roman" w:hAnsi="Times New Roman" w:eastAsia="宋体" w:cs="Times New Roman"/>
                <w:sz w:val="24"/>
              </w:rPr>
            </w:pPr>
          </w:p>
        </w:tc>
        <w:tc>
          <w:tcPr>
            <w:tcW w:w="1176" w:type="dxa"/>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证书名称</w:t>
            </w:r>
          </w:p>
        </w:tc>
        <w:tc>
          <w:tcPr>
            <w:tcW w:w="1056" w:type="dxa"/>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级别</w:t>
            </w:r>
          </w:p>
        </w:tc>
        <w:tc>
          <w:tcPr>
            <w:tcW w:w="1116" w:type="dxa"/>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证号</w:t>
            </w:r>
          </w:p>
        </w:tc>
        <w:tc>
          <w:tcPr>
            <w:tcW w:w="1116" w:type="dxa"/>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专业</w:t>
            </w:r>
          </w:p>
        </w:tc>
        <w:tc>
          <w:tcPr>
            <w:tcW w:w="1118" w:type="dxa"/>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职称</w:t>
            </w:r>
          </w:p>
        </w:tc>
        <w:tc>
          <w:tcPr>
            <w:tcW w:w="1122" w:type="dxa"/>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项目数</w:t>
            </w:r>
          </w:p>
        </w:tc>
        <w:tc>
          <w:tcPr>
            <w:tcW w:w="1341" w:type="dxa"/>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主要项目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pPr>
              <w:spacing w:line="400" w:lineRule="exact"/>
              <w:jc w:val="center"/>
              <w:rPr>
                <w:rFonts w:ascii="Times New Roman" w:hAnsi="Times New Roman" w:eastAsia="宋体" w:cs="Times New Roman"/>
                <w:sz w:val="24"/>
              </w:rPr>
            </w:pPr>
          </w:p>
        </w:tc>
        <w:tc>
          <w:tcPr>
            <w:tcW w:w="706" w:type="dxa"/>
            <w:noWrap/>
            <w:vAlign w:val="center"/>
          </w:tcPr>
          <w:p>
            <w:pPr>
              <w:spacing w:line="400" w:lineRule="exact"/>
              <w:jc w:val="center"/>
              <w:rPr>
                <w:rFonts w:ascii="Times New Roman" w:hAnsi="Times New Roman" w:eastAsia="宋体" w:cs="Times New Roman"/>
                <w:sz w:val="24"/>
              </w:rPr>
            </w:pPr>
          </w:p>
        </w:tc>
        <w:tc>
          <w:tcPr>
            <w:tcW w:w="1176" w:type="dxa"/>
            <w:noWrap/>
            <w:vAlign w:val="center"/>
          </w:tcPr>
          <w:p>
            <w:pPr>
              <w:spacing w:line="400" w:lineRule="exact"/>
              <w:jc w:val="center"/>
              <w:rPr>
                <w:rFonts w:ascii="Times New Roman" w:hAnsi="Times New Roman" w:eastAsia="宋体" w:cs="Times New Roman"/>
                <w:sz w:val="24"/>
              </w:rPr>
            </w:pPr>
          </w:p>
        </w:tc>
        <w:tc>
          <w:tcPr>
            <w:tcW w:w="105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8" w:type="dxa"/>
            <w:noWrap/>
            <w:vAlign w:val="center"/>
          </w:tcPr>
          <w:p>
            <w:pPr>
              <w:spacing w:line="400" w:lineRule="exact"/>
              <w:jc w:val="center"/>
              <w:rPr>
                <w:rFonts w:ascii="Times New Roman" w:hAnsi="Times New Roman" w:eastAsia="宋体" w:cs="Times New Roman"/>
                <w:sz w:val="24"/>
              </w:rPr>
            </w:pPr>
          </w:p>
        </w:tc>
        <w:tc>
          <w:tcPr>
            <w:tcW w:w="1122" w:type="dxa"/>
            <w:noWrap/>
            <w:vAlign w:val="center"/>
          </w:tcPr>
          <w:p>
            <w:pPr>
              <w:spacing w:line="400" w:lineRule="exact"/>
              <w:jc w:val="center"/>
              <w:rPr>
                <w:rFonts w:ascii="Times New Roman" w:hAnsi="Times New Roman" w:eastAsia="宋体" w:cs="Times New Roman"/>
                <w:sz w:val="24"/>
              </w:rPr>
            </w:pPr>
          </w:p>
        </w:tc>
        <w:tc>
          <w:tcPr>
            <w:tcW w:w="1341"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pPr>
              <w:spacing w:line="400" w:lineRule="exact"/>
              <w:jc w:val="center"/>
              <w:rPr>
                <w:rFonts w:ascii="Times New Roman" w:hAnsi="Times New Roman" w:eastAsia="宋体" w:cs="Times New Roman"/>
                <w:sz w:val="24"/>
              </w:rPr>
            </w:pPr>
          </w:p>
        </w:tc>
        <w:tc>
          <w:tcPr>
            <w:tcW w:w="706" w:type="dxa"/>
            <w:noWrap/>
            <w:vAlign w:val="center"/>
          </w:tcPr>
          <w:p>
            <w:pPr>
              <w:spacing w:line="400" w:lineRule="exact"/>
              <w:jc w:val="center"/>
              <w:rPr>
                <w:rFonts w:ascii="Times New Roman" w:hAnsi="Times New Roman" w:eastAsia="宋体" w:cs="Times New Roman"/>
                <w:sz w:val="24"/>
              </w:rPr>
            </w:pPr>
          </w:p>
        </w:tc>
        <w:tc>
          <w:tcPr>
            <w:tcW w:w="1176" w:type="dxa"/>
            <w:noWrap/>
            <w:vAlign w:val="center"/>
          </w:tcPr>
          <w:p>
            <w:pPr>
              <w:spacing w:line="400" w:lineRule="exact"/>
              <w:jc w:val="center"/>
              <w:rPr>
                <w:rFonts w:ascii="Times New Roman" w:hAnsi="Times New Roman" w:eastAsia="宋体" w:cs="Times New Roman"/>
                <w:sz w:val="24"/>
              </w:rPr>
            </w:pPr>
          </w:p>
        </w:tc>
        <w:tc>
          <w:tcPr>
            <w:tcW w:w="105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8" w:type="dxa"/>
            <w:noWrap/>
            <w:vAlign w:val="center"/>
          </w:tcPr>
          <w:p>
            <w:pPr>
              <w:spacing w:line="400" w:lineRule="exact"/>
              <w:jc w:val="center"/>
              <w:rPr>
                <w:rFonts w:ascii="Times New Roman" w:hAnsi="Times New Roman" w:eastAsia="宋体" w:cs="Times New Roman"/>
                <w:sz w:val="24"/>
              </w:rPr>
            </w:pPr>
          </w:p>
        </w:tc>
        <w:tc>
          <w:tcPr>
            <w:tcW w:w="1122" w:type="dxa"/>
            <w:noWrap/>
            <w:vAlign w:val="center"/>
          </w:tcPr>
          <w:p>
            <w:pPr>
              <w:spacing w:line="400" w:lineRule="exact"/>
              <w:jc w:val="center"/>
              <w:rPr>
                <w:rFonts w:ascii="Times New Roman" w:hAnsi="Times New Roman" w:eastAsia="宋体" w:cs="Times New Roman"/>
                <w:sz w:val="24"/>
              </w:rPr>
            </w:pPr>
          </w:p>
        </w:tc>
        <w:tc>
          <w:tcPr>
            <w:tcW w:w="1341"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pPr>
              <w:spacing w:line="400" w:lineRule="exact"/>
              <w:jc w:val="center"/>
              <w:rPr>
                <w:rFonts w:ascii="Times New Roman" w:hAnsi="Times New Roman" w:eastAsia="宋体" w:cs="Times New Roman"/>
                <w:sz w:val="24"/>
              </w:rPr>
            </w:pPr>
          </w:p>
        </w:tc>
        <w:tc>
          <w:tcPr>
            <w:tcW w:w="706" w:type="dxa"/>
            <w:noWrap/>
            <w:vAlign w:val="center"/>
          </w:tcPr>
          <w:p>
            <w:pPr>
              <w:spacing w:line="400" w:lineRule="exact"/>
              <w:jc w:val="center"/>
              <w:rPr>
                <w:rFonts w:ascii="Times New Roman" w:hAnsi="Times New Roman" w:eastAsia="宋体" w:cs="Times New Roman"/>
                <w:sz w:val="24"/>
              </w:rPr>
            </w:pPr>
          </w:p>
        </w:tc>
        <w:tc>
          <w:tcPr>
            <w:tcW w:w="1176" w:type="dxa"/>
            <w:noWrap/>
            <w:vAlign w:val="center"/>
          </w:tcPr>
          <w:p>
            <w:pPr>
              <w:spacing w:line="400" w:lineRule="exact"/>
              <w:jc w:val="center"/>
              <w:rPr>
                <w:rFonts w:ascii="Times New Roman" w:hAnsi="Times New Roman" w:eastAsia="宋体" w:cs="Times New Roman"/>
                <w:sz w:val="24"/>
              </w:rPr>
            </w:pPr>
          </w:p>
        </w:tc>
        <w:tc>
          <w:tcPr>
            <w:tcW w:w="105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8" w:type="dxa"/>
            <w:noWrap/>
            <w:vAlign w:val="center"/>
          </w:tcPr>
          <w:p>
            <w:pPr>
              <w:spacing w:line="400" w:lineRule="exact"/>
              <w:jc w:val="center"/>
              <w:rPr>
                <w:rFonts w:ascii="Times New Roman" w:hAnsi="Times New Roman" w:eastAsia="宋体" w:cs="Times New Roman"/>
                <w:sz w:val="24"/>
              </w:rPr>
            </w:pPr>
          </w:p>
        </w:tc>
        <w:tc>
          <w:tcPr>
            <w:tcW w:w="1122" w:type="dxa"/>
            <w:noWrap/>
            <w:vAlign w:val="center"/>
          </w:tcPr>
          <w:p>
            <w:pPr>
              <w:spacing w:line="400" w:lineRule="exact"/>
              <w:jc w:val="center"/>
              <w:rPr>
                <w:rFonts w:ascii="Times New Roman" w:hAnsi="Times New Roman" w:eastAsia="宋体" w:cs="Times New Roman"/>
                <w:sz w:val="24"/>
              </w:rPr>
            </w:pPr>
          </w:p>
        </w:tc>
        <w:tc>
          <w:tcPr>
            <w:tcW w:w="1341"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pPr>
              <w:spacing w:line="400" w:lineRule="exact"/>
              <w:jc w:val="center"/>
              <w:rPr>
                <w:rFonts w:ascii="Times New Roman" w:hAnsi="Times New Roman" w:eastAsia="宋体" w:cs="Times New Roman"/>
                <w:sz w:val="24"/>
              </w:rPr>
            </w:pPr>
          </w:p>
        </w:tc>
        <w:tc>
          <w:tcPr>
            <w:tcW w:w="706" w:type="dxa"/>
            <w:noWrap/>
            <w:vAlign w:val="center"/>
          </w:tcPr>
          <w:p>
            <w:pPr>
              <w:spacing w:line="400" w:lineRule="exact"/>
              <w:jc w:val="center"/>
              <w:rPr>
                <w:rFonts w:ascii="Times New Roman" w:hAnsi="Times New Roman" w:eastAsia="宋体" w:cs="Times New Roman"/>
                <w:sz w:val="24"/>
              </w:rPr>
            </w:pPr>
          </w:p>
        </w:tc>
        <w:tc>
          <w:tcPr>
            <w:tcW w:w="1176" w:type="dxa"/>
            <w:noWrap/>
            <w:vAlign w:val="center"/>
          </w:tcPr>
          <w:p>
            <w:pPr>
              <w:spacing w:line="400" w:lineRule="exact"/>
              <w:jc w:val="center"/>
              <w:rPr>
                <w:rFonts w:ascii="Times New Roman" w:hAnsi="Times New Roman" w:eastAsia="宋体" w:cs="Times New Roman"/>
                <w:sz w:val="24"/>
              </w:rPr>
            </w:pPr>
          </w:p>
        </w:tc>
        <w:tc>
          <w:tcPr>
            <w:tcW w:w="105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8" w:type="dxa"/>
            <w:noWrap/>
            <w:vAlign w:val="center"/>
          </w:tcPr>
          <w:p>
            <w:pPr>
              <w:spacing w:line="400" w:lineRule="exact"/>
              <w:jc w:val="center"/>
              <w:rPr>
                <w:rFonts w:ascii="Times New Roman" w:hAnsi="Times New Roman" w:eastAsia="宋体" w:cs="Times New Roman"/>
                <w:sz w:val="24"/>
              </w:rPr>
            </w:pPr>
          </w:p>
        </w:tc>
        <w:tc>
          <w:tcPr>
            <w:tcW w:w="1122" w:type="dxa"/>
            <w:noWrap/>
            <w:vAlign w:val="center"/>
          </w:tcPr>
          <w:p>
            <w:pPr>
              <w:spacing w:line="400" w:lineRule="exact"/>
              <w:jc w:val="center"/>
              <w:rPr>
                <w:rFonts w:ascii="Times New Roman" w:hAnsi="Times New Roman" w:eastAsia="宋体" w:cs="Times New Roman"/>
                <w:sz w:val="24"/>
              </w:rPr>
            </w:pPr>
          </w:p>
        </w:tc>
        <w:tc>
          <w:tcPr>
            <w:tcW w:w="1341"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pPr>
              <w:spacing w:line="400" w:lineRule="exact"/>
              <w:jc w:val="center"/>
              <w:rPr>
                <w:rFonts w:ascii="Times New Roman" w:hAnsi="Times New Roman" w:eastAsia="宋体" w:cs="Times New Roman"/>
                <w:sz w:val="24"/>
              </w:rPr>
            </w:pPr>
          </w:p>
        </w:tc>
        <w:tc>
          <w:tcPr>
            <w:tcW w:w="706" w:type="dxa"/>
            <w:noWrap/>
            <w:vAlign w:val="center"/>
          </w:tcPr>
          <w:p>
            <w:pPr>
              <w:spacing w:line="400" w:lineRule="exact"/>
              <w:jc w:val="center"/>
              <w:rPr>
                <w:rFonts w:ascii="Times New Roman" w:hAnsi="Times New Roman" w:eastAsia="宋体" w:cs="Times New Roman"/>
                <w:sz w:val="24"/>
              </w:rPr>
            </w:pPr>
          </w:p>
        </w:tc>
        <w:tc>
          <w:tcPr>
            <w:tcW w:w="1176" w:type="dxa"/>
            <w:noWrap/>
            <w:vAlign w:val="center"/>
          </w:tcPr>
          <w:p>
            <w:pPr>
              <w:spacing w:line="400" w:lineRule="exact"/>
              <w:jc w:val="center"/>
              <w:rPr>
                <w:rFonts w:ascii="Times New Roman" w:hAnsi="Times New Roman" w:eastAsia="宋体" w:cs="Times New Roman"/>
                <w:sz w:val="24"/>
              </w:rPr>
            </w:pPr>
          </w:p>
        </w:tc>
        <w:tc>
          <w:tcPr>
            <w:tcW w:w="105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8" w:type="dxa"/>
            <w:noWrap/>
            <w:vAlign w:val="center"/>
          </w:tcPr>
          <w:p>
            <w:pPr>
              <w:spacing w:line="400" w:lineRule="exact"/>
              <w:jc w:val="center"/>
              <w:rPr>
                <w:rFonts w:ascii="Times New Roman" w:hAnsi="Times New Roman" w:eastAsia="宋体" w:cs="Times New Roman"/>
                <w:sz w:val="24"/>
              </w:rPr>
            </w:pPr>
          </w:p>
        </w:tc>
        <w:tc>
          <w:tcPr>
            <w:tcW w:w="1122" w:type="dxa"/>
            <w:noWrap/>
            <w:vAlign w:val="center"/>
          </w:tcPr>
          <w:p>
            <w:pPr>
              <w:spacing w:line="400" w:lineRule="exact"/>
              <w:jc w:val="center"/>
              <w:rPr>
                <w:rFonts w:ascii="Times New Roman" w:hAnsi="Times New Roman" w:eastAsia="宋体" w:cs="Times New Roman"/>
                <w:sz w:val="24"/>
              </w:rPr>
            </w:pPr>
          </w:p>
        </w:tc>
        <w:tc>
          <w:tcPr>
            <w:tcW w:w="1341"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pPr>
              <w:spacing w:line="400" w:lineRule="exact"/>
              <w:jc w:val="center"/>
              <w:rPr>
                <w:rFonts w:ascii="Times New Roman" w:hAnsi="Times New Roman" w:eastAsia="宋体" w:cs="Times New Roman"/>
                <w:sz w:val="24"/>
              </w:rPr>
            </w:pPr>
          </w:p>
        </w:tc>
        <w:tc>
          <w:tcPr>
            <w:tcW w:w="706" w:type="dxa"/>
            <w:noWrap/>
            <w:vAlign w:val="center"/>
          </w:tcPr>
          <w:p>
            <w:pPr>
              <w:spacing w:line="400" w:lineRule="exact"/>
              <w:jc w:val="center"/>
              <w:rPr>
                <w:rFonts w:ascii="Times New Roman" w:hAnsi="Times New Roman" w:eastAsia="宋体" w:cs="Times New Roman"/>
                <w:sz w:val="24"/>
              </w:rPr>
            </w:pPr>
          </w:p>
        </w:tc>
        <w:tc>
          <w:tcPr>
            <w:tcW w:w="1176" w:type="dxa"/>
            <w:noWrap/>
            <w:vAlign w:val="center"/>
          </w:tcPr>
          <w:p>
            <w:pPr>
              <w:spacing w:line="400" w:lineRule="exact"/>
              <w:jc w:val="center"/>
              <w:rPr>
                <w:rFonts w:ascii="Times New Roman" w:hAnsi="Times New Roman" w:eastAsia="宋体" w:cs="Times New Roman"/>
                <w:sz w:val="24"/>
              </w:rPr>
            </w:pPr>
          </w:p>
        </w:tc>
        <w:tc>
          <w:tcPr>
            <w:tcW w:w="105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8" w:type="dxa"/>
            <w:noWrap/>
            <w:vAlign w:val="center"/>
          </w:tcPr>
          <w:p>
            <w:pPr>
              <w:spacing w:line="400" w:lineRule="exact"/>
              <w:jc w:val="center"/>
              <w:rPr>
                <w:rFonts w:ascii="Times New Roman" w:hAnsi="Times New Roman" w:eastAsia="宋体" w:cs="Times New Roman"/>
                <w:sz w:val="24"/>
              </w:rPr>
            </w:pPr>
          </w:p>
        </w:tc>
        <w:tc>
          <w:tcPr>
            <w:tcW w:w="1122" w:type="dxa"/>
            <w:noWrap/>
            <w:vAlign w:val="center"/>
          </w:tcPr>
          <w:p>
            <w:pPr>
              <w:spacing w:line="400" w:lineRule="exact"/>
              <w:jc w:val="center"/>
              <w:rPr>
                <w:rFonts w:ascii="Times New Roman" w:hAnsi="Times New Roman" w:eastAsia="宋体" w:cs="Times New Roman"/>
                <w:sz w:val="24"/>
              </w:rPr>
            </w:pPr>
          </w:p>
        </w:tc>
        <w:tc>
          <w:tcPr>
            <w:tcW w:w="1341"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pPr>
              <w:spacing w:line="400" w:lineRule="exact"/>
              <w:jc w:val="center"/>
              <w:rPr>
                <w:rFonts w:ascii="Times New Roman" w:hAnsi="Times New Roman" w:eastAsia="宋体" w:cs="Times New Roman"/>
                <w:sz w:val="24"/>
              </w:rPr>
            </w:pPr>
          </w:p>
        </w:tc>
        <w:tc>
          <w:tcPr>
            <w:tcW w:w="706" w:type="dxa"/>
            <w:noWrap/>
            <w:vAlign w:val="center"/>
          </w:tcPr>
          <w:p>
            <w:pPr>
              <w:spacing w:line="400" w:lineRule="exact"/>
              <w:jc w:val="center"/>
              <w:rPr>
                <w:rFonts w:ascii="Times New Roman" w:hAnsi="Times New Roman" w:eastAsia="宋体" w:cs="Times New Roman"/>
                <w:sz w:val="24"/>
              </w:rPr>
            </w:pPr>
          </w:p>
        </w:tc>
        <w:tc>
          <w:tcPr>
            <w:tcW w:w="1176" w:type="dxa"/>
            <w:noWrap/>
            <w:vAlign w:val="center"/>
          </w:tcPr>
          <w:p>
            <w:pPr>
              <w:spacing w:line="400" w:lineRule="exact"/>
              <w:jc w:val="center"/>
              <w:rPr>
                <w:rFonts w:ascii="Times New Roman" w:hAnsi="Times New Roman" w:eastAsia="宋体" w:cs="Times New Roman"/>
                <w:sz w:val="24"/>
              </w:rPr>
            </w:pPr>
          </w:p>
        </w:tc>
        <w:tc>
          <w:tcPr>
            <w:tcW w:w="105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8" w:type="dxa"/>
            <w:noWrap/>
            <w:vAlign w:val="center"/>
          </w:tcPr>
          <w:p>
            <w:pPr>
              <w:spacing w:line="400" w:lineRule="exact"/>
              <w:jc w:val="center"/>
              <w:rPr>
                <w:rFonts w:ascii="Times New Roman" w:hAnsi="Times New Roman" w:eastAsia="宋体" w:cs="Times New Roman"/>
                <w:sz w:val="24"/>
              </w:rPr>
            </w:pPr>
          </w:p>
        </w:tc>
        <w:tc>
          <w:tcPr>
            <w:tcW w:w="1122" w:type="dxa"/>
            <w:noWrap/>
            <w:vAlign w:val="center"/>
          </w:tcPr>
          <w:p>
            <w:pPr>
              <w:spacing w:line="400" w:lineRule="exact"/>
              <w:jc w:val="center"/>
              <w:rPr>
                <w:rFonts w:ascii="Times New Roman" w:hAnsi="Times New Roman" w:eastAsia="宋体" w:cs="Times New Roman"/>
                <w:sz w:val="24"/>
              </w:rPr>
            </w:pPr>
          </w:p>
        </w:tc>
        <w:tc>
          <w:tcPr>
            <w:tcW w:w="1341"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pPr>
              <w:spacing w:line="400" w:lineRule="exact"/>
              <w:jc w:val="center"/>
              <w:rPr>
                <w:rFonts w:ascii="Times New Roman" w:hAnsi="Times New Roman" w:eastAsia="宋体" w:cs="Times New Roman"/>
                <w:sz w:val="24"/>
              </w:rPr>
            </w:pPr>
          </w:p>
        </w:tc>
        <w:tc>
          <w:tcPr>
            <w:tcW w:w="706" w:type="dxa"/>
            <w:noWrap/>
            <w:vAlign w:val="center"/>
          </w:tcPr>
          <w:p>
            <w:pPr>
              <w:spacing w:line="400" w:lineRule="exact"/>
              <w:jc w:val="center"/>
              <w:rPr>
                <w:rFonts w:ascii="Times New Roman" w:hAnsi="Times New Roman" w:eastAsia="宋体" w:cs="Times New Roman"/>
                <w:sz w:val="24"/>
              </w:rPr>
            </w:pPr>
          </w:p>
        </w:tc>
        <w:tc>
          <w:tcPr>
            <w:tcW w:w="1176" w:type="dxa"/>
            <w:noWrap/>
            <w:vAlign w:val="center"/>
          </w:tcPr>
          <w:p>
            <w:pPr>
              <w:spacing w:line="400" w:lineRule="exact"/>
              <w:jc w:val="center"/>
              <w:rPr>
                <w:rFonts w:ascii="Times New Roman" w:hAnsi="Times New Roman" w:eastAsia="宋体" w:cs="Times New Roman"/>
                <w:sz w:val="24"/>
              </w:rPr>
            </w:pPr>
          </w:p>
        </w:tc>
        <w:tc>
          <w:tcPr>
            <w:tcW w:w="105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8" w:type="dxa"/>
            <w:noWrap/>
            <w:vAlign w:val="center"/>
          </w:tcPr>
          <w:p>
            <w:pPr>
              <w:spacing w:line="400" w:lineRule="exact"/>
              <w:jc w:val="center"/>
              <w:rPr>
                <w:rFonts w:ascii="Times New Roman" w:hAnsi="Times New Roman" w:eastAsia="宋体" w:cs="Times New Roman"/>
                <w:sz w:val="24"/>
              </w:rPr>
            </w:pPr>
          </w:p>
        </w:tc>
        <w:tc>
          <w:tcPr>
            <w:tcW w:w="1122" w:type="dxa"/>
            <w:noWrap/>
            <w:vAlign w:val="center"/>
          </w:tcPr>
          <w:p>
            <w:pPr>
              <w:spacing w:line="400" w:lineRule="exact"/>
              <w:jc w:val="center"/>
              <w:rPr>
                <w:rFonts w:ascii="Times New Roman" w:hAnsi="Times New Roman" w:eastAsia="宋体" w:cs="Times New Roman"/>
                <w:sz w:val="24"/>
              </w:rPr>
            </w:pPr>
          </w:p>
        </w:tc>
        <w:tc>
          <w:tcPr>
            <w:tcW w:w="1341"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pPr>
              <w:spacing w:line="400" w:lineRule="exact"/>
              <w:jc w:val="center"/>
              <w:rPr>
                <w:rFonts w:ascii="Times New Roman" w:hAnsi="Times New Roman" w:eastAsia="宋体" w:cs="Times New Roman"/>
                <w:sz w:val="24"/>
              </w:rPr>
            </w:pPr>
          </w:p>
        </w:tc>
        <w:tc>
          <w:tcPr>
            <w:tcW w:w="706" w:type="dxa"/>
            <w:noWrap/>
            <w:vAlign w:val="center"/>
          </w:tcPr>
          <w:p>
            <w:pPr>
              <w:spacing w:line="400" w:lineRule="exact"/>
              <w:jc w:val="center"/>
              <w:rPr>
                <w:rFonts w:ascii="Times New Roman" w:hAnsi="Times New Roman" w:eastAsia="宋体" w:cs="Times New Roman"/>
                <w:sz w:val="24"/>
              </w:rPr>
            </w:pPr>
          </w:p>
        </w:tc>
        <w:tc>
          <w:tcPr>
            <w:tcW w:w="1176" w:type="dxa"/>
            <w:noWrap/>
            <w:vAlign w:val="center"/>
          </w:tcPr>
          <w:p>
            <w:pPr>
              <w:spacing w:line="400" w:lineRule="exact"/>
              <w:jc w:val="center"/>
              <w:rPr>
                <w:rFonts w:ascii="Times New Roman" w:hAnsi="Times New Roman" w:eastAsia="宋体" w:cs="Times New Roman"/>
                <w:sz w:val="24"/>
              </w:rPr>
            </w:pPr>
          </w:p>
        </w:tc>
        <w:tc>
          <w:tcPr>
            <w:tcW w:w="105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8" w:type="dxa"/>
            <w:noWrap/>
            <w:vAlign w:val="center"/>
          </w:tcPr>
          <w:p>
            <w:pPr>
              <w:spacing w:line="400" w:lineRule="exact"/>
              <w:jc w:val="center"/>
              <w:rPr>
                <w:rFonts w:ascii="Times New Roman" w:hAnsi="Times New Roman" w:eastAsia="宋体" w:cs="Times New Roman"/>
                <w:sz w:val="24"/>
              </w:rPr>
            </w:pPr>
          </w:p>
        </w:tc>
        <w:tc>
          <w:tcPr>
            <w:tcW w:w="1122" w:type="dxa"/>
            <w:noWrap/>
            <w:vAlign w:val="center"/>
          </w:tcPr>
          <w:p>
            <w:pPr>
              <w:spacing w:line="400" w:lineRule="exact"/>
              <w:jc w:val="center"/>
              <w:rPr>
                <w:rFonts w:ascii="Times New Roman" w:hAnsi="Times New Roman" w:eastAsia="宋体" w:cs="Times New Roman"/>
                <w:sz w:val="24"/>
              </w:rPr>
            </w:pPr>
          </w:p>
        </w:tc>
        <w:tc>
          <w:tcPr>
            <w:tcW w:w="1341"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pPr>
              <w:spacing w:line="400" w:lineRule="exact"/>
              <w:jc w:val="center"/>
              <w:rPr>
                <w:rFonts w:ascii="Times New Roman" w:hAnsi="Times New Roman" w:eastAsia="宋体" w:cs="Times New Roman"/>
                <w:sz w:val="24"/>
              </w:rPr>
            </w:pPr>
          </w:p>
        </w:tc>
        <w:tc>
          <w:tcPr>
            <w:tcW w:w="706" w:type="dxa"/>
            <w:noWrap/>
            <w:vAlign w:val="center"/>
          </w:tcPr>
          <w:p>
            <w:pPr>
              <w:spacing w:line="400" w:lineRule="exact"/>
              <w:jc w:val="center"/>
              <w:rPr>
                <w:rFonts w:ascii="Times New Roman" w:hAnsi="Times New Roman" w:eastAsia="宋体" w:cs="Times New Roman"/>
                <w:sz w:val="24"/>
              </w:rPr>
            </w:pPr>
          </w:p>
        </w:tc>
        <w:tc>
          <w:tcPr>
            <w:tcW w:w="1176" w:type="dxa"/>
            <w:noWrap/>
            <w:vAlign w:val="center"/>
          </w:tcPr>
          <w:p>
            <w:pPr>
              <w:spacing w:line="400" w:lineRule="exact"/>
              <w:jc w:val="center"/>
              <w:rPr>
                <w:rFonts w:ascii="Times New Roman" w:hAnsi="Times New Roman" w:eastAsia="宋体" w:cs="Times New Roman"/>
                <w:sz w:val="24"/>
              </w:rPr>
            </w:pPr>
          </w:p>
        </w:tc>
        <w:tc>
          <w:tcPr>
            <w:tcW w:w="105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8" w:type="dxa"/>
            <w:noWrap/>
            <w:vAlign w:val="center"/>
          </w:tcPr>
          <w:p>
            <w:pPr>
              <w:spacing w:line="400" w:lineRule="exact"/>
              <w:jc w:val="center"/>
              <w:rPr>
                <w:rFonts w:ascii="Times New Roman" w:hAnsi="Times New Roman" w:eastAsia="宋体" w:cs="Times New Roman"/>
                <w:sz w:val="24"/>
              </w:rPr>
            </w:pPr>
          </w:p>
        </w:tc>
        <w:tc>
          <w:tcPr>
            <w:tcW w:w="1122" w:type="dxa"/>
            <w:noWrap/>
            <w:vAlign w:val="center"/>
          </w:tcPr>
          <w:p>
            <w:pPr>
              <w:spacing w:line="400" w:lineRule="exact"/>
              <w:jc w:val="center"/>
              <w:rPr>
                <w:rFonts w:ascii="Times New Roman" w:hAnsi="Times New Roman" w:eastAsia="宋体" w:cs="Times New Roman"/>
                <w:sz w:val="24"/>
              </w:rPr>
            </w:pPr>
          </w:p>
        </w:tc>
        <w:tc>
          <w:tcPr>
            <w:tcW w:w="1341"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pPr>
              <w:spacing w:line="400" w:lineRule="exact"/>
              <w:jc w:val="center"/>
              <w:rPr>
                <w:rFonts w:ascii="Times New Roman" w:hAnsi="Times New Roman" w:eastAsia="宋体" w:cs="Times New Roman"/>
                <w:sz w:val="24"/>
              </w:rPr>
            </w:pPr>
          </w:p>
        </w:tc>
        <w:tc>
          <w:tcPr>
            <w:tcW w:w="706" w:type="dxa"/>
            <w:noWrap/>
            <w:vAlign w:val="center"/>
          </w:tcPr>
          <w:p>
            <w:pPr>
              <w:spacing w:line="400" w:lineRule="exact"/>
              <w:jc w:val="center"/>
              <w:rPr>
                <w:rFonts w:ascii="Times New Roman" w:hAnsi="Times New Roman" w:eastAsia="宋体" w:cs="Times New Roman"/>
                <w:sz w:val="24"/>
              </w:rPr>
            </w:pPr>
          </w:p>
        </w:tc>
        <w:tc>
          <w:tcPr>
            <w:tcW w:w="1176" w:type="dxa"/>
            <w:noWrap/>
            <w:vAlign w:val="center"/>
          </w:tcPr>
          <w:p>
            <w:pPr>
              <w:spacing w:line="400" w:lineRule="exact"/>
              <w:jc w:val="center"/>
              <w:rPr>
                <w:rFonts w:ascii="Times New Roman" w:hAnsi="Times New Roman" w:eastAsia="宋体" w:cs="Times New Roman"/>
                <w:sz w:val="24"/>
              </w:rPr>
            </w:pPr>
          </w:p>
        </w:tc>
        <w:tc>
          <w:tcPr>
            <w:tcW w:w="105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8" w:type="dxa"/>
            <w:noWrap/>
            <w:vAlign w:val="center"/>
          </w:tcPr>
          <w:p>
            <w:pPr>
              <w:spacing w:line="400" w:lineRule="exact"/>
              <w:jc w:val="center"/>
              <w:rPr>
                <w:rFonts w:ascii="Times New Roman" w:hAnsi="Times New Roman" w:eastAsia="宋体" w:cs="Times New Roman"/>
                <w:sz w:val="24"/>
              </w:rPr>
            </w:pPr>
          </w:p>
        </w:tc>
        <w:tc>
          <w:tcPr>
            <w:tcW w:w="1122" w:type="dxa"/>
            <w:noWrap/>
            <w:vAlign w:val="center"/>
          </w:tcPr>
          <w:p>
            <w:pPr>
              <w:spacing w:line="400" w:lineRule="exact"/>
              <w:jc w:val="center"/>
              <w:rPr>
                <w:rFonts w:ascii="Times New Roman" w:hAnsi="Times New Roman" w:eastAsia="宋体" w:cs="Times New Roman"/>
                <w:sz w:val="24"/>
              </w:rPr>
            </w:pPr>
          </w:p>
        </w:tc>
        <w:tc>
          <w:tcPr>
            <w:tcW w:w="1341"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pPr>
              <w:spacing w:line="400" w:lineRule="exact"/>
              <w:jc w:val="center"/>
              <w:rPr>
                <w:rFonts w:ascii="Times New Roman" w:hAnsi="Times New Roman" w:eastAsia="宋体" w:cs="Times New Roman"/>
                <w:sz w:val="24"/>
              </w:rPr>
            </w:pPr>
          </w:p>
        </w:tc>
        <w:tc>
          <w:tcPr>
            <w:tcW w:w="706" w:type="dxa"/>
            <w:noWrap/>
            <w:vAlign w:val="center"/>
          </w:tcPr>
          <w:p>
            <w:pPr>
              <w:spacing w:line="400" w:lineRule="exact"/>
              <w:jc w:val="center"/>
              <w:rPr>
                <w:rFonts w:ascii="Times New Roman" w:hAnsi="Times New Roman" w:eastAsia="宋体" w:cs="Times New Roman"/>
                <w:sz w:val="24"/>
              </w:rPr>
            </w:pPr>
          </w:p>
        </w:tc>
        <w:tc>
          <w:tcPr>
            <w:tcW w:w="1176" w:type="dxa"/>
            <w:noWrap/>
            <w:vAlign w:val="center"/>
          </w:tcPr>
          <w:p>
            <w:pPr>
              <w:spacing w:line="400" w:lineRule="exact"/>
              <w:jc w:val="center"/>
              <w:rPr>
                <w:rFonts w:ascii="Times New Roman" w:hAnsi="Times New Roman" w:eastAsia="宋体" w:cs="Times New Roman"/>
                <w:sz w:val="24"/>
              </w:rPr>
            </w:pPr>
          </w:p>
        </w:tc>
        <w:tc>
          <w:tcPr>
            <w:tcW w:w="105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8" w:type="dxa"/>
            <w:noWrap/>
            <w:vAlign w:val="center"/>
          </w:tcPr>
          <w:p>
            <w:pPr>
              <w:spacing w:line="400" w:lineRule="exact"/>
              <w:jc w:val="center"/>
              <w:rPr>
                <w:rFonts w:ascii="Times New Roman" w:hAnsi="Times New Roman" w:eastAsia="宋体" w:cs="Times New Roman"/>
                <w:sz w:val="24"/>
              </w:rPr>
            </w:pPr>
          </w:p>
        </w:tc>
        <w:tc>
          <w:tcPr>
            <w:tcW w:w="1122" w:type="dxa"/>
            <w:noWrap/>
            <w:vAlign w:val="center"/>
          </w:tcPr>
          <w:p>
            <w:pPr>
              <w:spacing w:line="400" w:lineRule="exact"/>
              <w:jc w:val="center"/>
              <w:rPr>
                <w:rFonts w:ascii="Times New Roman" w:hAnsi="Times New Roman" w:eastAsia="宋体" w:cs="Times New Roman"/>
                <w:sz w:val="24"/>
              </w:rPr>
            </w:pPr>
          </w:p>
        </w:tc>
        <w:tc>
          <w:tcPr>
            <w:tcW w:w="1341"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pPr>
              <w:spacing w:line="400" w:lineRule="exact"/>
              <w:jc w:val="center"/>
              <w:rPr>
                <w:rFonts w:ascii="Times New Roman" w:hAnsi="Times New Roman" w:eastAsia="宋体" w:cs="Times New Roman"/>
                <w:sz w:val="24"/>
              </w:rPr>
            </w:pPr>
          </w:p>
        </w:tc>
        <w:tc>
          <w:tcPr>
            <w:tcW w:w="706" w:type="dxa"/>
            <w:noWrap/>
            <w:vAlign w:val="center"/>
          </w:tcPr>
          <w:p>
            <w:pPr>
              <w:spacing w:line="400" w:lineRule="exact"/>
              <w:jc w:val="center"/>
              <w:rPr>
                <w:rFonts w:ascii="Times New Roman" w:hAnsi="Times New Roman" w:eastAsia="宋体" w:cs="Times New Roman"/>
                <w:sz w:val="24"/>
              </w:rPr>
            </w:pPr>
          </w:p>
        </w:tc>
        <w:tc>
          <w:tcPr>
            <w:tcW w:w="1176" w:type="dxa"/>
            <w:noWrap/>
            <w:vAlign w:val="center"/>
          </w:tcPr>
          <w:p>
            <w:pPr>
              <w:spacing w:line="400" w:lineRule="exact"/>
              <w:jc w:val="center"/>
              <w:rPr>
                <w:rFonts w:ascii="Times New Roman" w:hAnsi="Times New Roman" w:eastAsia="宋体" w:cs="Times New Roman"/>
                <w:sz w:val="24"/>
              </w:rPr>
            </w:pPr>
          </w:p>
        </w:tc>
        <w:tc>
          <w:tcPr>
            <w:tcW w:w="105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8" w:type="dxa"/>
            <w:noWrap/>
            <w:vAlign w:val="center"/>
          </w:tcPr>
          <w:p>
            <w:pPr>
              <w:spacing w:line="400" w:lineRule="exact"/>
              <w:jc w:val="center"/>
              <w:rPr>
                <w:rFonts w:ascii="Times New Roman" w:hAnsi="Times New Roman" w:eastAsia="宋体" w:cs="Times New Roman"/>
                <w:sz w:val="24"/>
              </w:rPr>
            </w:pPr>
          </w:p>
        </w:tc>
        <w:tc>
          <w:tcPr>
            <w:tcW w:w="1122" w:type="dxa"/>
            <w:noWrap/>
            <w:vAlign w:val="center"/>
          </w:tcPr>
          <w:p>
            <w:pPr>
              <w:spacing w:line="400" w:lineRule="exact"/>
              <w:jc w:val="center"/>
              <w:rPr>
                <w:rFonts w:ascii="Times New Roman" w:hAnsi="Times New Roman" w:eastAsia="宋体" w:cs="Times New Roman"/>
                <w:sz w:val="24"/>
              </w:rPr>
            </w:pPr>
          </w:p>
        </w:tc>
        <w:tc>
          <w:tcPr>
            <w:tcW w:w="1341"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36" w:type="dxa"/>
            <w:noWrap/>
            <w:vAlign w:val="center"/>
          </w:tcPr>
          <w:p>
            <w:pPr>
              <w:spacing w:line="400" w:lineRule="exact"/>
              <w:jc w:val="center"/>
              <w:rPr>
                <w:rFonts w:ascii="Times New Roman" w:hAnsi="Times New Roman" w:eastAsia="宋体" w:cs="Times New Roman"/>
                <w:sz w:val="24"/>
              </w:rPr>
            </w:pPr>
          </w:p>
        </w:tc>
        <w:tc>
          <w:tcPr>
            <w:tcW w:w="706" w:type="dxa"/>
            <w:noWrap/>
            <w:vAlign w:val="center"/>
          </w:tcPr>
          <w:p>
            <w:pPr>
              <w:spacing w:line="400" w:lineRule="exact"/>
              <w:jc w:val="center"/>
              <w:rPr>
                <w:rFonts w:ascii="Times New Roman" w:hAnsi="Times New Roman" w:eastAsia="宋体" w:cs="Times New Roman"/>
                <w:sz w:val="24"/>
              </w:rPr>
            </w:pPr>
          </w:p>
        </w:tc>
        <w:tc>
          <w:tcPr>
            <w:tcW w:w="1176" w:type="dxa"/>
            <w:noWrap/>
            <w:vAlign w:val="center"/>
          </w:tcPr>
          <w:p>
            <w:pPr>
              <w:spacing w:line="400" w:lineRule="exact"/>
              <w:jc w:val="center"/>
              <w:rPr>
                <w:rFonts w:ascii="Times New Roman" w:hAnsi="Times New Roman" w:eastAsia="宋体" w:cs="Times New Roman"/>
                <w:sz w:val="24"/>
              </w:rPr>
            </w:pPr>
          </w:p>
        </w:tc>
        <w:tc>
          <w:tcPr>
            <w:tcW w:w="105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6" w:type="dxa"/>
            <w:noWrap/>
            <w:vAlign w:val="center"/>
          </w:tcPr>
          <w:p>
            <w:pPr>
              <w:spacing w:line="400" w:lineRule="exact"/>
              <w:jc w:val="center"/>
              <w:rPr>
                <w:rFonts w:ascii="Times New Roman" w:hAnsi="Times New Roman" w:eastAsia="宋体" w:cs="Times New Roman"/>
                <w:sz w:val="24"/>
              </w:rPr>
            </w:pPr>
          </w:p>
        </w:tc>
        <w:tc>
          <w:tcPr>
            <w:tcW w:w="1118" w:type="dxa"/>
            <w:noWrap/>
            <w:vAlign w:val="center"/>
          </w:tcPr>
          <w:p>
            <w:pPr>
              <w:spacing w:line="400" w:lineRule="exact"/>
              <w:jc w:val="center"/>
              <w:rPr>
                <w:rFonts w:ascii="Times New Roman" w:hAnsi="Times New Roman" w:eastAsia="宋体" w:cs="Times New Roman"/>
                <w:sz w:val="24"/>
              </w:rPr>
            </w:pPr>
          </w:p>
        </w:tc>
        <w:tc>
          <w:tcPr>
            <w:tcW w:w="1122" w:type="dxa"/>
            <w:noWrap/>
            <w:vAlign w:val="center"/>
          </w:tcPr>
          <w:p>
            <w:pPr>
              <w:spacing w:line="400" w:lineRule="exact"/>
              <w:jc w:val="center"/>
              <w:rPr>
                <w:rFonts w:ascii="Times New Roman" w:hAnsi="Times New Roman" w:eastAsia="宋体" w:cs="Times New Roman"/>
                <w:sz w:val="24"/>
              </w:rPr>
            </w:pPr>
          </w:p>
        </w:tc>
        <w:tc>
          <w:tcPr>
            <w:tcW w:w="1341" w:type="dxa"/>
            <w:noWrap/>
            <w:vAlign w:val="center"/>
          </w:tcPr>
          <w:p>
            <w:pPr>
              <w:spacing w:line="400" w:lineRule="exact"/>
              <w:jc w:val="center"/>
              <w:rPr>
                <w:rFonts w:ascii="Times New Roman" w:hAnsi="Times New Roman" w:eastAsia="宋体" w:cs="Times New Roman"/>
                <w:sz w:val="24"/>
              </w:rPr>
            </w:pPr>
          </w:p>
        </w:tc>
      </w:tr>
    </w:tbl>
    <w:p>
      <w:pPr>
        <w:spacing w:line="240" w:lineRule="exact"/>
        <w:jc w:val="center"/>
        <w:rPr>
          <w:rFonts w:ascii="Times New Roman" w:hAnsi="Times New Roman" w:eastAsia="宋体" w:cs="Times New Roman"/>
          <w:b/>
          <w:bCs/>
          <w:sz w:val="24"/>
        </w:rPr>
      </w:pPr>
    </w:p>
    <w:p>
      <w:pPr>
        <w:spacing w:line="240" w:lineRule="exact"/>
        <w:jc w:val="center"/>
        <w:rPr>
          <w:rFonts w:ascii="Times New Roman" w:hAnsi="Times New Roman" w:eastAsia="宋体" w:cs="Times New Roman"/>
          <w:b/>
          <w:bCs/>
          <w:sz w:val="24"/>
        </w:rPr>
      </w:pPr>
    </w:p>
    <w:p>
      <w:pPr>
        <w:spacing w:line="240" w:lineRule="exact"/>
        <w:jc w:val="center"/>
        <w:rPr>
          <w:rFonts w:ascii="Times New Roman" w:hAnsi="Times New Roman" w:eastAsia="宋体" w:cs="Times New Roman"/>
          <w:b/>
          <w:bCs/>
          <w:sz w:val="24"/>
        </w:rPr>
      </w:pPr>
    </w:p>
    <w:p>
      <w:pPr>
        <w:spacing w:line="400" w:lineRule="exact"/>
        <w:ind w:firstLine="2891" w:firstLineChars="1200"/>
        <w:jc w:val="both"/>
        <w:rPr>
          <w:rFonts w:ascii="Times New Roman" w:hAnsi="Times New Roman" w:eastAsia="宋体" w:cs="Times New Roman"/>
          <w:b/>
          <w:bCs/>
          <w:sz w:val="24"/>
          <w:highlight w:val="none"/>
        </w:rPr>
      </w:pPr>
    </w:p>
    <w:p>
      <w:pPr>
        <w:spacing w:line="400" w:lineRule="exact"/>
        <w:ind w:firstLine="2650" w:firstLineChars="1100"/>
        <w:jc w:val="both"/>
        <w:rPr>
          <w:rFonts w:ascii="Times New Roman" w:hAnsi="Times New Roman" w:eastAsia="宋体" w:cs="Times New Roman"/>
          <w:b/>
          <w:bCs/>
          <w:sz w:val="24"/>
          <w:highlight w:val="none"/>
        </w:rPr>
      </w:pPr>
      <w:r>
        <w:rPr>
          <w:rFonts w:ascii="Times New Roman" w:hAnsi="Times New Roman" w:eastAsia="宋体" w:cs="Times New Roman"/>
          <w:b/>
          <w:bCs/>
          <w:sz w:val="24"/>
          <w:highlight w:val="none"/>
        </w:rPr>
        <w:t>（</w:t>
      </w:r>
      <w:r>
        <w:rPr>
          <w:rFonts w:hint="eastAsia" w:ascii="Times New Roman" w:hAnsi="Times New Roman" w:eastAsia="宋体" w:cs="Times New Roman"/>
          <w:b/>
          <w:bCs/>
          <w:sz w:val="24"/>
          <w:highlight w:val="none"/>
          <w:lang w:val="en-US" w:eastAsia="zh-CN"/>
        </w:rPr>
        <w:t>五</w:t>
      </w:r>
      <w:r>
        <w:rPr>
          <w:rFonts w:ascii="Times New Roman" w:hAnsi="Times New Roman" w:eastAsia="宋体" w:cs="Times New Roman"/>
          <w:b/>
          <w:bCs/>
          <w:sz w:val="24"/>
          <w:highlight w:val="none"/>
        </w:rPr>
        <w:t>）、项目负责人简历表</w:t>
      </w:r>
    </w:p>
    <w:p>
      <w:pPr>
        <w:spacing w:line="400" w:lineRule="exact"/>
        <w:ind w:firstLine="249" w:firstLineChars="104"/>
        <w:rPr>
          <w:rFonts w:ascii="Times New Roman" w:hAnsi="Times New Roman" w:eastAsia="宋体" w:cs="Times New Roman"/>
          <w:sz w:val="24"/>
          <w:highlight w:val="none"/>
        </w:rPr>
      </w:pPr>
      <w:r>
        <w:rPr>
          <w:rFonts w:ascii="Times New Roman" w:hAnsi="Times New Roman" w:eastAsia="宋体" w:cs="Times New Roman"/>
          <w:sz w:val="24"/>
          <w:highlight w:val="none"/>
          <w:u w:val="single"/>
        </w:rPr>
        <w:t xml:space="preserve">   (工程项目名称)  </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73"/>
        <w:gridCol w:w="1545"/>
        <w:gridCol w:w="500"/>
        <w:gridCol w:w="880"/>
        <w:gridCol w:w="349"/>
        <w:gridCol w:w="490"/>
        <w:gridCol w:w="899"/>
        <w:gridCol w:w="501"/>
        <w:gridCol w:w="1057"/>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526" w:type="dxa"/>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姓名</w:t>
            </w:r>
          </w:p>
        </w:tc>
        <w:tc>
          <w:tcPr>
            <w:tcW w:w="2218" w:type="dxa"/>
            <w:gridSpan w:val="3"/>
            <w:noWrap/>
            <w:vAlign w:val="center"/>
          </w:tcPr>
          <w:p>
            <w:pPr>
              <w:spacing w:line="400" w:lineRule="exact"/>
              <w:jc w:val="center"/>
              <w:rPr>
                <w:rFonts w:ascii="Times New Roman" w:hAnsi="Times New Roman" w:eastAsia="宋体" w:cs="Times New Roman"/>
                <w:sz w:val="24"/>
              </w:rPr>
            </w:pPr>
          </w:p>
        </w:tc>
        <w:tc>
          <w:tcPr>
            <w:tcW w:w="1229" w:type="dxa"/>
            <w:gridSpan w:val="2"/>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性别</w:t>
            </w:r>
          </w:p>
        </w:tc>
        <w:tc>
          <w:tcPr>
            <w:tcW w:w="1890" w:type="dxa"/>
            <w:gridSpan w:val="3"/>
            <w:noWrap/>
            <w:vAlign w:val="center"/>
          </w:tcPr>
          <w:p>
            <w:pPr>
              <w:spacing w:line="400" w:lineRule="exact"/>
              <w:jc w:val="center"/>
              <w:rPr>
                <w:rFonts w:ascii="Times New Roman" w:hAnsi="Times New Roman" w:eastAsia="宋体" w:cs="Times New Roman"/>
                <w:sz w:val="24"/>
              </w:rPr>
            </w:pPr>
          </w:p>
        </w:tc>
        <w:tc>
          <w:tcPr>
            <w:tcW w:w="1057" w:type="dxa"/>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年龄</w:t>
            </w:r>
          </w:p>
        </w:tc>
        <w:tc>
          <w:tcPr>
            <w:tcW w:w="1367"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526" w:type="dxa"/>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职务</w:t>
            </w:r>
          </w:p>
        </w:tc>
        <w:tc>
          <w:tcPr>
            <w:tcW w:w="2218" w:type="dxa"/>
            <w:gridSpan w:val="3"/>
            <w:noWrap/>
            <w:vAlign w:val="center"/>
          </w:tcPr>
          <w:p>
            <w:pPr>
              <w:spacing w:line="400" w:lineRule="exact"/>
              <w:jc w:val="center"/>
              <w:rPr>
                <w:rFonts w:ascii="Times New Roman" w:hAnsi="Times New Roman" w:eastAsia="宋体" w:cs="Times New Roman"/>
                <w:sz w:val="24"/>
              </w:rPr>
            </w:pPr>
          </w:p>
        </w:tc>
        <w:tc>
          <w:tcPr>
            <w:tcW w:w="1229" w:type="dxa"/>
            <w:gridSpan w:val="2"/>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职称</w:t>
            </w:r>
          </w:p>
        </w:tc>
        <w:tc>
          <w:tcPr>
            <w:tcW w:w="1890" w:type="dxa"/>
            <w:gridSpan w:val="3"/>
            <w:noWrap/>
            <w:vAlign w:val="center"/>
          </w:tcPr>
          <w:p>
            <w:pPr>
              <w:spacing w:line="400" w:lineRule="exact"/>
              <w:jc w:val="center"/>
              <w:rPr>
                <w:rFonts w:ascii="Times New Roman" w:hAnsi="Times New Roman" w:eastAsia="宋体" w:cs="Times New Roman"/>
                <w:sz w:val="24"/>
              </w:rPr>
            </w:pPr>
          </w:p>
        </w:tc>
        <w:tc>
          <w:tcPr>
            <w:tcW w:w="1057" w:type="dxa"/>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学历</w:t>
            </w:r>
          </w:p>
        </w:tc>
        <w:tc>
          <w:tcPr>
            <w:tcW w:w="1367"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3244" w:type="dxa"/>
            <w:gridSpan w:val="3"/>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参加工作时间、手机号码</w:t>
            </w:r>
          </w:p>
        </w:tc>
        <w:tc>
          <w:tcPr>
            <w:tcW w:w="2219" w:type="dxa"/>
            <w:gridSpan w:val="4"/>
            <w:noWrap/>
            <w:vAlign w:val="center"/>
          </w:tcPr>
          <w:p>
            <w:pPr>
              <w:spacing w:line="400" w:lineRule="exact"/>
              <w:jc w:val="center"/>
              <w:rPr>
                <w:rFonts w:ascii="Times New Roman" w:hAnsi="Times New Roman" w:eastAsia="宋体" w:cs="Times New Roman"/>
                <w:sz w:val="24"/>
              </w:rPr>
            </w:pPr>
          </w:p>
        </w:tc>
        <w:tc>
          <w:tcPr>
            <w:tcW w:w="2457" w:type="dxa"/>
            <w:gridSpan w:val="3"/>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担任项目负责人的年限</w:t>
            </w:r>
          </w:p>
        </w:tc>
        <w:tc>
          <w:tcPr>
            <w:tcW w:w="1367"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287" w:type="dxa"/>
            <w:gridSpan w:val="11"/>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已完同类工程项目情况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建设单位</w:t>
            </w:r>
          </w:p>
        </w:tc>
        <w:tc>
          <w:tcPr>
            <w:tcW w:w="1545" w:type="dxa"/>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项目名称</w:t>
            </w:r>
          </w:p>
        </w:tc>
        <w:tc>
          <w:tcPr>
            <w:tcW w:w="1380" w:type="dxa"/>
            <w:gridSpan w:val="2"/>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建设规模</w:t>
            </w:r>
          </w:p>
        </w:tc>
        <w:tc>
          <w:tcPr>
            <w:tcW w:w="1738" w:type="dxa"/>
            <w:gridSpan w:val="3"/>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工期</w:t>
            </w:r>
          </w:p>
        </w:tc>
        <w:tc>
          <w:tcPr>
            <w:tcW w:w="1558" w:type="dxa"/>
            <w:gridSpan w:val="2"/>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在建或已完</w:t>
            </w:r>
          </w:p>
        </w:tc>
        <w:tc>
          <w:tcPr>
            <w:tcW w:w="1367" w:type="dxa"/>
            <w:noWrap/>
            <w:vAlign w:val="center"/>
          </w:tcPr>
          <w:p>
            <w:pPr>
              <w:spacing w:line="400" w:lineRule="exact"/>
              <w:jc w:val="center"/>
              <w:rPr>
                <w:rFonts w:ascii="Times New Roman" w:hAnsi="Times New Roman" w:eastAsia="宋体" w:cs="Times New Roman"/>
                <w:sz w:val="24"/>
              </w:rPr>
            </w:pPr>
            <w:r>
              <w:rPr>
                <w:rFonts w:ascii="Times New Roman" w:hAnsi="Times New Roman" w:eastAsia="宋体" w:cs="Times New Roman"/>
                <w:sz w:val="24"/>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pPr>
              <w:spacing w:line="400" w:lineRule="exact"/>
              <w:jc w:val="center"/>
              <w:rPr>
                <w:rFonts w:ascii="Times New Roman" w:hAnsi="Times New Roman" w:eastAsia="宋体" w:cs="Times New Roman"/>
                <w:sz w:val="24"/>
              </w:rPr>
            </w:pPr>
          </w:p>
        </w:tc>
        <w:tc>
          <w:tcPr>
            <w:tcW w:w="1545" w:type="dxa"/>
            <w:noWrap/>
            <w:vAlign w:val="center"/>
          </w:tcPr>
          <w:p>
            <w:pPr>
              <w:spacing w:line="400" w:lineRule="exact"/>
              <w:jc w:val="center"/>
              <w:rPr>
                <w:rFonts w:ascii="Times New Roman" w:hAnsi="Times New Roman" w:eastAsia="宋体" w:cs="Times New Roman"/>
                <w:sz w:val="24"/>
              </w:rPr>
            </w:pPr>
          </w:p>
        </w:tc>
        <w:tc>
          <w:tcPr>
            <w:tcW w:w="1380" w:type="dxa"/>
            <w:gridSpan w:val="2"/>
            <w:noWrap/>
            <w:vAlign w:val="center"/>
          </w:tcPr>
          <w:p>
            <w:pPr>
              <w:spacing w:line="400" w:lineRule="exact"/>
              <w:jc w:val="center"/>
              <w:rPr>
                <w:rFonts w:ascii="Times New Roman" w:hAnsi="Times New Roman" w:eastAsia="宋体" w:cs="Times New Roman"/>
                <w:sz w:val="24"/>
              </w:rPr>
            </w:pPr>
          </w:p>
        </w:tc>
        <w:tc>
          <w:tcPr>
            <w:tcW w:w="1738" w:type="dxa"/>
            <w:gridSpan w:val="3"/>
            <w:noWrap/>
            <w:vAlign w:val="center"/>
          </w:tcPr>
          <w:p>
            <w:pPr>
              <w:spacing w:line="400" w:lineRule="exact"/>
              <w:jc w:val="center"/>
              <w:rPr>
                <w:rFonts w:ascii="Times New Roman" w:hAnsi="Times New Roman" w:eastAsia="宋体" w:cs="Times New Roman"/>
                <w:sz w:val="24"/>
              </w:rPr>
            </w:pPr>
          </w:p>
        </w:tc>
        <w:tc>
          <w:tcPr>
            <w:tcW w:w="1558" w:type="dxa"/>
            <w:gridSpan w:val="2"/>
            <w:noWrap/>
            <w:vAlign w:val="center"/>
          </w:tcPr>
          <w:p>
            <w:pPr>
              <w:spacing w:line="400" w:lineRule="exact"/>
              <w:jc w:val="center"/>
              <w:rPr>
                <w:rFonts w:ascii="Times New Roman" w:hAnsi="Times New Roman" w:eastAsia="宋体" w:cs="Times New Roman"/>
                <w:sz w:val="24"/>
              </w:rPr>
            </w:pPr>
          </w:p>
        </w:tc>
        <w:tc>
          <w:tcPr>
            <w:tcW w:w="1367"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pPr>
              <w:spacing w:line="400" w:lineRule="exact"/>
              <w:jc w:val="center"/>
              <w:rPr>
                <w:rFonts w:ascii="Times New Roman" w:hAnsi="Times New Roman" w:eastAsia="宋体" w:cs="Times New Roman"/>
                <w:sz w:val="24"/>
              </w:rPr>
            </w:pPr>
          </w:p>
        </w:tc>
        <w:tc>
          <w:tcPr>
            <w:tcW w:w="1545" w:type="dxa"/>
            <w:noWrap/>
            <w:vAlign w:val="center"/>
          </w:tcPr>
          <w:p>
            <w:pPr>
              <w:spacing w:line="400" w:lineRule="exact"/>
              <w:jc w:val="center"/>
              <w:rPr>
                <w:rFonts w:ascii="Times New Roman" w:hAnsi="Times New Roman" w:eastAsia="宋体" w:cs="Times New Roman"/>
                <w:sz w:val="24"/>
              </w:rPr>
            </w:pPr>
          </w:p>
        </w:tc>
        <w:tc>
          <w:tcPr>
            <w:tcW w:w="1380" w:type="dxa"/>
            <w:gridSpan w:val="2"/>
            <w:noWrap/>
            <w:vAlign w:val="center"/>
          </w:tcPr>
          <w:p>
            <w:pPr>
              <w:spacing w:line="400" w:lineRule="exact"/>
              <w:jc w:val="center"/>
              <w:rPr>
                <w:rFonts w:ascii="Times New Roman" w:hAnsi="Times New Roman" w:eastAsia="宋体" w:cs="Times New Roman"/>
                <w:sz w:val="24"/>
              </w:rPr>
            </w:pPr>
          </w:p>
        </w:tc>
        <w:tc>
          <w:tcPr>
            <w:tcW w:w="1738" w:type="dxa"/>
            <w:gridSpan w:val="3"/>
            <w:noWrap/>
            <w:vAlign w:val="center"/>
          </w:tcPr>
          <w:p>
            <w:pPr>
              <w:spacing w:line="400" w:lineRule="exact"/>
              <w:jc w:val="center"/>
              <w:rPr>
                <w:rFonts w:ascii="Times New Roman" w:hAnsi="Times New Roman" w:eastAsia="宋体" w:cs="Times New Roman"/>
                <w:sz w:val="24"/>
              </w:rPr>
            </w:pPr>
          </w:p>
        </w:tc>
        <w:tc>
          <w:tcPr>
            <w:tcW w:w="1558" w:type="dxa"/>
            <w:gridSpan w:val="2"/>
            <w:noWrap/>
            <w:vAlign w:val="center"/>
          </w:tcPr>
          <w:p>
            <w:pPr>
              <w:spacing w:line="400" w:lineRule="exact"/>
              <w:jc w:val="center"/>
              <w:rPr>
                <w:rFonts w:ascii="Times New Roman" w:hAnsi="Times New Roman" w:eastAsia="宋体" w:cs="Times New Roman"/>
                <w:sz w:val="24"/>
              </w:rPr>
            </w:pPr>
          </w:p>
        </w:tc>
        <w:tc>
          <w:tcPr>
            <w:tcW w:w="1367"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pPr>
              <w:spacing w:line="400" w:lineRule="exact"/>
              <w:jc w:val="center"/>
              <w:rPr>
                <w:rFonts w:ascii="Times New Roman" w:hAnsi="Times New Roman" w:eastAsia="宋体" w:cs="Times New Roman"/>
                <w:sz w:val="24"/>
              </w:rPr>
            </w:pPr>
          </w:p>
        </w:tc>
        <w:tc>
          <w:tcPr>
            <w:tcW w:w="1545" w:type="dxa"/>
            <w:noWrap/>
            <w:vAlign w:val="center"/>
          </w:tcPr>
          <w:p>
            <w:pPr>
              <w:spacing w:line="400" w:lineRule="exact"/>
              <w:jc w:val="center"/>
              <w:rPr>
                <w:rFonts w:ascii="Times New Roman" w:hAnsi="Times New Roman" w:eastAsia="宋体" w:cs="Times New Roman"/>
                <w:sz w:val="24"/>
              </w:rPr>
            </w:pPr>
          </w:p>
        </w:tc>
        <w:tc>
          <w:tcPr>
            <w:tcW w:w="1380" w:type="dxa"/>
            <w:gridSpan w:val="2"/>
            <w:noWrap/>
            <w:vAlign w:val="center"/>
          </w:tcPr>
          <w:p>
            <w:pPr>
              <w:spacing w:line="400" w:lineRule="exact"/>
              <w:jc w:val="center"/>
              <w:rPr>
                <w:rFonts w:ascii="Times New Roman" w:hAnsi="Times New Roman" w:eastAsia="宋体" w:cs="Times New Roman"/>
                <w:sz w:val="24"/>
              </w:rPr>
            </w:pPr>
          </w:p>
        </w:tc>
        <w:tc>
          <w:tcPr>
            <w:tcW w:w="1738" w:type="dxa"/>
            <w:gridSpan w:val="3"/>
            <w:noWrap/>
            <w:vAlign w:val="center"/>
          </w:tcPr>
          <w:p>
            <w:pPr>
              <w:spacing w:line="400" w:lineRule="exact"/>
              <w:jc w:val="center"/>
              <w:rPr>
                <w:rFonts w:ascii="Times New Roman" w:hAnsi="Times New Roman" w:eastAsia="宋体" w:cs="Times New Roman"/>
                <w:sz w:val="24"/>
              </w:rPr>
            </w:pPr>
          </w:p>
        </w:tc>
        <w:tc>
          <w:tcPr>
            <w:tcW w:w="1558" w:type="dxa"/>
            <w:gridSpan w:val="2"/>
            <w:noWrap/>
            <w:vAlign w:val="center"/>
          </w:tcPr>
          <w:p>
            <w:pPr>
              <w:spacing w:line="400" w:lineRule="exact"/>
              <w:jc w:val="center"/>
              <w:rPr>
                <w:rFonts w:ascii="Times New Roman" w:hAnsi="Times New Roman" w:eastAsia="宋体" w:cs="Times New Roman"/>
                <w:sz w:val="24"/>
              </w:rPr>
            </w:pPr>
          </w:p>
        </w:tc>
        <w:tc>
          <w:tcPr>
            <w:tcW w:w="1367"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pPr>
              <w:spacing w:line="400" w:lineRule="exact"/>
              <w:jc w:val="center"/>
              <w:rPr>
                <w:rFonts w:ascii="Times New Roman" w:hAnsi="Times New Roman" w:eastAsia="宋体" w:cs="Times New Roman"/>
                <w:sz w:val="24"/>
              </w:rPr>
            </w:pPr>
          </w:p>
        </w:tc>
        <w:tc>
          <w:tcPr>
            <w:tcW w:w="1545" w:type="dxa"/>
            <w:noWrap/>
            <w:vAlign w:val="center"/>
          </w:tcPr>
          <w:p>
            <w:pPr>
              <w:spacing w:line="400" w:lineRule="exact"/>
              <w:jc w:val="center"/>
              <w:rPr>
                <w:rFonts w:ascii="Times New Roman" w:hAnsi="Times New Roman" w:eastAsia="宋体" w:cs="Times New Roman"/>
                <w:sz w:val="24"/>
              </w:rPr>
            </w:pPr>
          </w:p>
        </w:tc>
        <w:tc>
          <w:tcPr>
            <w:tcW w:w="1380" w:type="dxa"/>
            <w:gridSpan w:val="2"/>
            <w:noWrap/>
            <w:vAlign w:val="center"/>
          </w:tcPr>
          <w:p>
            <w:pPr>
              <w:spacing w:line="400" w:lineRule="exact"/>
              <w:jc w:val="center"/>
              <w:rPr>
                <w:rFonts w:ascii="Times New Roman" w:hAnsi="Times New Roman" w:eastAsia="宋体" w:cs="Times New Roman"/>
                <w:sz w:val="24"/>
              </w:rPr>
            </w:pPr>
          </w:p>
        </w:tc>
        <w:tc>
          <w:tcPr>
            <w:tcW w:w="1738" w:type="dxa"/>
            <w:gridSpan w:val="3"/>
            <w:noWrap/>
            <w:vAlign w:val="center"/>
          </w:tcPr>
          <w:p>
            <w:pPr>
              <w:spacing w:line="400" w:lineRule="exact"/>
              <w:jc w:val="center"/>
              <w:rPr>
                <w:rFonts w:ascii="Times New Roman" w:hAnsi="Times New Roman" w:eastAsia="宋体" w:cs="Times New Roman"/>
                <w:sz w:val="24"/>
              </w:rPr>
            </w:pPr>
          </w:p>
        </w:tc>
        <w:tc>
          <w:tcPr>
            <w:tcW w:w="1558" w:type="dxa"/>
            <w:gridSpan w:val="2"/>
            <w:noWrap/>
            <w:vAlign w:val="center"/>
          </w:tcPr>
          <w:p>
            <w:pPr>
              <w:spacing w:line="400" w:lineRule="exact"/>
              <w:jc w:val="center"/>
              <w:rPr>
                <w:rFonts w:ascii="Times New Roman" w:hAnsi="Times New Roman" w:eastAsia="宋体" w:cs="Times New Roman"/>
                <w:sz w:val="24"/>
              </w:rPr>
            </w:pPr>
          </w:p>
        </w:tc>
        <w:tc>
          <w:tcPr>
            <w:tcW w:w="1367"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pPr>
              <w:spacing w:line="400" w:lineRule="exact"/>
              <w:jc w:val="center"/>
              <w:rPr>
                <w:rFonts w:ascii="Times New Roman" w:hAnsi="Times New Roman" w:eastAsia="宋体" w:cs="Times New Roman"/>
                <w:sz w:val="24"/>
              </w:rPr>
            </w:pPr>
          </w:p>
        </w:tc>
        <w:tc>
          <w:tcPr>
            <w:tcW w:w="1545" w:type="dxa"/>
            <w:noWrap/>
            <w:vAlign w:val="center"/>
          </w:tcPr>
          <w:p>
            <w:pPr>
              <w:spacing w:line="400" w:lineRule="exact"/>
              <w:jc w:val="center"/>
              <w:rPr>
                <w:rFonts w:ascii="Times New Roman" w:hAnsi="Times New Roman" w:eastAsia="宋体" w:cs="Times New Roman"/>
                <w:sz w:val="24"/>
              </w:rPr>
            </w:pPr>
          </w:p>
        </w:tc>
        <w:tc>
          <w:tcPr>
            <w:tcW w:w="1380" w:type="dxa"/>
            <w:gridSpan w:val="2"/>
            <w:noWrap/>
            <w:vAlign w:val="center"/>
          </w:tcPr>
          <w:p>
            <w:pPr>
              <w:spacing w:line="400" w:lineRule="exact"/>
              <w:jc w:val="center"/>
              <w:rPr>
                <w:rFonts w:ascii="Times New Roman" w:hAnsi="Times New Roman" w:eastAsia="宋体" w:cs="Times New Roman"/>
                <w:sz w:val="24"/>
              </w:rPr>
            </w:pPr>
          </w:p>
        </w:tc>
        <w:tc>
          <w:tcPr>
            <w:tcW w:w="1738" w:type="dxa"/>
            <w:gridSpan w:val="3"/>
            <w:noWrap/>
            <w:vAlign w:val="center"/>
          </w:tcPr>
          <w:p>
            <w:pPr>
              <w:spacing w:line="400" w:lineRule="exact"/>
              <w:jc w:val="center"/>
              <w:rPr>
                <w:rFonts w:ascii="Times New Roman" w:hAnsi="Times New Roman" w:eastAsia="宋体" w:cs="Times New Roman"/>
                <w:sz w:val="24"/>
              </w:rPr>
            </w:pPr>
          </w:p>
        </w:tc>
        <w:tc>
          <w:tcPr>
            <w:tcW w:w="1558" w:type="dxa"/>
            <w:gridSpan w:val="2"/>
            <w:noWrap/>
            <w:vAlign w:val="center"/>
          </w:tcPr>
          <w:p>
            <w:pPr>
              <w:spacing w:line="400" w:lineRule="exact"/>
              <w:jc w:val="center"/>
              <w:rPr>
                <w:rFonts w:ascii="Times New Roman" w:hAnsi="Times New Roman" w:eastAsia="宋体" w:cs="Times New Roman"/>
                <w:sz w:val="24"/>
              </w:rPr>
            </w:pPr>
          </w:p>
        </w:tc>
        <w:tc>
          <w:tcPr>
            <w:tcW w:w="1367"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pPr>
              <w:spacing w:line="400" w:lineRule="exact"/>
              <w:jc w:val="center"/>
              <w:rPr>
                <w:rFonts w:ascii="Times New Roman" w:hAnsi="Times New Roman" w:eastAsia="宋体" w:cs="Times New Roman"/>
                <w:sz w:val="24"/>
              </w:rPr>
            </w:pPr>
          </w:p>
        </w:tc>
        <w:tc>
          <w:tcPr>
            <w:tcW w:w="1545" w:type="dxa"/>
            <w:noWrap/>
            <w:vAlign w:val="center"/>
          </w:tcPr>
          <w:p>
            <w:pPr>
              <w:spacing w:line="400" w:lineRule="exact"/>
              <w:jc w:val="center"/>
              <w:rPr>
                <w:rFonts w:ascii="Times New Roman" w:hAnsi="Times New Roman" w:eastAsia="宋体" w:cs="Times New Roman"/>
                <w:sz w:val="24"/>
              </w:rPr>
            </w:pPr>
          </w:p>
        </w:tc>
        <w:tc>
          <w:tcPr>
            <w:tcW w:w="1380" w:type="dxa"/>
            <w:gridSpan w:val="2"/>
            <w:noWrap/>
            <w:vAlign w:val="center"/>
          </w:tcPr>
          <w:p>
            <w:pPr>
              <w:spacing w:line="400" w:lineRule="exact"/>
              <w:jc w:val="center"/>
              <w:rPr>
                <w:rFonts w:ascii="Times New Roman" w:hAnsi="Times New Roman" w:eastAsia="宋体" w:cs="Times New Roman"/>
                <w:sz w:val="24"/>
              </w:rPr>
            </w:pPr>
          </w:p>
        </w:tc>
        <w:tc>
          <w:tcPr>
            <w:tcW w:w="1738" w:type="dxa"/>
            <w:gridSpan w:val="3"/>
            <w:noWrap/>
            <w:vAlign w:val="center"/>
          </w:tcPr>
          <w:p>
            <w:pPr>
              <w:spacing w:line="400" w:lineRule="exact"/>
              <w:jc w:val="center"/>
              <w:rPr>
                <w:rFonts w:ascii="Times New Roman" w:hAnsi="Times New Roman" w:eastAsia="宋体" w:cs="Times New Roman"/>
                <w:sz w:val="24"/>
              </w:rPr>
            </w:pPr>
          </w:p>
        </w:tc>
        <w:tc>
          <w:tcPr>
            <w:tcW w:w="1558" w:type="dxa"/>
            <w:gridSpan w:val="2"/>
            <w:noWrap/>
            <w:vAlign w:val="center"/>
          </w:tcPr>
          <w:p>
            <w:pPr>
              <w:spacing w:line="400" w:lineRule="exact"/>
              <w:jc w:val="center"/>
              <w:rPr>
                <w:rFonts w:ascii="Times New Roman" w:hAnsi="Times New Roman" w:eastAsia="宋体" w:cs="Times New Roman"/>
                <w:sz w:val="24"/>
              </w:rPr>
            </w:pPr>
          </w:p>
        </w:tc>
        <w:tc>
          <w:tcPr>
            <w:tcW w:w="1367"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pPr>
              <w:spacing w:line="400" w:lineRule="exact"/>
              <w:jc w:val="center"/>
              <w:rPr>
                <w:rFonts w:ascii="Times New Roman" w:hAnsi="Times New Roman" w:eastAsia="宋体" w:cs="Times New Roman"/>
                <w:sz w:val="24"/>
              </w:rPr>
            </w:pPr>
          </w:p>
        </w:tc>
        <w:tc>
          <w:tcPr>
            <w:tcW w:w="1545" w:type="dxa"/>
            <w:noWrap/>
            <w:vAlign w:val="center"/>
          </w:tcPr>
          <w:p>
            <w:pPr>
              <w:spacing w:line="400" w:lineRule="exact"/>
              <w:jc w:val="center"/>
              <w:rPr>
                <w:rFonts w:ascii="Times New Roman" w:hAnsi="Times New Roman" w:eastAsia="宋体" w:cs="Times New Roman"/>
                <w:sz w:val="24"/>
              </w:rPr>
            </w:pPr>
          </w:p>
        </w:tc>
        <w:tc>
          <w:tcPr>
            <w:tcW w:w="1380" w:type="dxa"/>
            <w:gridSpan w:val="2"/>
            <w:noWrap/>
            <w:vAlign w:val="center"/>
          </w:tcPr>
          <w:p>
            <w:pPr>
              <w:spacing w:line="400" w:lineRule="exact"/>
              <w:jc w:val="center"/>
              <w:rPr>
                <w:rFonts w:ascii="Times New Roman" w:hAnsi="Times New Roman" w:eastAsia="宋体" w:cs="Times New Roman"/>
                <w:sz w:val="24"/>
              </w:rPr>
            </w:pPr>
          </w:p>
        </w:tc>
        <w:tc>
          <w:tcPr>
            <w:tcW w:w="1738" w:type="dxa"/>
            <w:gridSpan w:val="3"/>
            <w:noWrap/>
            <w:vAlign w:val="center"/>
          </w:tcPr>
          <w:p>
            <w:pPr>
              <w:spacing w:line="400" w:lineRule="exact"/>
              <w:jc w:val="center"/>
              <w:rPr>
                <w:rFonts w:ascii="Times New Roman" w:hAnsi="Times New Roman" w:eastAsia="宋体" w:cs="Times New Roman"/>
                <w:sz w:val="24"/>
              </w:rPr>
            </w:pPr>
          </w:p>
        </w:tc>
        <w:tc>
          <w:tcPr>
            <w:tcW w:w="1558" w:type="dxa"/>
            <w:gridSpan w:val="2"/>
            <w:noWrap/>
            <w:vAlign w:val="center"/>
          </w:tcPr>
          <w:p>
            <w:pPr>
              <w:spacing w:line="400" w:lineRule="exact"/>
              <w:jc w:val="center"/>
              <w:rPr>
                <w:rFonts w:ascii="Times New Roman" w:hAnsi="Times New Roman" w:eastAsia="宋体" w:cs="Times New Roman"/>
                <w:sz w:val="24"/>
              </w:rPr>
            </w:pPr>
          </w:p>
        </w:tc>
        <w:tc>
          <w:tcPr>
            <w:tcW w:w="1367"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pPr>
              <w:spacing w:line="400" w:lineRule="exact"/>
              <w:jc w:val="center"/>
              <w:rPr>
                <w:rFonts w:ascii="Times New Roman" w:hAnsi="Times New Roman" w:eastAsia="宋体" w:cs="Times New Roman"/>
                <w:sz w:val="24"/>
              </w:rPr>
            </w:pPr>
          </w:p>
        </w:tc>
        <w:tc>
          <w:tcPr>
            <w:tcW w:w="1545" w:type="dxa"/>
            <w:noWrap/>
            <w:vAlign w:val="center"/>
          </w:tcPr>
          <w:p>
            <w:pPr>
              <w:spacing w:line="400" w:lineRule="exact"/>
              <w:jc w:val="center"/>
              <w:rPr>
                <w:rFonts w:ascii="Times New Roman" w:hAnsi="Times New Roman" w:eastAsia="宋体" w:cs="Times New Roman"/>
                <w:sz w:val="24"/>
              </w:rPr>
            </w:pPr>
          </w:p>
        </w:tc>
        <w:tc>
          <w:tcPr>
            <w:tcW w:w="1380" w:type="dxa"/>
            <w:gridSpan w:val="2"/>
            <w:noWrap/>
            <w:vAlign w:val="center"/>
          </w:tcPr>
          <w:p>
            <w:pPr>
              <w:spacing w:line="400" w:lineRule="exact"/>
              <w:jc w:val="center"/>
              <w:rPr>
                <w:rFonts w:ascii="Times New Roman" w:hAnsi="Times New Roman" w:eastAsia="宋体" w:cs="Times New Roman"/>
                <w:sz w:val="24"/>
              </w:rPr>
            </w:pPr>
          </w:p>
        </w:tc>
        <w:tc>
          <w:tcPr>
            <w:tcW w:w="1738" w:type="dxa"/>
            <w:gridSpan w:val="3"/>
            <w:noWrap/>
            <w:vAlign w:val="center"/>
          </w:tcPr>
          <w:p>
            <w:pPr>
              <w:spacing w:line="400" w:lineRule="exact"/>
              <w:jc w:val="center"/>
              <w:rPr>
                <w:rFonts w:ascii="Times New Roman" w:hAnsi="Times New Roman" w:eastAsia="宋体" w:cs="Times New Roman"/>
                <w:sz w:val="24"/>
              </w:rPr>
            </w:pPr>
          </w:p>
        </w:tc>
        <w:tc>
          <w:tcPr>
            <w:tcW w:w="1558" w:type="dxa"/>
            <w:gridSpan w:val="2"/>
            <w:noWrap/>
            <w:vAlign w:val="center"/>
          </w:tcPr>
          <w:p>
            <w:pPr>
              <w:spacing w:line="400" w:lineRule="exact"/>
              <w:jc w:val="center"/>
              <w:rPr>
                <w:rFonts w:ascii="Times New Roman" w:hAnsi="Times New Roman" w:eastAsia="宋体" w:cs="Times New Roman"/>
                <w:sz w:val="24"/>
              </w:rPr>
            </w:pPr>
          </w:p>
        </w:tc>
        <w:tc>
          <w:tcPr>
            <w:tcW w:w="1367"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pPr>
              <w:spacing w:line="400" w:lineRule="exact"/>
              <w:jc w:val="center"/>
              <w:rPr>
                <w:rFonts w:ascii="Times New Roman" w:hAnsi="Times New Roman" w:eastAsia="宋体" w:cs="Times New Roman"/>
                <w:sz w:val="24"/>
              </w:rPr>
            </w:pPr>
          </w:p>
        </w:tc>
        <w:tc>
          <w:tcPr>
            <w:tcW w:w="1545" w:type="dxa"/>
            <w:noWrap/>
            <w:vAlign w:val="center"/>
          </w:tcPr>
          <w:p>
            <w:pPr>
              <w:spacing w:line="400" w:lineRule="exact"/>
              <w:jc w:val="center"/>
              <w:rPr>
                <w:rFonts w:ascii="Times New Roman" w:hAnsi="Times New Roman" w:eastAsia="宋体" w:cs="Times New Roman"/>
                <w:sz w:val="24"/>
              </w:rPr>
            </w:pPr>
          </w:p>
        </w:tc>
        <w:tc>
          <w:tcPr>
            <w:tcW w:w="1380" w:type="dxa"/>
            <w:gridSpan w:val="2"/>
            <w:noWrap/>
            <w:vAlign w:val="center"/>
          </w:tcPr>
          <w:p>
            <w:pPr>
              <w:spacing w:line="400" w:lineRule="exact"/>
              <w:jc w:val="center"/>
              <w:rPr>
                <w:rFonts w:ascii="Times New Roman" w:hAnsi="Times New Roman" w:eastAsia="宋体" w:cs="Times New Roman"/>
                <w:sz w:val="24"/>
              </w:rPr>
            </w:pPr>
          </w:p>
        </w:tc>
        <w:tc>
          <w:tcPr>
            <w:tcW w:w="1738" w:type="dxa"/>
            <w:gridSpan w:val="3"/>
            <w:noWrap/>
            <w:vAlign w:val="center"/>
          </w:tcPr>
          <w:p>
            <w:pPr>
              <w:spacing w:line="400" w:lineRule="exact"/>
              <w:jc w:val="center"/>
              <w:rPr>
                <w:rFonts w:ascii="Times New Roman" w:hAnsi="Times New Roman" w:eastAsia="宋体" w:cs="Times New Roman"/>
                <w:sz w:val="24"/>
              </w:rPr>
            </w:pPr>
          </w:p>
        </w:tc>
        <w:tc>
          <w:tcPr>
            <w:tcW w:w="1558" w:type="dxa"/>
            <w:gridSpan w:val="2"/>
            <w:noWrap/>
            <w:vAlign w:val="center"/>
          </w:tcPr>
          <w:p>
            <w:pPr>
              <w:spacing w:line="400" w:lineRule="exact"/>
              <w:jc w:val="center"/>
              <w:rPr>
                <w:rFonts w:ascii="Times New Roman" w:hAnsi="Times New Roman" w:eastAsia="宋体" w:cs="Times New Roman"/>
                <w:sz w:val="24"/>
              </w:rPr>
            </w:pPr>
          </w:p>
        </w:tc>
        <w:tc>
          <w:tcPr>
            <w:tcW w:w="1367" w:type="dxa"/>
            <w:noWrap/>
            <w:vAlign w:val="center"/>
          </w:tcPr>
          <w:p>
            <w:pPr>
              <w:spacing w:line="400" w:lineRule="exact"/>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699" w:type="dxa"/>
            <w:gridSpan w:val="2"/>
            <w:noWrap/>
            <w:vAlign w:val="center"/>
          </w:tcPr>
          <w:p>
            <w:pPr>
              <w:spacing w:line="400" w:lineRule="exact"/>
              <w:jc w:val="center"/>
              <w:rPr>
                <w:rFonts w:ascii="Times New Roman" w:hAnsi="Times New Roman" w:eastAsia="宋体" w:cs="Times New Roman"/>
                <w:sz w:val="24"/>
              </w:rPr>
            </w:pPr>
          </w:p>
        </w:tc>
        <w:tc>
          <w:tcPr>
            <w:tcW w:w="1545" w:type="dxa"/>
            <w:noWrap/>
            <w:vAlign w:val="center"/>
          </w:tcPr>
          <w:p>
            <w:pPr>
              <w:spacing w:line="400" w:lineRule="exact"/>
              <w:jc w:val="center"/>
              <w:rPr>
                <w:rFonts w:ascii="Times New Roman" w:hAnsi="Times New Roman" w:eastAsia="宋体" w:cs="Times New Roman"/>
                <w:sz w:val="24"/>
              </w:rPr>
            </w:pPr>
          </w:p>
        </w:tc>
        <w:tc>
          <w:tcPr>
            <w:tcW w:w="1380" w:type="dxa"/>
            <w:gridSpan w:val="2"/>
            <w:noWrap/>
            <w:vAlign w:val="center"/>
          </w:tcPr>
          <w:p>
            <w:pPr>
              <w:spacing w:line="400" w:lineRule="exact"/>
              <w:jc w:val="center"/>
              <w:rPr>
                <w:rFonts w:ascii="Times New Roman" w:hAnsi="Times New Roman" w:eastAsia="宋体" w:cs="Times New Roman"/>
                <w:sz w:val="24"/>
              </w:rPr>
            </w:pPr>
          </w:p>
        </w:tc>
        <w:tc>
          <w:tcPr>
            <w:tcW w:w="1738" w:type="dxa"/>
            <w:gridSpan w:val="3"/>
            <w:noWrap/>
            <w:vAlign w:val="center"/>
          </w:tcPr>
          <w:p>
            <w:pPr>
              <w:spacing w:line="400" w:lineRule="exact"/>
              <w:jc w:val="center"/>
              <w:rPr>
                <w:rFonts w:ascii="Times New Roman" w:hAnsi="Times New Roman" w:eastAsia="宋体" w:cs="Times New Roman"/>
                <w:sz w:val="24"/>
              </w:rPr>
            </w:pPr>
          </w:p>
        </w:tc>
        <w:tc>
          <w:tcPr>
            <w:tcW w:w="1558" w:type="dxa"/>
            <w:gridSpan w:val="2"/>
            <w:noWrap/>
            <w:vAlign w:val="center"/>
          </w:tcPr>
          <w:p>
            <w:pPr>
              <w:spacing w:line="400" w:lineRule="exact"/>
              <w:jc w:val="center"/>
              <w:rPr>
                <w:rFonts w:ascii="Times New Roman" w:hAnsi="Times New Roman" w:eastAsia="宋体" w:cs="Times New Roman"/>
                <w:sz w:val="24"/>
              </w:rPr>
            </w:pPr>
          </w:p>
        </w:tc>
        <w:tc>
          <w:tcPr>
            <w:tcW w:w="1367" w:type="dxa"/>
            <w:noWrap/>
            <w:vAlign w:val="center"/>
          </w:tcPr>
          <w:p>
            <w:pPr>
              <w:spacing w:line="400" w:lineRule="exact"/>
              <w:jc w:val="center"/>
              <w:rPr>
                <w:rFonts w:ascii="Times New Roman" w:hAnsi="Times New Roman" w:eastAsia="宋体" w:cs="Times New Roman"/>
                <w:sz w:val="24"/>
              </w:rPr>
            </w:pPr>
          </w:p>
        </w:tc>
      </w:tr>
    </w:tbl>
    <w:p>
      <w:pPr>
        <w:spacing w:line="240" w:lineRule="exact"/>
        <w:jc w:val="center"/>
        <w:rPr>
          <w:rFonts w:ascii="Times New Roman" w:hAnsi="Times New Roman" w:eastAsia="宋体" w:cs="Times New Roman"/>
          <w:b/>
          <w:bCs/>
          <w:sz w:val="24"/>
        </w:rPr>
      </w:pPr>
    </w:p>
    <w:p>
      <w:pPr>
        <w:spacing w:line="240" w:lineRule="exact"/>
        <w:jc w:val="center"/>
        <w:rPr>
          <w:rFonts w:ascii="Times New Roman" w:hAnsi="Times New Roman" w:eastAsia="宋体" w:cs="Times New Roman"/>
          <w:b/>
          <w:bCs/>
          <w:sz w:val="24"/>
        </w:rPr>
      </w:pPr>
    </w:p>
    <w:p>
      <w:pPr>
        <w:spacing w:line="240" w:lineRule="exact"/>
        <w:jc w:val="center"/>
        <w:rPr>
          <w:rFonts w:ascii="Times New Roman" w:hAnsi="Times New Roman" w:eastAsia="宋体" w:cs="Times New Roman"/>
          <w:b/>
          <w:bCs/>
          <w:sz w:val="24"/>
        </w:rPr>
      </w:pPr>
    </w:p>
    <w:p>
      <w:pPr>
        <w:spacing w:line="240" w:lineRule="exact"/>
        <w:jc w:val="center"/>
        <w:rPr>
          <w:rFonts w:ascii="Times New Roman" w:hAnsi="Times New Roman" w:eastAsia="宋体" w:cs="Times New Roman"/>
          <w:b/>
          <w:bCs/>
          <w:sz w:val="24"/>
        </w:rPr>
      </w:pPr>
    </w:p>
    <w:p>
      <w:pPr>
        <w:spacing w:line="240" w:lineRule="exact"/>
        <w:jc w:val="center"/>
        <w:rPr>
          <w:rFonts w:ascii="Times New Roman" w:hAnsi="Times New Roman" w:eastAsia="宋体" w:cs="Times New Roman"/>
          <w:b/>
          <w:bCs/>
          <w:sz w:val="24"/>
        </w:rPr>
      </w:pPr>
    </w:p>
    <w:p>
      <w:pPr>
        <w:spacing w:line="240" w:lineRule="exact"/>
        <w:rPr>
          <w:rFonts w:ascii="宋体" w:hAnsi="Times New Roman" w:eastAsia="宋体" w:cs="Times New Roman"/>
          <w:b/>
          <w:sz w:val="24"/>
        </w:rPr>
      </w:pPr>
    </w:p>
    <w:p>
      <w:pPr>
        <w:spacing w:line="240" w:lineRule="exact"/>
        <w:jc w:val="center"/>
        <w:rPr>
          <w:rFonts w:ascii="宋体" w:hAnsi="Times New Roman" w:eastAsia="宋体" w:cs="Times New Roman"/>
          <w:b/>
          <w:sz w:val="24"/>
        </w:rPr>
      </w:pPr>
    </w:p>
    <w:p>
      <w:pPr>
        <w:ind w:firstLine="2409" w:firstLineChars="800"/>
        <w:jc w:val="both"/>
        <w:rPr>
          <w:rFonts w:hint="eastAsia" w:ascii="宋体" w:hAnsi="宋体" w:cs="宋体"/>
          <w:b/>
          <w:sz w:val="30"/>
          <w:highlight w:val="none"/>
          <w:lang w:eastAsia="zh-CN"/>
        </w:rPr>
      </w:pPr>
    </w:p>
    <w:p>
      <w:pPr>
        <w:pStyle w:val="86"/>
        <w:jc w:val="center"/>
        <w:rPr>
          <w:rFonts w:hint="eastAsia" w:ascii="宋体" w:hAnsi="宋体" w:eastAsia="宋体" w:cs="Times New Roman"/>
          <w:b/>
          <w:bCs/>
          <w:color w:val="auto"/>
          <w:kern w:val="2"/>
          <w:sz w:val="28"/>
          <w:szCs w:val="28"/>
          <w:lang w:bidi="ar-SA"/>
        </w:rPr>
      </w:pPr>
      <w:r>
        <w:rPr>
          <w:rFonts w:hint="eastAsia" w:ascii="宋体" w:hAnsi="宋体" w:eastAsia="宋体" w:cs="Times New Roman"/>
          <w:b/>
          <w:bCs/>
          <w:color w:val="auto"/>
          <w:kern w:val="2"/>
          <w:sz w:val="28"/>
          <w:szCs w:val="28"/>
          <w:lang w:eastAsia="zh-CN" w:bidi="ar-SA"/>
        </w:rPr>
        <w:t>（</w:t>
      </w:r>
      <w:r>
        <w:rPr>
          <w:rFonts w:hint="eastAsia" w:ascii="宋体" w:hAnsi="宋体" w:eastAsia="宋体" w:cs="Times New Roman"/>
          <w:b/>
          <w:bCs/>
          <w:color w:val="auto"/>
          <w:kern w:val="2"/>
          <w:sz w:val="28"/>
          <w:szCs w:val="28"/>
          <w:lang w:val="en-US" w:eastAsia="zh-CN" w:bidi="ar-SA"/>
        </w:rPr>
        <w:t>六</w:t>
      </w:r>
      <w:r>
        <w:rPr>
          <w:rFonts w:hint="eastAsia" w:ascii="宋体" w:hAnsi="宋体" w:eastAsia="宋体" w:cs="Times New Roman"/>
          <w:b/>
          <w:bCs/>
          <w:color w:val="auto"/>
          <w:kern w:val="2"/>
          <w:sz w:val="28"/>
          <w:szCs w:val="28"/>
          <w:lang w:eastAsia="zh-CN" w:bidi="ar-SA"/>
        </w:rPr>
        <w:t>）、</w:t>
      </w:r>
      <w:r>
        <w:rPr>
          <w:rFonts w:hint="eastAsia" w:ascii="宋体" w:hAnsi="宋体" w:eastAsia="宋体" w:cs="Times New Roman"/>
          <w:b/>
          <w:bCs/>
          <w:color w:val="auto"/>
          <w:kern w:val="2"/>
          <w:sz w:val="28"/>
          <w:szCs w:val="28"/>
          <w:lang w:bidi="ar-SA"/>
        </w:rPr>
        <w:t>履行合同的</w:t>
      </w:r>
      <w:r>
        <w:rPr>
          <w:rFonts w:hint="eastAsia" w:ascii="宋体" w:hAnsi="宋体" w:eastAsia="宋体" w:cs="Times New Roman"/>
          <w:b/>
          <w:bCs/>
          <w:color w:val="auto"/>
          <w:kern w:val="2"/>
          <w:sz w:val="28"/>
          <w:szCs w:val="28"/>
          <w:lang w:val="en-US" w:eastAsia="zh-CN" w:bidi="ar-SA"/>
        </w:rPr>
        <w:t>设备</w:t>
      </w:r>
      <w:r>
        <w:rPr>
          <w:rFonts w:hint="eastAsia" w:ascii="宋体" w:hAnsi="宋体" w:eastAsia="宋体" w:cs="Times New Roman"/>
          <w:b/>
          <w:bCs/>
          <w:color w:val="auto"/>
          <w:kern w:val="2"/>
          <w:sz w:val="28"/>
          <w:szCs w:val="28"/>
          <w:lang w:bidi="ar-SA"/>
        </w:rPr>
        <w:t>技术能力证明表</w:t>
      </w:r>
    </w:p>
    <w:p>
      <w:pPr>
        <w:pStyle w:val="86"/>
        <w:jc w:val="center"/>
        <w:rPr>
          <w:rFonts w:hint="eastAsia" w:ascii="宋体" w:hAnsi="宋体"/>
          <w:b/>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311"/>
        <w:gridCol w:w="1465"/>
        <w:gridCol w:w="269"/>
        <w:gridCol w:w="1439"/>
        <w:gridCol w:w="584"/>
        <w:gridCol w:w="102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9206" w:type="dxa"/>
            <w:gridSpan w:val="8"/>
            <w:noWrap w:val="0"/>
            <w:vAlign w:val="center"/>
          </w:tcPr>
          <w:p>
            <w:pPr>
              <w:pStyle w:val="86"/>
              <w:spacing w:line="360" w:lineRule="auto"/>
              <w:jc w:val="left"/>
              <w:rPr>
                <w:rFonts w:hint="eastAsia" w:ascii="宋体" w:hAnsi="宋体" w:eastAsia="宋体"/>
              </w:rPr>
            </w:pPr>
            <w:r>
              <w:rPr>
                <w:rFonts w:hint="eastAsia" w:ascii="宋体" w:hAnsi="宋体" w:eastAsia="宋体"/>
              </w:rPr>
              <w:t>单位名称（盖公章）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33" w:type="dxa"/>
            <w:noWrap w:val="0"/>
            <w:vAlign w:val="center"/>
          </w:tcPr>
          <w:p>
            <w:pPr>
              <w:pStyle w:val="86"/>
              <w:spacing w:line="360" w:lineRule="auto"/>
              <w:jc w:val="center"/>
              <w:rPr>
                <w:rFonts w:hint="eastAsia" w:ascii="宋体" w:hAnsi="宋体" w:eastAsia="宋体"/>
              </w:rPr>
            </w:pPr>
            <w:r>
              <w:rPr>
                <w:rFonts w:hint="eastAsia" w:ascii="宋体" w:hAnsi="宋体" w:eastAsia="宋体"/>
              </w:rPr>
              <w:t>技术人员数量</w:t>
            </w:r>
          </w:p>
        </w:tc>
        <w:tc>
          <w:tcPr>
            <w:tcW w:w="1311" w:type="dxa"/>
            <w:noWrap w:val="0"/>
            <w:vAlign w:val="center"/>
          </w:tcPr>
          <w:p>
            <w:pPr>
              <w:pStyle w:val="86"/>
              <w:spacing w:line="360" w:lineRule="auto"/>
              <w:jc w:val="center"/>
              <w:rPr>
                <w:rFonts w:hint="eastAsia" w:ascii="宋体" w:hAnsi="宋体" w:eastAsia="宋体"/>
              </w:rPr>
            </w:pPr>
          </w:p>
        </w:tc>
        <w:tc>
          <w:tcPr>
            <w:tcW w:w="1734" w:type="dxa"/>
            <w:gridSpan w:val="2"/>
            <w:noWrap w:val="0"/>
            <w:vAlign w:val="center"/>
          </w:tcPr>
          <w:p>
            <w:pPr>
              <w:pStyle w:val="86"/>
              <w:spacing w:line="360" w:lineRule="auto"/>
              <w:jc w:val="center"/>
              <w:rPr>
                <w:rFonts w:hint="eastAsia" w:ascii="宋体" w:hAnsi="宋体" w:eastAsia="宋体"/>
              </w:rPr>
            </w:pPr>
            <w:r>
              <w:rPr>
                <w:rFonts w:hint="eastAsia" w:ascii="宋体" w:hAnsi="宋体" w:eastAsia="宋体"/>
              </w:rPr>
              <w:t>管理人员数量</w:t>
            </w:r>
          </w:p>
        </w:tc>
        <w:tc>
          <w:tcPr>
            <w:tcW w:w="1439" w:type="dxa"/>
            <w:noWrap w:val="0"/>
            <w:vAlign w:val="center"/>
          </w:tcPr>
          <w:p>
            <w:pPr>
              <w:pStyle w:val="86"/>
              <w:spacing w:line="360" w:lineRule="auto"/>
              <w:jc w:val="center"/>
              <w:rPr>
                <w:rFonts w:hint="eastAsia" w:ascii="宋体" w:hAnsi="宋体" w:eastAsia="宋体"/>
              </w:rPr>
            </w:pPr>
          </w:p>
        </w:tc>
        <w:tc>
          <w:tcPr>
            <w:tcW w:w="1608" w:type="dxa"/>
            <w:gridSpan w:val="2"/>
            <w:noWrap w:val="0"/>
            <w:vAlign w:val="center"/>
          </w:tcPr>
          <w:p>
            <w:pPr>
              <w:pStyle w:val="86"/>
              <w:spacing w:line="360" w:lineRule="auto"/>
              <w:jc w:val="center"/>
              <w:rPr>
                <w:rFonts w:hint="eastAsia" w:ascii="宋体" w:hAnsi="宋体" w:eastAsia="宋体"/>
              </w:rPr>
            </w:pPr>
            <w:r>
              <w:rPr>
                <w:rFonts w:hint="eastAsia" w:ascii="宋体" w:hAnsi="宋体" w:eastAsia="宋体"/>
              </w:rPr>
              <w:t>生产人员数量</w:t>
            </w:r>
          </w:p>
        </w:tc>
        <w:tc>
          <w:tcPr>
            <w:tcW w:w="1281" w:type="dxa"/>
            <w:noWrap w:val="0"/>
            <w:vAlign w:val="center"/>
          </w:tcPr>
          <w:p>
            <w:pPr>
              <w:pStyle w:val="86"/>
              <w:spacing w:line="360" w:lineRule="auto"/>
              <w:jc w:val="cente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206" w:type="dxa"/>
            <w:gridSpan w:val="8"/>
            <w:noWrap w:val="0"/>
            <w:vAlign w:val="center"/>
          </w:tcPr>
          <w:p>
            <w:pPr>
              <w:pStyle w:val="86"/>
              <w:spacing w:line="360" w:lineRule="auto"/>
              <w:jc w:val="center"/>
              <w:rPr>
                <w:rFonts w:hint="eastAsia" w:ascii="宋体" w:hAnsi="宋体" w:eastAsia="宋体"/>
              </w:rPr>
            </w:pPr>
            <w:r>
              <w:rPr>
                <w:rFonts w:hint="eastAsia" w:ascii="宋体" w:hAnsi="宋体" w:eastAsia="宋体"/>
              </w:rPr>
              <w:t>设备情况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33" w:type="dxa"/>
            <w:noWrap w:val="0"/>
            <w:vAlign w:val="center"/>
          </w:tcPr>
          <w:p>
            <w:pPr>
              <w:pStyle w:val="86"/>
              <w:spacing w:line="360" w:lineRule="auto"/>
              <w:jc w:val="center"/>
              <w:rPr>
                <w:rFonts w:hint="eastAsia" w:ascii="宋体" w:hAnsi="宋体" w:eastAsia="宋体"/>
              </w:rPr>
            </w:pPr>
            <w:r>
              <w:rPr>
                <w:rFonts w:hint="eastAsia" w:ascii="宋体" w:hAnsi="宋体" w:eastAsia="宋体"/>
              </w:rPr>
              <w:t>序号</w:t>
            </w:r>
          </w:p>
        </w:tc>
        <w:tc>
          <w:tcPr>
            <w:tcW w:w="2776" w:type="dxa"/>
            <w:gridSpan w:val="2"/>
            <w:noWrap w:val="0"/>
            <w:vAlign w:val="center"/>
          </w:tcPr>
          <w:p>
            <w:pPr>
              <w:pStyle w:val="86"/>
              <w:spacing w:line="360" w:lineRule="auto"/>
              <w:jc w:val="center"/>
              <w:rPr>
                <w:rFonts w:hint="eastAsia" w:ascii="宋体" w:hAnsi="宋体" w:eastAsia="宋体"/>
              </w:rPr>
            </w:pPr>
            <w:r>
              <w:rPr>
                <w:rFonts w:hint="eastAsia" w:ascii="宋体" w:hAnsi="宋体" w:eastAsia="宋体"/>
              </w:rPr>
              <w:t>设备名称</w:t>
            </w:r>
          </w:p>
        </w:tc>
        <w:tc>
          <w:tcPr>
            <w:tcW w:w="2292" w:type="dxa"/>
            <w:gridSpan w:val="3"/>
            <w:noWrap w:val="0"/>
            <w:vAlign w:val="center"/>
          </w:tcPr>
          <w:p>
            <w:pPr>
              <w:pStyle w:val="86"/>
              <w:spacing w:line="360" w:lineRule="auto"/>
              <w:jc w:val="center"/>
              <w:rPr>
                <w:rFonts w:hint="eastAsia" w:ascii="宋体" w:hAnsi="宋体" w:eastAsia="宋体"/>
              </w:rPr>
            </w:pPr>
            <w:r>
              <w:rPr>
                <w:rFonts w:hint="eastAsia" w:ascii="宋体" w:hAnsi="宋体" w:eastAsia="宋体"/>
              </w:rPr>
              <w:t>设备规格</w:t>
            </w:r>
          </w:p>
        </w:tc>
        <w:tc>
          <w:tcPr>
            <w:tcW w:w="2305" w:type="dxa"/>
            <w:gridSpan w:val="2"/>
            <w:noWrap w:val="0"/>
            <w:vAlign w:val="center"/>
          </w:tcPr>
          <w:p>
            <w:pPr>
              <w:pStyle w:val="86"/>
              <w:spacing w:line="360" w:lineRule="auto"/>
              <w:jc w:val="center"/>
              <w:rPr>
                <w:rFonts w:hint="eastAsia" w:ascii="宋体" w:hAnsi="宋体" w:eastAsia="宋体"/>
              </w:rPr>
            </w:pPr>
            <w:r>
              <w:rPr>
                <w:rFonts w:hint="eastAsia" w:ascii="宋体" w:hAnsi="宋体" w:eastAsia="宋体"/>
              </w:rPr>
              <w:t>设备数量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33" w:type="dxa"/>
            <w:noWrap w:val="0"/>
            <w:vAlign w:val="center"/>
          </w:tcPr>
          <w:p>
            <w:pPr>
              <w:pStyle w:val="86"/>
              <w:spacing w:line="360" w:lineRule="auto"/>
              <w:jc w:val="center"/>
              <w:rPr>
                <w:rFonts w:hint="eastAsia" w:ascii="宋体" w:hAnsi="宋体" w:eastAsia="宋体"/>
              </w:rPr>
            </w:pPr>
          </w:p>
        </w:tc>
        <w:tc>
          <w:tcPr>
            <w:tcW w:w="2776" w:type="dxa"/>
            <w:gridSpan w:val="2"/>
            <w:noWrap w:val="0"/>
            <w:vAlign w:val="center"/>
          </w:tcPr>
          <w:p>
            <w:pPr>
              <w:pStyle w:val="86"/>
              <w:spacing w:line="360" w:lineRule="auto"/>
              <w:jc w:val="center"/>
              <w:rPr>
                <w:rFonts w:hint="eastAsia" w:ascii="宋体" w:hAnsi="宋体" w:eastAsia="宋体"/>
              </w:rPr>
            </w:pPr>
          </w:p>
        </w:tc>
        <w:tc>
          <w:tcPr>
            <w:tcW w:w="2292" w:type="dxa"/>
            <w:gridSpan w:val="3"/>
            <w:noWrap w:val="0"/>
            <w:vAlign w:val="center"/>
          </w:tcPr>
          <w:p>
            <w:pPr>
              <w:pStyle w:val="86"/>
              <w:spacing w:line="360" w:lineRule="auto"/>
              <w:jc w:val="center"/>
              <w:rPr>
                <w:rFonts w:hint="eastAsia" w:ascii="宋体" w:hAnsi="宋体" w:eastAsia="宋体"/>
              </w:rPr>
            </w:pPr>
          </w:p>
        </w:tc>
        <w:tc>
          <w:tcPr>
            <w:tcW w:w="2305" w:type="dxa"/>
            <w:gridSpan w:val="2"/>
            <w:noWrap w:val="0"/>
            <w:vAlign w:val="center"/>
          </w:tcPr>
          <w:p>
            <w:pPr>
              <w:pStyle w:val="86"/>
              <w:spacing w:line="360" w:lineRule="auto"/>
              <w:jc w:val="cente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33" w:type="dxa"/>
            <w:noWrap w:val="0"/>
            <w:vAlign w:val="center"/>
          </w:tcPr>
          <w:p>
            <w:pPr>
              <w:pStyle w:val="86"/>
              <w:spacing w:line="360" w:lineRule="auto"/>
              <w:jc w:val="center"/>
              <w:rPr>
                <w:rFonts w:hint="eastAsia" w:ascii="宋体" w:hAnsi="宋体" w:eastAsia="宋体"/>
              </w:rPr>
            </w:pPr>
          </w:p>
        </w:tc>
        <w:tc>
          <w:tcPr>
            <w:tcW w:w="2776" w:type="dxa"/>
            <w:gridSpan w:val="2"/>
            <w:noWrap w:val="0"/>
            <w:vAlign w:val="center"/>
          </w:tcPr>
          <w:p>
            <w:pPr>
              <w:pStyle w:val="86"/>
              <w:spacing w:line="360" w:lineRule="auto"/>
              <w:jc w:val="center"/>
              <w:rPr>
                <w:rFonts w:hint="eastAsia" w:ascii="宋体" w:hAnsi="宋体" w:eastAsia="宋体"/>
              </w:rPr>
            </w:pPr>
          </w:p>
        </w:tc>
        <w:tc>
          <w:tcPr>
            <w:tcW w:w="2292" w:type="dxa"/>
            <w:gridSpan w:val="3"/>
            <w:noWrap w:val="0"/>
            <w:vAlign w:val="center"/>
          </w:tcPr>
          <w:p>
            <w:pPr>
              <w:pStyle w:val="86"/>
              <w:spacing w:line="360" w:lineRule="auto"/>
              <w:jc w:val="center"/>
              <w:rPr>
                <w:rFonts w:hint="eastAsia" w:ascii="宋体" w:hAnsi="宋体" w:eastAsia="宋体"/>
              </w:rPr>
            </w:pPr>
          </w:p>
        </w:tc>
        <w:tc>
          <w:tcPr>
            <w:tcW w:w="2305" w:type="dxa"/>
            <w:gridSpan w:val="2"/>
            <w:noWrap w:val="0"/>
            <w:vAlign w:val="center"/>
          </w:tcPr>
          <w:p>
            <w:pPr>
              <w:pStyle w:val="86"/>
              <w:spacing w:line="360" w:lineRule="auto"/>
              <w:jc w:val="cente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33" w:type="dxa"/>
            <w:noWrap w:val="0"/>
            <w:vAlign w:val="center"/>
          </w:tcPr>
          <w:p>
            <w:pPr>
              <w:pStyle w:val="86"/>
              <w:spacing w:line="360" w:lineRule="auto"/>
              <w:jc w:val="center"/>
              <w:rPr>
                <w:rFonts w:hint="eastAsia" w:ascii="宋体" w:hAnsi="宋体" w:eastAsia="宋体"/>
              </w:rPr>
            </w:pPr>
          </w:p>
        </w:tc>
        <w:tc>
          <w:tcPr>
            <w:tcW w:w="2776" w:type="dxa"/>
            <w:gridSpan w:val="2"/>
            <w:noWrap w:val="0"/>
            <w:vAlign w:val="center"/>
          </w:tcPr>
          <w:p>
            <w:pPr>
              <w:pStyle w:val="86"/>
              <w:spacing w:line="360" w:lineRule="auto"/>
              <w:jc w:val="center"/>
              <w:rPr>
                <w:rFonts w:hint="eastAsia" w:ascii="宋体" w:hAnsi="宋体" w:eastAsia="宋体"/>
              </w:rPr>
            </w:pPr>
          </w:p>
        </w:tc>
        <w:tc>
          <w:tcPr>
            <w:tcW w:w="2292" w:type="dxa"/>
            <w:gridSpan w:val="3"/>
            <w:noWrap w:val="0"/>
            <w:vAlign w:val="center"/>
          </w:tcPr>
          <w:p>
            <w:pPr>
              <w:pStyle w:val="86"/>
              <w:spacing w:line="360" w:lineRule="auto"/>
              <w:jc w:val="center"/>
              <w:rPr>
                <w:rFonts w:hint="eastAsia" w:ascii="宋体" w:hAnsi="宋体" w:eastAsia="宋体"/>
              </w:rPr>
            </w:pPr>
          </w:p>
        </w:tc>
        <w:tc>
          <w:tcPr>
            <w:tcW w:w="2305" w:type="dxa"/>
            <w:gridSpan w:val="2"/>
            <w:noWrap w:val="0"/>
            <w:vAlign w:val="center"/>
          </w:tcPr>
          <w:p>
            <w:pPr>
              <w:pStyle w:val="86"/>
              <w:spacing w:line="360" w:lineRule="auto"/>
              <w:jc w:val="cente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7" w:hRule="atLeast"/>
          <w:jc w:val="center"/>
        </w:trPr>
        <w:tc>
          <w:tcPr>
            <w:tcW w:w="1833" w:type="dxa"/>
            <w:noWrap w:val="0"/>
            <w:vAlign w:val="center"/>
          </w:tcPr>
          <w:p>
            <w:pPr>
              <w:pStyle w:val="86"/>
              <w:spacing w:line="360" w:lineRule="auto"/>
              <w:jc w:val="center"/>
              <w:rPr>
                <w:rFonts w:hint="eastAsia" w:ascii="宋体" w:hAnsi="宋体" w:eastAsia="宋体"/>
              </w:rPr>
            </w:pPr>
          </w:p>
        </w:tc>
        <w:tc>
          <w:tcPr>
            <w:tcW w:w="2776" w:type="dxa"/>
            <w:gridSpan w:val="2"/>
            <w:noWrap w:val="0"/>
            <w:vAlign w:val="center"/>
          </w:tcPr>
          <w:p>
            <w:pPr>
              <w:pStyle w:val="86"/>
              <w:spacing w:line="360" w:lineRule="auto"/>
              <w:jc w:val="center"/>
              <w:rPr>
                <w:rFonts w:hint="eastAsia" w:ascii="宋体" w:hAnsi="宋体" w:eastAsia="宋体"/>
              </w:rPr>
            </w:pPr>
          </w:p>
        </w:tc>
        <w:tc>
          <w:tcPr>
            <w:tcW w:w="2292" w:type="dxa"/>
            <w:gridSpan w:val="3"/>
            <w:noWrap w:val="0"/>
            <w:vAlign w:val="center"/>
          </w:tcPr>
          <w:p>
            <w:pPr>
              <w:pStyle w:val="86"/>
              <w:spacing w:line="360" w:lineRule="auto"/>
              <w:jc w:val="center"/>
              <w:rPr>
                <w:rFonts w:hint="eastAsia" w:ascii="宋体" w:hAnsi="宋体" w:eastAsia="宋体"/>
              </w:rPr>
            </w:pPr>
          </w:p>
        </w:tc>
        <w:tc>
          <w:tcPr>
            <w:tcW w:w="2305" w:type="dxa"/>
            <w:gridSpan w:val="2"/>
            <w:noWrap w:val="0"/>
            <w:vAlign w:val="center"/>
          </w:tcPr>
          <w:p>
            <w:pPr>
              <w:pStyle w:val="86"/>
              <w:spacing w:line="360" w:lineRule="auto"/>
              <w:jc w:val="cente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7" w:hRule="atLeast"/>
          <w:jc w:val="center"/>
        </w:trPr>
        <w:tc>
          <w:tcPr>
            <w:tcW w:w="1833" w:type="dxa"/>
            <w:noWrap w:val="0"/>
            <w:vAlign w:val="center"/>
          </w:tcPr>
          <w:p>
            <w:pPr>
              <w:pStyle w:val="86"/>
              <w:spacing w:line="360" w:lineRule="auto"/>
              <w:jc w:val="center"/>
              <w:rPr>
                <w:rFonts w:hint="eastAsia" w:ascii="宋体" w:hAnsi="宋体" w:eastAsia="宋体"/>
              </w:rPr>
            </w:pPr>
          </w:p>
        </w:tc>
        <w:tc>
          <w:tcPr>
            <w:tcW w:w="2776" w:type="dxa"/>
            <w:gridSpan w:val="2"/>
            <w:noWrap w:val="0"/>
            <w:vAlign w:val="center"/>
          </w:tcPr>
          <w:p>
            <w:pPr>
              <w:pStyle w:val="86"/>
              <w:spacing w:line="360" w:lineRule="auto"/>
              <w:jc w:val="center"/>
              <w:rPr>
                <w:rFonts w:hint="eastAsia" w:ascii="宋体" w:hAnsi="宋体" w:eastAsia="宋体"/>
              </w:rPr>
            </w:pPr>
          </w:p>
        </w:tc>
        <w:tc>
          <w:tcPr>
            <w:tcW w:w="2292" w:type="dxa"/>
            <w:gridSpan w:val="3"/>
            <w:noWrap w:val="0"/>
            <w:vAlign w:val="center"/>
          </w:tcPr>
          <w:p>
            <w:pPr>
              <w:pStyle w:val="86"/>
              <w:spacing w:line="360" w:lineRule="auto"/>
              <w:jc w:val="center"/>
              <w:rPr>
                <w:rFonts w:hint="eastAsia" w:ascii="宋体" w:hAnsi="宋体" w:eastAsia="宋体"/>
              </w:rPr>
            </w:pPr>
          </w:p>
        </w:tc>
        <w:tc>
          <w:tcPr>
            <w:tcW w:w="2305" w:type="dxa"/>
            <w:gridSpan w:val="2"/>
            <w:noWrap w:val="0"/>
            <w:vAlign w:val="center"/>
          </w:tcPr>
          <w:p>
            <w:pPr>
              <w:pStyle w:val="86"/>
              <w:spacing w:line="360" w:lineRule="auto"/>
              <w:jc w:val="center"/>
              <w:rPr>
                <w:rFonts w:hint="eastAsia" w:ascii="宋体" w:hAnsi="宋体" w:eastAsia="宋体"/>
              </w:rPr>
            </w:pPr>
          </w:p>
        </w:tc>
      </w:tr>
    </w:tbl>
    <w:p>
      <w:pPr>
        <w:pStyle w:val="86"/>
        <w:spacing w:line="360" w:lineRule="auto"/>
        <w:jc w:val="center"/>
        <w:rPr>
          <w:rFonts w:hint="eastAsia" w:ascii="宋体" w:hAnsi="宋体" w:eastAsia="宋体"/>
        </w:rPr>
      </w:pPr>
    </w:p>
    <w:p>
      <w:pPr>
        <w:pStyle w:val="86"/>
        <w:spacing w:line="360" w:lineRule="auto"/>
        <w:jc w:val="left"/>
        <w:rPr>
          <w:rFonts w:hint="eastAsia" w:ascii="宋体" w:hAnsi="宋体" w:eastAsia="宋体"/>
          <w:sz w:val="21"/>
          <w:szCs w:val="21"/>
        </w:rPr>
      </w:pPr>
      <w:r>
        <w:rPr>
          <w:rFonts w:hint="eastAsia" w:ascii="宋体" w:hAnsi="宋体" w:eastAsia="宋体"/>
          <w:sz w:val="21"/>
          <w:szCs w:val="21"/>
        </w:rPr>
        <w:t>1 、本表由供应商填写，不填写本表响应无效；</w:t>
      </w:r>
    </w:p>
    <w:p>
      <w:pPr>
        <w:jc w:val="both"/>
        <w:rPr>
          <w:rFonts w:hint="eastAsia" w:ascii="宋体" w:hAnsi="宋体" w:cs="宋体"/>
          <w:b/>
          <w:sz w:val="30"/>
          <w:highlight w:val="none"/>
          <w:lang w:eastAsia="zh-CN"/>
        </w:rPr>
      </w:pPr>
      <w:r>
        <w:rPr>
          <w:rFonts w:hint="eastAsia" w:ascii="宋体" w:hAnsi="宋体" w:eastAsia="宋体"/>
          <w:sz w:val="21"/>
          <w:szCs w:val="21"/>
        </w:rPr>
        <w:t>2 、本表为供应商具有履行合同所必需的设备和专业技术能力说明，对代理商根据实际情况填写。</w:t>
      </w:r>
    </w:p>
    <w:p>
      <w:pPr>
        <w:rPr>
          <w:rFonts w:hint="eastAsia" w:ascii="宋体" w:hAnsi="宋体"/>
          <w:b/>
          <w:sz w:val="28"/>
          <w:szCs w:val="22"/>
          <w:highlight w:val="none"/>
          <w:lang w:val="en-US" w:eastAsia="zh-CN"/>
        </w:rPr>
      </w:pPr>
      <w:r>
        <w:rPr>
          <w:rFonts w:hint="eastAsia" w:ascii="宋体" w:hAnsi="宋体"/>
          <w:b/>
          <w:sz w:val="28"/>
          <w:szCs w:val="22"/>
          <w:highlight w:val="none"/>
          <w:lang w:val="en-US" w:eastAsia="zh-CN"/>
        </w:rPr>
        <w:br w:type="page"/>
      </w:r>
    </w:p>
    <w:p>
      <w:pPr>
        <w:ind w:firstLine="1405" w:firstLineChars="500"/>
        <w:jc w:val="both"/>
        <w:rPr>
          <w:rFonts w:ascii="宋体"/>
          <w:b/>
          <w:sz w:val="32"/>
          <w:szCs w:val="22"/>
          <w:highlight w:val="none"/>
          <w:shd w:val="pct10" w:color="auto" w:fill="FFFFFF"/>
        </w:rPr>
      </w:pPr>
      <w:r>
        <w:rPr>
          <w:rFonts w:hint="eastAsia" w:ascii="宋体" w:hAnsi="宋体"/>
          <w:b/>
          <w:sz w:val="28"/>
          <w:szCs w:val="22"/>
          <w:highlight w:val="none"/>
          <w:lang w:val="en-US" w:eastAsia="zh-CN"/>
        </w:rPr>
        <w:t>（六）、</w:t>
      </w:r>
      <w:r>
        <w:rPr>
          <w:rFonts w:hint="eastAsia" w:ascii="宋体" w:hAnsi="宋体"/>
          <w:b/>
          <w:sz w:val="28"/>
          <w:szCs w:val="22"/>
          <w:highlight w:val="none"/>
        </w:rPr>
        <w:t>近三年</w:t>
      </w:r>
      <w:r>
        <w:rPr>
          <w:rFonts w:hint="eastAsia" w:ascii="宋体" w:hAnsi="宋体"/>
          <w:b/>
          <w:sz w:val="22"/>
          <w:szCs w:val="22"/>
          <w:highlight w:val="none"/>
        </w:rPr>
        <w:t>（</w:t>
      </w:r>
      <w:r>
        <w:rPr>
          <w:rFonts w:ascii="宋体" w:hAnsi="宋体"/>
          <w:b/>
          <w:sz w:val="22"/>
          <w:szCs w:val="22"/>
          <w:highlight w:val="none"/>
        </w:rPr>
        <w:t>20</w:t>
      </w:r>
      <w:r>
        <w:rPr>
          <w:rFonts w:hint="eastAsia" w:ascii="宋体" w:hAnsi="宋体"/>
          <w:b/>
          <w:sz w:val="22"/>
          <w:szCs w:val="22"/>
          <w:highlight w:val="none"/>
          <w:lang w:val="en-US" w:eastAsia="zh-CN"/>
        </w:rPr>
        <w:t>21</w:t>
      </w:r>
      <w:r>
        <w:rPr>
          <w:rFonts w:hint="eastAsia" w:ascii="宋体" w:hAnsi="宋体"/>
          <w:b/>
          <w:sz w:val="22"/>
          <w:szCs w:val="22"/>
          <w:highlight w:val="none"/>
        </w:rPr>
        <w:t>年</w:t>
      </w:r>
      <w:r>
        <w:rPr>
          <w:rFonts w:hint="eastAsia" w:ascii="宋体" w:hAnsi="宋体"/>
          <w:b/>
          <w:sz w:val="22"/>
          <w:szCs w:val="22"/>
          <w:highlight w:val="none"/>
          <w:lang w:val="en-US" w:eastAsia="zh-CN"/>
        </w:rPr>
        <w:t>1</w:t>
      </w:r>
      <w:r>
        <w:rPr>
          <w:rFonts w:hint="eastAsia" w:ascii="宋体" w:hAnsi="宋体"/>
          <w:b/>
          <w:sz w:val="22"/>
          <w:szCs w:val="22"/>
          <w:highlight w:val="none"/>
        </w:rPr>
        <w:t>月</w:t>
      </w:r>
      <w:r>
        <w:rPr>
          <w:rFonts w:ascii="宋体" w:hAnsi="宋体"/>
          <w:b/>
          <w:sz w:val="22"/>
          <w:szCs w:val="22"/>
          <w:highlight w:val="none"/>
        </w:rPr>
        <w:t>1</w:t>
      </w:r>
      <w:r>
        <w:rPr>
          <w:rFonts w:hint="eastAsia" w:ascii="宋体" w:hAnsi="宋体"/>
          <w:b/>
          <w:sz w:val="22"/>
          <w:szCs w:val="22"/>
          <w:highlight w:val="none"/>
        </w:rPr>
        <w:t>日至今）</w:t>
      </w:r>
      <w:r>
        <w:rPr>
          <w:rFonts w:hint="eastAsia" w:ascii="宋体" w:hAnsi="宋体"/>
          <w:b/>
          <w:sz w:val="28"/>
          <w:szCs w:val="22"/>
          <w:highlight w:val="none"/>
        </w:rPr>
        <w:t>同类项目业绩一览表</w:t>
      </w:r>
    </w:p>
    <w:p>
      <w:pPr>
        <w:tabs>
          <w:tab w:val="left" w:pos="180"/>
        </w:tabs>
        <w:spacing w:line="400" w:lineRule="exact"/>
        <w:outlineLvl w:val="0"/>
        <w:rPr>
          <w:rFonts w:ascii="宋体"/>
          <w:highlight w:val="none"/>
          <w:u w:val="single"/>
        </w:rPr>
      </w:pPr>
      <w:r>
        <w:rPr>
          <w:rFonts w:hint="eastAsia" w:ascii="宋体" w:hAnsi="宋体"/>
          <w:highlight w:val="none"/>
        </w:rPr>
        <w:t>供应商名称（加盖公章）：</w:t>
      </w:r>
      <w:r>
        <w:rPr>
          <w:rFonts w:ascii="宋体" w:hAnsi="宋体"/>
          <w:highlight w:val="none"/>
          <w:u w:val="single"/>
        </w:rPr>
        <w:t xml:space="preserve">          </w:t>
      </w:r>
    </w:p>
    <w:p>
      <w:pPr>
        <w:spacing w:line="400" w:lineRule="exact"/>
        <w:outlineLvl w:val="0"/>
        <w:rPr>
          <w:rFonts w:ascii="宋体"/>
          <w:highlight w:val="none"/>
        </w:rPr>
      </w:pPr>
      <w:r>
        <w:rPr>
          <w:rFonts w:hint="eastAsia" w:ascii="宋体" w:hAnsi="宋体"/>
          <w:highlight w:val="none"/>
        </w:rPr>
        <w:t>法定代表人或授权代理人签字或盖章：</w:t>
      </w:r>
      <w:r>
        <w:rPr>
          <w:rFonts w:ascii="宋体" w:hAnsi="宋体"/>
          <w:highlight w:val="none"/>
          <w:u w:val="single"/>
        </w:rPr>
        <w:t xml:space="preserve">          </w:t>
      </w:r>
    </w:p>
    <w:tbl>
      <w:tblPr>
        <w:tblStyle w:val="3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768"/>
        <w:gridCol w:w="1620"/>
        <w:gridCol w:w="16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vAlign w:val="center"/>
          </w:tcPr>
          <w:p>
            <w:pPr>
              <w:spacing w:line="400" w:lineRule="exact"/>
              <w:jc w:val="center"/>
              <w:rPr>
                <w:rFonts w:ascii="宋体"/>
                <w:highlight w:val="none"/>
              </w:rPr>
            </w:pPr>
            <w:r>
              <w:rPr>
                <w:rFonts w:hint="eastAsia" w:ascii="宋体" w:hAnsi="宋体"/>
                <w:highlight w:val="none"/>
              </w:rPr>
              <w:t>单位名称</w:t>
            </w:r>
          </w:p>
        </w:tc>
        <w:tc>
          <w:tcPr>
            <w:tcW w:w="1420" w:type="dxa"/>
            <w:vAlign w:val="center"/>
          </w:tcPr>
          <w:p>
            <w:pPr>
              <w:spacing w:line="400" w:lineRule="exact"/>
              <w:jc w:val="center"/>
              <w:rPr>
                <w:rFonts w:ascii="宋体"/>
                <w:highlight w:val="none"/>
              </w:rPr>
            </w:pPr>
            <w:r>
              <w:rPr>
                <w:rFonts w:hint="eastAsia" w:ascii="宋体" w:hAnsi="宋体"/>
                <w:highlight w:val="none"/>
              </w:rPr>
              <w:t>合同内容</w:t>
            </w:r>
          </w:p>
        </w:tc>
        <w:tc>
          <w:tcPr>
            <w:tcW w:w="1768" w:type="dxa"/>
            <w:vAlign w:val="center"/>
          </w:tcPr>
          <w:p>
            <w:pPr>
              <w:spacing w:line="400" w:lineRule="exact"/>
              <w:jc w:val="center"/>
              <w:rPr>
                <w:rFonts w:ascii="宋体"/>
                <w:highlight w:val="none"/>
              </w:rPr>
            </w:pPr>
            <w:r>
              <w:rPr>
                <w:rFonts w:hint="eastAsia" w:ascii="宋体" w:hAnsi="宋体"/>
                <w:highlight w:val="none"/>
              </w:rPr>
              <w:t>合同总额</w:t>
            </w:r>
          </w:p>
        </w:tc>
        <w:tc>
          <w:tcPr>
            <w:tcW w:w="1620" w:type="dxa"/>
            <w:vAlign w:val="center"/>
          </w:tcPr>
          <w:p>
            <w:pPr>
              <w:spacing w:line="400" w:lineRule="exact"/>
              <w:jc w:val="center"/>
              <w:rPr>
                <w:rFonts w:ascii="宋体"/>
                <w:highlight w:val="none"/>
              </w:rPr>
            </w:pPr>
            <w:r>
              <w:rPr>
                <w:rFonts w:hint="eastAsia" w:ascii="宋体" w:hAnsi="宋体"/>
                <w:highlight w:val="none"/>
              </w:rPr>
              <w:t>实施时间</w:t>
            </w:r>
          </w:p>
        </w:tc>
        <w:tc>
          <w:tcPr>
            <w:tcW w:w="1620" w:type="dxa"/>
            <w:vAlign w:val="center"/>
          </w:tcPr>
          <w:p>
            <w:pPr>
              <w:spacing w:line="400" w:lineRule="exact"/>
              <w:jc w:val="center"/>
              <w:rPr>
                <w:rFonts w:ascii="宋体"/>
                <w:highlight w:val="none"/>
              </w:rPr>
            </w:pPr>
            <w:r>
              <w:rPr>
                <w:rFonts w:hint="eastAsia" w:ascii="宋体" w:hAnsi="宋体"/>
                <w:highlight w:val="none"/>
              </w:rPr>
              <w:t>联系人</w:t>
            </w:r>
          </w:p>
        </w:tc>
        <w:tc>
          <w:tcPr>
            <w:tcW w:w="1440" w:type="dxa"/>
            <w:vAlign w:val="center"/>
          </w:tcPr>
          <w:p>
            <w:pPr>
              <w:spacing w:line="400" w:lineRule="exact"/>
              <w:jc w:val="center"/>
              <w:rPr>
                <w:rFonts w:ascii="宋体"/>
                <w:highlight w:val="none"/>
              </w:rPr>
            </w:pPr>
            <w:r>
              <w:rPr>
                <w:rFonts w:hint="eastAsia" w:ascii="宋体" w:hAnsi="宋体"/>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tcPr>
          <w:p>
            <w:pPr>
              <w:spacing w:line="400" w:lineRule="exact"/>
              <w:rPr>
                <w:rFonts w:ascii="宋体"/>
                <w:highlight w:val="none"/>
              </w:rPr>
            </w:pPr>
          </w:p>
        </w:tc>
        <w:tc>
          <w:tcPr>
            <w:tcW w:w="1420" w:type="dxa"/>
          </w:tcPr>
          <w:p>
            <w:pPr>
              <w:spacing w:line="400" w:lineRule="exact"/>
              <w:rPr>
                <w:rFonts w:ascii="宋体"/>
                <w:highlight w:val="none"/>
              </w:rPr>
            </w:pPr>
          </w:p>
        </w:tc>
        <w:tc>
          <w:tcPr>
            <w:tcW w:w="1768" w:type="dxa"/>
          </w:tcPr>
          <w:p>
            <w:pPr>
              <w:spacing w:line="400" w:lineRule="exact"/>
              <w:rPr>
                <w:rFonts w:ascii="宋体"/>
                <w:highlight w:val="none"/>
              </w:rPr>
            </w:pPr>
          </w:p>
        </w:tc>
        <w:tc>
          <w:tcPr>
            <w:tcW w:w="1620" w:type="dxa"/>
          </w:tcPr>
          <w:p>
            <w:pPr>
              <w:spacing w:line="400" w:lineRule="exact"/>
              <w:rPr>
                <w:rFonts w:ascii="宋体"/>
                <w:highlight w:val="none"/>
              </w:rPr>
            </w:pPr>
          </w:p>
        </w:tc>
        <w:tc>
          <w:tcPr>
            <w:tcW w:w="1620" w:type="dxa"/>
          </w:tcPr>
          <w:p>
            <w:pPr>
              <w:spacing w:line="400" w:lineRule="exact"/>
              <w:rPr>
                <w:rFonts w:ascii="宋体"/>
                <w:highlight w:val="none"/>
              </w:rPr>
            </w:pPr>
          </w:p>
        </w:tc>
        <w:tc>
          <w:tcPr>
            <w:tcW w:w="1440" w:type="dxa"/>
          </w:tcPr>
          <w:p>
            <w:pPr>
              <w:spacing w:line="400" w:lineRule="exac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tcPr>
          <w:p>
            <w:pPr>
              <w:spacing w:line="400" w:lineRule="exact"/>
              <w:rPr>
                <w:rFonts w:ascii="宋体"/>
                <w:highlight w:val="none"/>
              </w:rPr>
            </w:pPr>
          </w:p>
        </w:tc>
        <w:tc>
          <w:tcPr>
            <w:tcW w:w="1420" w:type="dxa"/>
          </w:tcPr>
          <w:p>
            <w:pPr>
              <w:spacing w:line="400" w:lineRule="exact"/>
              <w:rPr>
                <w:rFonts w:ascii="宋体"/>
                <w:highlight w:val="none"/>
              </w:rPr>
            </w:pPr>
          </w:p>
        </w:tc>
        <w:tc>
          <w:tcPr>
            <w:tcW w:w="1768" w:type="dxa"/>
          </w:tcPr>
          <w:p>
            <w:pPr>
              <w:spacing w:line="400" w:lineRule="exact"/>
              <w:rPr>
                <w:rFonts w:ascii="宋体"/>
                <w:highlight w:val="none"/>
              </w:rPr>
            </w:pPr>
          </w:p>
        </w:tc>
        <w:tc>
          <w:tcPr>
            <w:tcW w:w="1620" w:type="dxa"/>
          </w:tcPr>
          <w:p>
            <w:pPr>
              <w:spacing w:line="400" w:lineRule="exact"/>
              <w:rPr>
                <w:rFonts w:ascii="宋体"/>
                <w:highlight w:val="none"/>
              </w:rPr>
            </w:pPr>
          </w:p>
        </w:tc>
        <w:tc>
          <w:tcPr>
            <w:tcW w:w="1620" w:type="dxa"/>
          </w:tcPr>
          <w:p>
            <w:pPr>
              <w:spacing w:line="400" w:lineRule="exact"/>
              <w:rPr>
                <w:rFonts w:ascii="宋体"/>
                <w:highlight w:val="none"/>
              </w:rPr>
            </w:pPr>
          </w:p>
        </w:tc>
        <w:tc>
          <w:tcPr>
            <w:tcW w:w="1440" w:type="dxa"/>
          </w:tcPr>
          <w:p>
            <w:pPr>
              <w:spacing w:line="400" w:lineRule="exac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tcPr>
          <w:p>
            <w:pPr>
              <w:spacing w:line="400" w:lineRule="exact"/>
              <w:rPr>
                <w:rFonts w:ascii="宋体"/>
                <w:highlight w:val="none"/>
              </w:rPr>
            </w:pPr>
          </w:p>
        </w:tc>
        <w:tc>
          <w:tcPr>
            <w:tcW w:w="1420" w:type="dxa"/>
          </w:tcPr>
          <w:p>
            <w:pPr>
              <w:spacing w:line="400" w:lineRule="exact"/>
              <w:rPr>
                <w:rFonts w:ascii="宋体"/>
                <w:highlight w:val="none"/>
              </w:rPr>
            </w:pPr>
          </w:p>
        </w:tc>
        <w:tc>
          <w:tcPr>
            <w:tcW w:w="1768" w:type="dxa"/>
          </w:tcPr>
          <w:p>
            <w:pPr>
              <w:spacing w:line="400" w:lineRule="exact"/>
              <w:rPr>
                <w:rFonts w:ascii="宋体"/>
                <w:highlight w:val="none"/>
              </w:rPr>
            </w:pPr>
          </w:p>
        </w:tc>
        <w:tc>
          <w:tcPr>
            <w:tcW w:w="1620" w:type="dxa"/>
          </w:tcPr>
          <w:p>
            <w:pPr>
              <w:spacing w:line="400" w:lineRule="exact"/>
              <w:rPr>
                <w:rFonts w:ascii="宋体"/>
                <w:highlight w:val="none"/>
              </w:rPr>
            </w:pPr>
          </w:p>
        </w:tc>
        <w:tc>
          <w:tcPr>
            <w:tcW w:w="1620" w:type="dxa"/>
          </w:tcPr>
          <w:p>
            <w:pPr>
              <w:spacing w:line="400" w:lineRule="exact"/>
              <w:rPr>
                <w:rFonts w:ascii="宋体"/>
                <w:highlight w:val="none"/>
              </w:rPr>
            </w:pPr>
          </w:p>
        </w:tc>
        <w:tc>
          <w:tcPr>
            <w:tcW w:w="1440" w:type="dxa"/>
          </w:tcPr>
          <w:p>
            <w:pPr>
              <w:spacing w:line="400" w:lineRule="exac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tcPr>
          <w:p>
            <w:pPr>
              <w:spacing w:line="400" w:lineRule="exact"/>
              <w:rPr>
                <w:rFonts w:ascii="宋体"/>
                <w:highlight w:val="none"/>
              </w:rPr>
            </w:pPr>
          </w:p>
        </w:tc>
        <w:tc>
          <w:tcPr>
            <w:tcW w:w="1420" w:type="dxa"/>
          </w:tcPr>
          <w:p>
            <w:pPr>
              <w:spacing w:line="400" w:lineRule="exact"/>
              <w:rPr>
                <w:rFonts w:ascii="宋体"/>
                <w:highlight w:val="none"/>
              </w:rPr>
            </w:pPr>
          </w:p>
        </w:tc>
        <w:tc>
          <w:tcPr>
            <w:tcW w:w="1768" w:type="dxa"/>
          </w:tcPr>
          <w:p>
            <w:pPr>
              <w:spacing w:line="400" w:lineRule="exact"/>
              <w:rPr>
                <w:rFonts w:ascii="宋体"/>
                <w:highlight w:val="none"/>
              </w:rPr>
            </w:pPr>
          </w:p>
        </w:tc>
        <w:tc>
          <w:tcPr>
            <w:tcW w:w="1620" w:type="dxa"/>
          </w:tcPr>
          <w:p>
            <w:pPr>
              <w:spacing w:line="400" w:lineRule="exact"/>
              <w:rPr>
                <w:rFonts w:ascii="宋体"/>
                <w:highlight w:val="none"/>
              </w:rPr>
            </w:pPr>
          </w:p>
        </w:tc>
        <w:tc>
          <w:tcPr>
            <w:tcW w:w="1620" w:type="dxa"/>
          </w:tcPr>
          <w:p>
            <w:pPr>
              <w:spacing w:line="400" w:lineRule="exact"/>
              <w:rPr>
                <w:rFonts w:ascii="宋体"/>
                <w:highlight w:val="none"/>
              </w:rPr>
            </w:pPr>
          </w:p>
        </w:tc>
        <w:tc>
          <w:tcPr>
            <w:tcW w:w="1440" w:type="dxa"/>
          </w:tcPr>
          <w:p>
            <w:pPr>
              <w:spacing w:line="400" w:lineRule="exac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tcPr>
          <w:p>
            <w:pPr>
              <w:spacing w:line="400" w:lineRule="exact"/>
              <w:rPr>
                <w:rFonts w:ascii="宋体"/>
                <w:highlight w:val="none"/>
              </w:rPr>
            </w:pPr>
          </w:p>
        </w:tc>
        <w:tc>
          <w:tcPr>
            <w:tcW w:w="1420" w:type="dxa"/>
          </w:tcPr>
          <w:p>
            <w:pPr>
              <w:spacing w:line="400" w:lineRule="exact"/>
              <w:rPr>
                <w:rFonts w:ascii="宋体"/>
                <w:highlight w:val="none"/>
              </w:rPr>
            </w:pPr>
          </w:p>
        </w:tc>
        <w:tc>
          <w:tcPr>
            <w:tcW w:w="1768" w:type="dxa"/>
          </w:tcPr>
          <w:p>
            <w:pPr>
              <w:spacing w:line="400" w:lineRule="exact"/>
              <w:rPr>
                <w:rFonts w:ascii="宋体"/>
                <w:highlight w:val="none"/>
              </w:rPr>
            </w:pPr>
          </w:p>
        </w:tc>
        <w:tc>
          <w:tcPr>
            <w:tcW w:w="1620" w:type="dxa"/>
          </w:tcPr>
          <w:p>
            <w:pPr>
              <w:spacing w:line="400" w:lineRule="exact"/>
              <w:rPr>
                <w:rFonts w:ascii="宋体"/>
                <w:highlight w:val="none"/>
              </w:rPr>
            </w:pPr>
          </w:p>
        </w:tc>
        <w:tc>
          <w:tcPr>
            <w:tcW w:w="1620" w:type="dxa"/>
          </w:tcPr>
          <w:p>
            <w:pPr>
              <w:spacing w:line="400" w:lineRule="exact"/>
              <w:rPr>
                <w:rFonts w:ascii="宋体"/>
                <w:highlight w:val="none"/>
              </w:rPr>
            </w:pPr>
          </w:p>
        </w:tc>
        <w:tc>
          <w:tcPr>
            <w:tcW w:w="1440" w:type="dxa"/>
          </w:tcPr>
          <w:p>
            <w:pPr>
              <w:spacing w:line="400" w:lineRule="exac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tcPr>
          <w:p>
            <w:pPr>
              <w:spacing w:line="400" w:lineRule="exact"/>
              <w:rPr>
                <w:rFonts w:ascii="宋体"/>
                <w:highlight w:val="none"/>
              </w:rPr>
            </w:pPr>
          </w:p>
        </w:tc>
        <w:tc>
          <w:tcPr>
            <w:tcW w:w="1420" w:type="dxa"/>
          </w:tcPr>
          <w:p>
            <w:pPr>
              <w:spacing w:line="400" w:lineRule="exact"/>
              <w:rPr>
                <w:rFonts w:ascii="宋体"/>
                <w:highlight w:val="none"/>
              </w:rPr>
            </w:pPr>
          </w:p>
        </w:tc>
        <w:tc>
          <w:tcPr>
            <w:tcW w:w="1768" w:type="dxa"/>
          </w:tcPr>
          <w:p>
            <w:pPr>
              <w:spacing w:line="400" w:lineRule="exact"/>
              <w:rPr>
                <w:rFonts w:ascii="宋体"/>
                <w:highlight w:val="none"/>
              </w:rPr>
            </w:pPr>
          </w:p>
        </w:tc>
        <w:tc>
          <w:tcPr>
            <w:tcW w:w="1620" w:type="dxa"/>
          </w:tcPr>
          <w:p>
            <w:pPr>
              <w:spacing w:line="400" w:lineRule="exact"/>
              <w:rPr>
                <w:rFonts w:ascii="宋体"/>
                <w:highlight w:val="none"/>
              </w:rPr>
            </w:pPr>
          </w:p>
        </w:tc>
        <w:tc>
          <w:tcPr>
            <w:tcW w:w="1620" w:type="dxa"/>
          </w:tcPr>
          <w:p>
            <w:pPr>
              <w:spacing w:line="400" w:lineRule="exact"/>
              <w:rPr>
                <w:rFonts w:ascii="宋体"/>
                <w:highlight w:val="none"/>
              </w:rPr>
            </w:pPr>
          </w:p>
        </w:tc>
        <w:tc>
          <w:tcPr>
            <w:tcW w:w="1440" w:type="dxa"/>
          </w:tcPr>
          <w:p>
            <w:pPr>
              <w:spacing w:line="400" w:lineRule="exac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tcPr>
          <w:p>
            <w:pPr>
              <w:spacing w:line="400" w:lineRule="exact"/>
              <w:rPr>
                <w:rFonts w:ascii="宋体"/>
                <w:highlight w:val="none"/>
              </w:rPr>
            </w:pPr>
          </w:p>
        </w:tc>
        <w:tc>
          <w:tcPr>
            <w:tcW w:w="1420" w:type="dxa"/>
          </w:tcPr>
          <w:p>
            <w:pPr>
              <w:spacing w:line="400" w:lineRule="exact"/>
              <w:rPr>
                <w:rFonts w:ascii="宋体"/>
                <w:highlight w:val="none"/>
              </w:rPr>
            </w:pPr>
          </w:p>
        </w:tc>
        <w:tc>
          <w:tcPr>
            <w:tcW w:w="1768" w:type="dxa"/>
          </w:tcPr>
          <w:p>
            <w:pPr>
              <w:spacing w:line="400" w:lineRule="exact"/>
              <w:rPr>
                <w:rFonts w:ascii="宋体"/>
                <w:highlight w:val="none"/>
              </w:rPr>
            </w:pPr>
          </w:p>
        </w:tc>
        <w:tc>
          <w:tcPr>
            <w:tcW w:w="1620" w:type="dxa"/>
          </w:tcPr>
          <w:p>
            <w:pPr>
              <w:spacing w:line="400" w:lineRule="exact"/>
              <w:rPr>
                <w:rFonts w:ascii="宋体"/>
                <w:highlight w:val="none"/>
              </w:rPr>
            </w:pPr>
          </w:p>
        </w:tc>
        <w:tc>
          <w:tcPr>
            <w:tcW w:w="1620" w:type="dxa"/>
          </w:tcPr>
          <w:p>
            <w:pPr>
              <w:spacing w:line="400" w:lineRule="exact"/>
              <w:rPr>
                <w:rFonts w:ascii="宋体"/>
                <w:highlight w:val="none"/>
              </w:rPr>
            </w:pPr>
          </w:p>
        </w:tc>
        <w:tc>
          <w:tcPr>
            <w:tcW w:w="1440" w:type="dxa"/>
          </w:tcPr>
          <w:p>
            <w:pPr>
              <w:spacing w:line="400" w:lineRule="exact"/>
              <w:rPr>
                <w:rFonts w:ascii="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20" w:type="dxa"/>
          </w:tcPr>
          <w:p>
            <w:pPr>
              <w:spacing w:line="400" w:lineRule="exact"/>
              <w:rPr>
                <w:rFonts w:ascii="宋体"/>
                <w:highlight w:val="none"/>
              </w:rPr>
            </w:pPr>
          </w:p>
        </w:tc>
        <w:tc>
          <w:tcPr>
            <w:tcW w:w="1420" w:type="dxa"/>
          </w:tcPr>
          <w:p>
            <w:pPr>
              <w:spacing w:line="400" w:lineRule="exact"/>
              <w:rPr>
                <w:rFonts w:ascii="宋体"/>
                <w:highlight w:val="none"/>
              </w:rPr>
            </w:pPr>
          </w:p>
        </w:tc>
        <w:tc>
          <w:tcPr>
            <w:tcW w:w="1768" w:type="dxa"/>
          </w:tcPr>
          <w:p>
            <w:pPr>
              <w:spacing w:line="400" w:lineRule="exact"/>
              <w:rPr>
                <w:rFonts w:ascii="宋体"/>
                <w:highlight w:val="none"/>
              </w:rPr>
            </w:pPr>
          </w:p>
        </w:tc>
        <w:tc>
          <w:tcPr>
            <w:tcW w:w="1620" w:type="dxa"/>
          </w:tcPr>
          <w:p>
            <w:pPr>
              <w:spacing w:line="400" w:lineRule="exact"/>
              <w:rPr>
                <w:rFonts w:ascii="宋体"/>
                <w:highlight w:val="none"/>
              </w:rPr>
            </w:pPr>
          </w:p>
        </w:tc>
        <w:tc>
          <w:tcPr>
            <w:tcW w:w="1620" w:type="dxa"/>
          </w:tcPr>
          <w:p>
            <w:pPr>
              <w:spacing w:line="400" w:lineRule="exact"/>
              <w:rPr>
                <w:rFonts w:ascii="宋体"/>
                <w:highlight w:val="none"/>
              </w:rPr>
            </w:pPr>
          </w:p>
        </w:tc>
        <w:tc>
          <w:tcPr>
            <w:tcW w:w="1440" w:type="dxa"/>
          </w:tcPr>
          <w:p>
            <w:pPr>
              <w:spacing w:line="400" w:lineRule="exact"/>
              <w:rPr>
                <w:rFonts w:ascii="宋体"/>
                <w:highlight w:val="none"/>
              </w:rPr>
            </w:pPr>
          </w:p>
        </w:tc>
      </w:tr>
    </w:tbl>
    <w:p>
      <w:pPr>
        <w:spacing w:line="400" w:lineRule="exact"/>
        <w:rPr>
          <w:rFonts w:ascii="宋体"/>
          <w:highlight w:val="none"/>
        </w:rPr>
      </w:pPr>
    </w:p>
    <w:p>
      <w:pPr>
        <w:ind w:firstLine="360"/>
        <w:rPr>
          <w:rFonts w:ascii="宋体"/>
          <w:b/>
          <w:bCs/>
          <w:sz w:val="24"/>
          <w:highlight w:val="none"/>
        </w:rPr>
      </w:pPr>
      <w:r>
        <w:rPr>
          <w:rFonts w:hint="eastAsia" w:ascii="宋体" w:hAnsi="宋体"/>
          <w:b/>
          <w:bCs/>
          <w:sz w:val="24"/>
          <w:highlight w:val="none"/>
        </w:rPr>
        <w:t>注：报价文件中提供加盖公章的合同复印件。</w:t>
      </w:r>
    </w:p>
    <w:p>
      <w:pPr>
        <w:spacing w:line="400" w:lineRule="exact"/>
        <w:rPr>
          <w:rFonts w:ascii="宋体"/>
          <w:highlight w:val="none"/>
        </w:rPr>
      </w:pPr>
    </w:p>
    <w:p>
      <w:pPr>
        <w:spacing w:line="400" w:lineRule="exact"/>
        <w:ind w:right="420"/>
        <w:jc w:val="center"/>
        <w:outlineLvl w:val="0"/>
        <w:rPr>
          <w:rFonts w:ascii="宋体"/>
          <w:highlight w:val="none"/>
        </w:rPr>
      </w:pPr>
      <w:r>
        <w:rPr>
          <w:rFonts w:ascii="宋体" w:hAnsi="宋体"/>
          <w:highlight w:val="none"/>
        </w:rPr>
        <w:t xml:space="preserve">                                                             </w:t>
      </w:r>
      <w:r>
        <w:rPr>
          <w:rFonts w:hint="eastAsia" w:ascii="宋体" w:hAnsi="宋体"/>
          <w:highlight w:val="none"/>
        </w:rPr>
        <w:t>年</w:t>
      </w:r>
      <w:r>
        <w:rPr>
          <w:rFonts w:ascii="宋体" w:hAnsi="宋体"/>
          <w:highlight w:val="none"/>
        </w:rPr>
        <w:t xml:space="preserve">    </w:t>
      </w:r>
      <w:r>
        <w:rPr>
          <w:rFonts w:hint="eastAsia" w:ascii="宋体" w:hAnsi="宋体"/>
          <w:highlight w:val="none"/>
        </w:rPr>
        <w:t>月</w:t>
      </w:r>
      <w:r>
        <w:rPr>
          <w:rFonts w:ascii="宋体" w:hAnsi="宋体"/>
          <w:highlight w:val="none"/>
        </w:rPr>
        <w:t xml:space="preserve">    </w:t>
      </w:r>
      <w:r>
        <w:rPr>
          <w:rFonts w:hint="eastAsia" w:ascii="宋体" w:hAnsi="宋体"/>
          <w:highlight w:val="none"/>
        </w:rPr>
        <w:t>日</w:t>
      </w:r>
    </w:p>
    <w:p>
      <w:pPr>
        <w:ind w:firstLine="360"/>
        <w:rPr>
          <w:rFonts w:ascii="宋体"/>
          <w:sz w:val="24"/>
          <w:highlight w:val="none"/>
        </w:rPr>
      </w:pPr>
    </w:p>
    <w:p>
      <w:pPr>
        <w:ind w:firstLine="360"/>
        <w:rPr>
          <w:rFonts w:ascii="宋体"/>
          <w:b/>
          <w:bCs/>
          <w:sz w:val="24"/>
          <w:highlight w:val="none"/>
        </w:rPr>
      </w:pPr>
    </w:p>
    <w:p>
      <w:pPr>
        <w:widowControl/>
        <w:spacing w:before="100" w:beforeAutospacing="1" w:after="100" w:afterAutospacing="1" w:line="390" w:lineRule="atLeast"/>
        <w:jc w:val="center"/>
        <w:rPr>
          <w:rFonts w:ascii="宋体"/>
          <w:b/>
          <w:kern w:val="0"/>
          <w:sz w:val="24"/>
          <w:highlight w:val="none"/>
        </w:rPr>
      </w:pPr>
    </w:p>
    <w:p>
      <w:pPr>
        <w:ind w:firstLine="2711" w:firstLineChars="900"/>
        <w:jc w:val="both"/>
        <w:rPr>
          <w:rFonts w:hint="eastAsia" w:ascii="宋体" w:hAnsi="宋体" w:cs="宋体"/>
          <w:b/>
          <w:sz w:val="30"/>
          <w:highlight w:val="none"/>
          <w:lang w:eastAsia="zh-CN"/>
        </w:rPr>
      </w:pPr>
    </w:p>
    <w:p>
      <w:pPr>
        <w:ind w:firstLine="2711" w:firstLineChars="900"/>
        <w:jc w:val="both"/>
        <w:rPr>
          <w:rFonts w:hint="eastAsia" w:ascii="宋体" w:hAnsi="宋体" w:cs="宋体"/>
          <w:b/>
          <w:sz w:val="30"/>
          <w:highlight w:val="none"/>
          <w:lang w:eastAsia="zh-CN"/>
        </w:rPr>
      </w:pPr>
    </w:p>
    <w:p>
      <w:pPr>
        <w:ind w:firstLine="2711" w:firstLineChars="900"/>
        <w:jc w:val="both"/>
        <w:rPr>
          <w:rFonts w:hint="eastAsia" w:ascii="宋体" w:hAnsi="宋体" w:cs="宋体"/>
          <w:b/>
          <w:sz w:val="30"/>
          <w:highlight w:val="none"/>
          <w:lang w:eastAsia="zh-CN"/>
        </w:rPr>
      </w:pPr>
    </w:p>
    <w:p>
      <w:pPr>
        <w:ind w:firstLine="2711" w:firstLineChars="900"/>
        <w:jc w:val="both"/>
        <w:rPr>
          <w:rFonts w:hint="eastAsia" w:ascii="宋体" w:hAnsi="宋体" w:cs="宋体"/>
          <w:b/>
          <w:sz w:val="30"/>
          <w:highlight w:val="none"/>
          <w:lang w:eastAsia="zh-CN"/>
        </w:rPr>
      </w:pPr>
    </w:p>
    <w:p>
      <w:pPr>
        <w:ind w:firstLine="2711" w:firstLineChars="900"/>
        <w:jc w:val="both"/>
        <w:rPr>
          <w:rFonts w:hint="eastAsia" w:ascii="宋体" w:hAnsi="宋体" w:cs="宋体"/>
          <w:b/>
          <w:sz w:val="30"/>
          <w:highlight w:val="none"/>
          <w:lang w:eastAsia="zh-CN"/>
        </w:rPr>
      </w:pPr>
    </w:p>
    <w:p>
      <w:pPr>
        <w:ind w:firstLine="2711" w:firstLineChars="900"/>
        <w:jc w:val="both"/>
        <w:rPr>
          <w:rFonts w:hint="eastAsia" w:ascii="宋体" w:hAnsi="宋体" w:cs="宋体"/>
          <w:b/>
          <w:sz w:val="30"/>
          <w:highlight w:val="none"/>
          <w:lang w:eastAsia="zh-CN"/>
        </w:rPr>
      </w:pPr>
    </w:p>
    <w:p>
      <w:pPr>
        <w:ind w:firstLine="2711" w:firstLineChars="900"/>
        <w:jc w:val="both"/>
        <w:rPr>
          <w:rFonts w:hint="eastAsia" w:ascii="宋体" w:hAnsi="宋体" w:cs="宋体"/>
          <w:b/>
          <w:sz w:val="30"/>
          <w:highlight w:val="none"/>
          <w:lang w:eastAsia="zh-CN"/>
        </w:rPr>
      </w:pPr>
    </w:p>
    <w:p>
      <w:pPr>
        <w:ind w:firstLine="2711" w:firstLineChars="900"/>
        <w:jc w:val="both"/>
        <w:rPr>
          <w:rFonts w:hint="eastAsia" w:ascii="宋体" w:hAnsi="宋体" w:cs="宋体"/>
          <w:b/>
          <w:sz w:val="30"/>
          <w:highlight w:val="none"/>
          <w:lang w:eastAsia="zh-CN"/>
        </w:rPr>
      </w:pPr>
    </w:p>
    <w:p>
      <w:pPr>
        <w:ind w:firstLine="2711" w:firstLineChars="900"/>
        <w:jc w:val="both"/>
        <w:rPr>
          <w:rFonts w:hint="eastAsia" w:ascii="宋体" w:hAnsi="宋体" w:cs="宋体"/>
          <w:b/>
          <w:sz w:val="30"/>
          <w:highlight w:val="none"/>
          <w:lang w:eastAsia="zh-CN"/>
        </w:rPr>
      </w:pPr>
    </w:p>
    <w:p>
      <w:pPr>
        <w:ind w:firstLine="2711" w:firstLineChars="900"/>
        <w:jc w:val="both"/>
        <w:rPr>
          <w:rFonts w:hint="eastAsia" w:ascii="宋体" w:hAnsi="宋体" w:cs="宋体"/>
          <w:b/>
          <w:sz w:val="30"/>
          <w:highlight w:val="none"/>
          <w:lang w:eastAsia="zh-CN"/>
        </w:rPr>
      </w:pPr>
    </w:p>
    <w:p>
      <w:pPr>
        <w:jc w:val="center"/>
        <w:rPr>
          <w:rFonts w:ascii="宋体" w:cs="宋体"/>
          <w:b/>
          <w:sz w:val="30"/>
          <w:highlight w:val="none"/>
        </w:rPr>
      </w:pPr>
      <w:bookmarkStart w:id="51" w:name="_GoBack"/>
      <w:bookmarkEnd w:id="51"/>
      <w:r>
        <w:rPr>
          <w:rFonts w:hint="eastAsia" w:ascii="宋体" w:hAnsi="宋体" w:cs="宋体"/>
          <w:b/>
          <w:sz w:val="30"/>
          <w:highlight w:val="none"/>
          <w:lang w:val="en-US" w:eastAsia="zh-CN"/>
        </w:rPr>
        <w:t>（七）</w:t>
      </w:r>
      <w:r>
        <w:rPr>
          <w:rFonts w:hint="eastAsia" w:ascii="宋体" w:hAnsi="宋体" w:cs="宋体"/>
          <w:b/>
          <w:sz w:val="30"/>
          <w:highlight w:val="none"/>
          <w:lang w:eastAsia="zh-CN"/>
        </w:rPr>
        <w:t>、</w:t>
      </w:r>
      <w:r>
        <w:rPr>
          <w:rFonts w:hint="eastAsia" w:ascii="宋体" w:hAnsi="宋体" w:cs="宋体"/>
          <w:b/>
          <w:sz w:val="30"/>
          <w:highlight w:val="none"/>
        </w:rPr>
        <w:t>供应商有关证件统计表</w:t>
      </w:r>
    </w:p>
    <w:p>
      <w:pPr>
        <w:autoSpaceDE w:val="0"/>
        <w:autoSpaceDN w:val="0"/>
        <w:rPr>
          <w:rFonts w:ascii="宋体" w:hAnsi="宋体" w:cs="宋体"/>
          <w:sz w:val="24"/>
          <w:highlight w:val="none"/>
          <w:lang w:val="zh-CN"/>
        </w:rPr>
      </w:pPr>
    </w:p>
    <w:p>
      <w:pPr>
        <w:spacing w:line="440" w:lineRule="exact"/>
        <w:rPr>
          <w:rFonts w:ascii="宋体" w:hAnsi="宋体" w:cs="宋体"/>
          <w:sz w:val="18"/>
          <w:szCs w:val="18"/>
          <w:highlight w:val="none"/>
        </w:rPr>
      </w:pPr>
      <w:r>
        <w:rPr>
          <w:rFonts w:ascii="宋体" w:hAnsi="宋体" w:cs="宋体"/>
          <w:szCs w:val="21"/>
          <w:highlight w:val="none"/>
        </w:rPr>
        <w:t>供应商单位名称</w:t>
      </w:r>
      <w:r>
        <w:rPr>
          <w:rFonts w:ascii="宋体" w:hAnsi="宋体" w:cs="宋体"/>
          <w:sz w:val="18"/>
          <w:szCs w:val="18"/>
          <w:highlight w:val="none"/>
        </w:rPr>
        <w:t>:</w:t>
      </w:r>
    </w:p>
    <w:tbl>
      <w:tblPr>
        <w:tblStyle w:val="31"/>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5492"/>
        <w:gridCol w:w="2143"/>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5"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bCs/>
                <w:sz w:val="24"/>
                <w:szCs w:val="24"/>
                <w:highlight w:val="none"/>
              </w:rPr>
            </w:pPr>
            <w:r>
              <w:rPr>
                <w:rFonts w:ascii="宋体" w:hAnsi="宋体" w:cs="宋体"/>
                <w:bCs/>
                <w:sz w:val="24"/>
                <w:szCs w:val="24"/>
                <w:highlight w:val="none"/>
              </w:rPr>
              <w:t>序号</w:t>
            </w:r>
          </w:p>
        </w:tc>
        <w:tc>
          <w:tcPr>
            <w:tcW w:w="549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bCs/>
                <w:sz w:val="24"/>
                <w:szCs w:val="24"/>
                <w:highlight w:val="none"/>
              </w:rPr>
            </w:pPr>
            <w:r>
              <w:rPr>
                <w:rFonts w:ascii="宋体" w:hAnsi="宋体" w:cs="宋体"/>
                <w:bCs/>
                <w:sz w:val="24"/>
                <w:szCs w:val="24"/>
                <w:highlight w:val="none"/>
              </w:rPr>
              <w:t>证书名称</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bCs/>
                <w:sz w:val="24"/>
                <w:szCs w:val="24"/>
                <w:highlight w:val="none"/>
              </w:rPr>
            </w:pPr>
            <w:r>
              <w:rPr>
                <w:rFonts w:ascii="宋体" w:hAnsi="宋体" w:cs="宋体"/>
                <w:bCs/>
                <w:sz w:val="24"/>
                <w:szCs w:val="24"/>
                <w:highlight w:val="none"/>
              </w:rPr>
              <w:t>核验内容</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bCs/>
                <w:sz w:val="24"/>
                <w:szCs w:val="24"/>
                <w:highlight w:val="none"/>
              </w:rPr>
            </w:pPr>
            <w:r>
              <w:rPr>
                <w:rFonts w:ascii="宋体" w:hAnsi="宋体" w:cs="宋体"/>
                <w:bCs/>
                <w:sz w:val="24"/>
                <w:szCs w:val="24"/>
                <w:highlight w:val="none"/>
              </w:rPr>
              <w:t>核验结果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bCs/>
                <w:sz w:val="24"/>
                <w:szCs w:val="24"/>
                <w:highlight w:val="none"/>
              </w:rPr>
            </w:pPr>
            <w:r>
              <w:rPr>
                <w:rFonts w:ascii="宋体" w:hAnsi="宋体" w:cs="宋体"/>
                <w:bCs/>
                <w:sz w:val="24"/>
                <w:szCs w:val="24"/>
                <w:highlight w:val="none"/>
              </w:rPr>
              <w:t>1</w:t>
            </w:r>
          </w:p>
        </w:tc>
        <w:tc>
          <w:tcPr>
            <w:tcW w:w="5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sz w:val="24"/>
                <w:szCs w:val="24"/>
                <w:highlight w:val="none"/>
              </w:rPr>
            </w:pPr>
            <w:r>
              <w:rPr>
                <w:rFonts w:hint="eastAsia" w:ascii="宋体" w:hAnsi="宋体" w:eastAsia="宋体" w:cs="宋体"/>
                <w:sz w:val="24"/>
                <w:szCs w:val="24"/>
                <w:highlight w:val="none"/>
              </w:rPr>
              <w:t>营业执照副本的复印件加盖公章；</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rPr>
                <w:rFonts w:ascii="宋体" w:hAnsi="宋体" w:cs="宋体"/>
                <w:bCs/>
                <w:sz w:val="24"/>
                <w:szCs w:val="24"/>
                <w:highlight w:val="none"/>
              </w:rPr>
            </w:pPr>
            <w:r>
              <w:rPr>
                <w:rFonts w:ascii="宋体" w:hAnsi="宋体" w:cs="宋体"/>
                <w:bCs/>
                <w:sz w:val="24"/>
                <w:szCs w:val="24"/>
                <w:highlight w:val="none"/>
              </w:rPr>
              <w:t>是否提供：</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2</w:t>
            </w:r>
          </w:p>
        </w:tc>
        <w:tc>
          <w:tcPr>
            <w:tcW w:w="5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jc w:val="both"/>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资质证书副本复印件加盖公章；</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rPr>
                <w:rFonts w:ascii="宋体" w:hAnsi="宋体" w:cs="宋体"/>
                <w:bCs/>
                <w:sz w:val="24"/>
                <w:szCs w:val="24"/>
                <w:highlight w:val="none"/>
              </w:rPr>
            </w:pPr>
            <w:r>
              <w:rPr>
                <w:rFonts w:ascii="宋体" w:hAnsi="宋体" w:cs="宋体"/>
                <w:bCs/>
                <w:sz w:val="24"/>
                <w:szCs w:val="24"/>
                <w:highlight w:val="none"/>
              </w:rPr>
              <w:t>是否提供：</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3</w:t>
            </w:r>
          </w:p>
        </w:tc>
        <w:tc>
          <w:tcPr>
            <w:tcW w:w="549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lang w:eastAsia="zh-CN"/>
              </w:rPr>
            </w:pPr>
            <w:r>
              <w:rPr>
                <w:rFonts w:ascii="宋体" w:hAnsi="宋体" w:cs="宋体"/>
                <w:bCs/>
                <w:sz w:val="24"/>
                <w:szCs w:val="24"/>
                <w:highlight w:val="none"/>
              </w:rPr>
              <w:t>法定代表人授权委托书原件及授权代理人的身份证复印件；如法定代表人参加，提供法定代表人的身份证复印件加盖公章</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rPr>
                <w:rFonts w:ascii="宋体" w:hAnsi="宋体" w:cs="宋体"/>
                <w:bCs/>
                <w:sz w:val="24"/>
                <w:szCs w:val="24"/>
                <w:highlight w:val="none"/>
              </w:rPr>
            </w:pPr>
            <w:r>
              <w:rPr>
                <w:rFonts w:ascii="宋体" w:hAnsi="宋体" w:cs="宋体"/>
                <w:bCs/>
                <w:sz w:val="24"/>
                <w:szCs w:val="24"/>
                <w:highlight w:val="none"/>
              </w:rPr>
              <w:t>是否提供：</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w:t>
            </w:r>
          </w:p>
        </w:tc>
        <w:tc>
          <w:tcPr>
            <w:tcW w:w="549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bCs/>
                <w:sz w:val="24"/>
                <w:szCs w:val="24"/>
                <w:highlight w:val="none"/>
              </w:rPr>
            </w:pPr>
            <w:r>
              <w:rPr>
                <w:rFonts w:ascii="宋体" w:hAnsi="宋体" w:cs="宋体"/>
                <w:bCs/>
                <w:sz w:val="24"/>
                <w:szCs w:val="24"/>
                <w:highlight w:val="none"/>
              </w:rPr>
              <w:t>《无重大违法记录声明》和《信用记录承诺函》</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rPr>
                <w:rFonts w:ascii="宋体" w:hAnsi="宋体" w:cs="宋体"/>
                <w:bCs/>
                <w:sz w:val="24"/>
                <w:szCs w:val="24"/>
                <w:highlight w:val="none"/>
              </w:rPr>
            </w:pPr>
            <w:r>
              <w:rPr>
                <w:rFonts w:ascii="宋体" w:hAnsi="宋体" w:cs="宋体"/>
                <w:bCs/>
                <w:sz w:val="24"/>
                <w:szCs w:val="24"/>
                <w:highlight w:val="none"/>
              </w:rPr>
              <w:t>是否提供：</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5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5</w:t>
            </w:r>
          </w:p>
        </w:tc>
        <w:tc>
          <w:tcPr>
            <w:tcW w:w="549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hAnsi="宋体" w:cs="宋体"/>
                <w:bCs/>
                <w:sz w:val="24"/>
                <w:szCs w:val="24"/>
                <w:highlight w:val="none"/>
              </w:rPr>
            </w:pPr>
            <w:r>
              <w:rPr>
                <w:rFonts w:hint="eastAsia" w:ascii="宋体" w:hAnsi="宋体" w:cs="宋体"/>
                <w:bCs/>
                <w:sz w:val="24"/>
                <w:szCs w:val="24"/>
                <w:highlight w:val="none"/>
                <w:lang w:val="zh-CN"/>
              </w:rPr>
              <w:t>履行合同的</w:t>
            </w:r>
            <w:r>
              <w:rPr>
                <w:rFonts w:hint="eastAsia" w:ascii="宋体" w:hAnsi="宋体" w:cs="宋体"/>
                <w:bCs/>
                <w:sz w:val="24"/>
                <w:szCs w:val="24"/>
                <w:highlight w:val="none"/>
                <w:lang w:val="en-US" w:eastAsia="zh-CN"/>
              </w:rPr>
              <w:t>设备</w:t>
            </w:r>
            <w:r>
              <w:rPr>
                <w:rFonts w:hint="eastAsia" w:ascii="宋体" w:hAnsi="宋体" w:cs="宋体"/>
                <w:bCs/>
                <w:sz w:val="24"/>
                <w:szCs w:val="24"/>
                <w:highlight w:val="none"/>
                <w:lang w:val="zh-CN"/>
              </w:rPr>
              <w:t>技术能力证明表</w:t>
            </w:r>
          </w:p>
        </w:tc>
        <w:tc>
          <w:tcPr>
            <w:tcW w:w="2143"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rPr>
                <w:rFonts w:ascii="宋体" w:hAnsi="宋体" w:cs="宋体"/>
                <w:bCs/>
                <w:sz w:val="24"/>
                <w:szCs w:val="24"/>
                <w:highlight w:val="none"/>
              </w:rPr>
            </w:pPr>
            <w:r>
              <w:rPr>
                <w:rFonts w:ascii="宋体" w:hAnsi="宋体" w:cs="宋体"/>
                <w:bCs/>
                <w:sz w:val="24"/>
                <w:szCs w:val="24"/>
                <w:highlight w:val="none"/>
              </w:rPr>
              <w:t>是否提供：</w:t>
            </w:r>
          </w:p>
        </w:tc>
        <w:tc>
          <w:tcPr>
            <w:tcW w:w="121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hAnsi="宋体" w:cs="宋体"/>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7" w:hRule="atLeast"/>
          <w:jc w:val="center"/>
        </w:trPr>
        <w:tc>
          <w:tcPr>
            <w:tcW w:w="9506" w:type="dxa"/>
            <w:gridSpan w:val="4"/>
            <w:tcBorders>
              <w:top w:val="single" w:color="auto" w:sz="4" w:space="0"/>
              <w:left w:val="single" w:color="auto" w:sz="4" w:space="0"/>
              <w:right w:val="single" w:color="auto" w:sz="4" w:space="0"/>
            </w:tcBorders>
            <w:noWrap w:val="0"/>
            <w:vAlign w:val="top"/>
          </w:tcPr>
          <w:p>
            <w:pPr>
              <w:spacing w:line="340" w:lineRule="exact"/>
              <w:rPr>
                <w:rFonts w:ascii="宋体" w:hAnsi="宋体" w:cs="宋体"/>
                <w:bCs/>
                <w:sz w:val="24"/>
                <w:szCs w:val="24"/>
                <w:highlight w:val="none"/>
              </w:rPr>
            </w:pPr>
          </w:p>
          <w:p>
            <w:pPr>
              <w:spacing w:line="340" w:lineRule="exact"/>
              <w:rPr>
                <w:rFonts w:ascii="宋体" w:hAnsi="宋体" w:cs="宋体"/>
                <w:bCs/>
                <w:sz w:val="24"/>
                <w:szCs w:val="24"/>
                <w:highlight w:val="none"/>
              </w:rPr>
            </w:pPr>
          </w:p>
          <w:p>
            <w:pPr>
              <w:spacing w:line="340" w:lineRule="exact"/>
              <w:rPr>
                <w:rFonts w:ascii="宋体" w:hAnsi="宋体" w:cs="宋体"/>
                <w:bCs/>
                <w:sz w:val="24"/>
                <w:szCs w:val="24"/>
                <w:highlight w:val="none"/>
              </w:rPr>
            </w:pPr>
            <w:r>
              <w:rPr>
                <w:rFonts w:ascii="宋体" w:hAnsi="宋体" w:cs="宋体"/>
                <w:bCs/>
                <w:sz w:val="24"/>
                <w:szCs w:val="24"/>
                <w:highlight w:val="none"/>
              </w:rPr>
              <w:t>检验人员签字：</w:t>
            </w:r>
          </w:p>
          <w:p>
            <w:pPr>
              <w:spacing w:line="340" w:lineRule="exact"/>
              <w:rPr>
                <w:rFonts w:ascii="宋体" w:hAnsi="宋体" w:cs="宋体"/>
                <w:bCs/>
                <w:sz w:val="24"/>
                <w:szCs w:val="24"/>
                <w:highlight w:val="none"/>
              </w:rPr>
            </w:pPr>
          </w:p>
          <w:p>
            <w:pPr>
              <w:spacing w:line="340" w:lineRule="exact"/>
              <w:rPr>
                <w:rFonts w:ascii="宋体" w:hAnsi="宋体" w:cs="宋体"/>
                <w:bCs/>
                <w:sz w:val="24"/>
                <w:szCs w:val="24"/>
                <w:highlight w:val="none"/>
              </w:rPr>
            </w:pPr>
          </w:p>
          <w:p>
            <w:pPr>
              <w:spacing w:line="340" w:lineRule="exact"/>
              <w:rPr>
                <w:rFonts w:ascii="宋体" w:hAnsi="宋体" w:cs="宋体"/>
                <w:bCs/>
                <w:sz w:val="24"/>
                <w:szCs w:val="24"/>
                <w:highlight w:val="none"/>
              </w:rPr>
            </w:pPr>
            <w:r>
              <w:rPr>
                <w:rFonts w:ascii="宋体" w:hAnsi="宋体" w:cs="宋体"/>
                <w:bCs/>
                <w:sz w:val="24"/>
                <w:szCs w:val="24"/>
                <w:highlight w:val="none"/>
              </w:rPr>
              <w:t>供应商授权代表签字：</w:t>
            </w:r>
          </w:p>
          <w:p>
            <w:pPr>
              <w:spacing w:line="340" w:lineRule="exact"/>
              <w:ind w:firstLine="5280" w:firstLineChars="2200"/>
              <w:rPr>
                <w:rFonts w:ascii="宋体" w:hAnsi="宋体" w:cs="宋体"/>
                <w:bCs/>
                <w:sz w:val="24"/>
                <w:szCs w:val="24"/>
                <w:highlight w:val="none"/>
              </w:rPr>
            </w:pPr>
          </w:p>
        </w:tc>
      </w:tr>
    </w:tbl>
    <w:p>
      <w:pPr>
        <w:spacing w:line="380" w:lineRule="exact"/>
        <w:rPr>
          <w:rFonts w:ascii="宋体" w:hAnsi="宋体" w:cs="宋体"/>
          <w:b/>
          <w:szCs w:val="21"/>
          <w:highlight w:val="none"/>
        </w:rPr>
      </w:pPr>
      <w:r>
        <w:rPr>
          <w:rFonts w:ascii="宋体" w:hAnsi="宋体" w:cs="宋体"/>
          <w:b/>
          <w:szCs w:val="21"/>
          <w:highlight w:val="none"/>
        </w:rPr>
        <w:t>备注：1、响应文件中应同时附有与证书原件一致的复印件（加盖公章）。2、请供应商将【填写好的资格审查表】单独与响应文件、资格证明文件同时提交。3. 审查内容以“招标标准及方法”为准。</w:t>
      </w:r>
    </w:p>
    <w:p>
      <w:pPr>
        <w:rPr>
          <w:rFonts w:ascii="宋体" w:cs="宋体"/>
          <w:b/>
          <w:bCs/>
          <w:szCs w:val="21"/>
          <w:highlight w:val="none"/>
          <w:shd w:val="clear" w:color="FFFFFF" w:fill="D9D9D9"/>
        </w:rPr>
      </w:pPr>
    </w:p>
    <w:p>
      <w:pPr>
        <w:widowControl/>
        <w:spacing w:before="100" w:beforeAutospacing="1" w:after="100" w:afterAutospacing="1" w:line="390" w:lineRule="atLeast"/>
        <w:rPr>
          <w:rFonts w:ascii="宋体"/>
          <w:b/>
          <w:kern w:val="0"/>
          <w:sz w:val="24"/>
          <w:highlight w:val="none"/>
        </w:rPr>
      </w:pPr>
    </w:p>
    <w:p>
      <w:pPr>
        <w:tabs>
          <w:tab w:val="left" w:pos="0"/>
          <w:tab w:val="left" w:pos="180"/>
          <w:tab w:val="left" w:pos="360"/>
        </w:tabs>
        <w:spacing w:line="600" w:lineRule="exact"/>
        <w:ind w:firstLine="4096" w:firstLineChars="1700"/>
        <w:jc w:val="both"/>
        <w:outlineLvl w:val="0"/>
        <w:rPr>
          <w:rFonts w:hint="eastAsia" w:ascii="宋体" w:hAnsi="宋体"/>
          <w:b/>
          <w:sz w:val="24"/>
          <w:highlight w:val="none"/>
        </w:rPr>
      </w:pPr>
      <w:bookmarkStart w:id="49" w:name="_Toc30924"/>
    </w:p>
    <w:p>
      <w:pPr>
        <w:tabs>
          <w:tab w:val="left" w:pos="0"/>
          <w:tab w:val="left" w:pos="180"/>
          <w:tab w:val="left" w:pos="360"/>
        </w:tabs>
        <w:spacing w:line="600" w:lineRule="exact"/>
        <w:jc w:val="both"/>
        <w:outlineLvl w:val="0"/>
        <w:rPr>
          <w:rFonts w:hint="eastAsia" w:ascii="宋体" w:hAnsi="宋体"/>
          <w:b/>
          <w:sz w:val="24"/>
          <w:highlight w:val="none"/>
        </w:rPr>
      </w:pPr>
    </w:p>
    <w:p>
      <w:pPr>
        <w:tabs>
          <w:tab w:val="left" w:pos="0"/>
          <w:tab w:val="left" w:pos="180"/>
          <w:tab w:val="left" w:pos="360"/>
        </w:tabs>
        <w:spacing w:line="600" w:lineRule="exact"/>
        <w:ind w:firstLine="4096" w:firstLineChars="1700"/>
        <w:jc w:val="both"/>
        <w:outlineLvl w:val="0"/>
        <w:rPr>
          <w:rFonts w:ascii="宋体"/>
          <w:b/>
          <w:sz w:val="24"/>
          <w:highlight w:val="none"/>
        </w:rPr>
      </w:pPr>
      <w:r>
        <w:rPr>
          <w:rFonts w:hint="eastAsia" w:ascii="宋体" w:hAnsi="宋体"/>
          <w:b/>
          <w:sz w:val="24"/>
          <w:highlight w:val="none"/>
        </w:rPr>
        <w:t>报价文件格式</w:t>
      </w:r>
      <w:bookmarkEnd w:id="49"/>
    </w:p>
    <w:p>
      <w:pPr>
        <w:tabs>
          <w:tab w:val="left" w:pos="0"/>
          <w:tab w:val="left" w:pos="180"/>
          <w:tab w:val="left" w:pos="360"/>
        </w:tabs>
        <w:ind w:firstLine="354" w:firstLineChars="147"/>
        <w:rPr>
          <w:rFonts w:ascii="宋体"/>
          <w:b/>
          <w:sz w:val="24"/>
          <w:highlight w:val="none"/>
        </w:rPr>
      </w:pPr>
      <w:r>
        <w:rPr>
          <w:rFonts w:hint="eastAsia" w:ascii="宋体" w:hAnsi="宋体"/>
          <w:b/>
          <w:sz w:val="24"/>
          <w:highlight w:val="none"/>
        </w:rPr>
        <w:t>封口格式：</w:t>
      </w:r>
    </w:p>
    <w:p>
      <w:pPr>
        <w:tabs>
          <w:tab w:val="left" w:pos="0"/>
          <w:tab w:val="left" w:pos="180"/>
          <w:tab w:val="left" w:pos="360"/>
        </w:tabs>
        <w:spacing w:line="240" w:lineRule="exact"/>
        <w:rPr>
          <w:rFonts w:ascii="宋体"/>
          <w:b/>
          <w:sz w:val="24"/>
          <w:highlight w:val="none"/>
        </w:rPr>
      </w:pPr>
    </w:p>
    <w:tbl>
      <w:tblPr>
        <w:tblStyle w:val="31"/>
        <w:tblW w:w="900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trPr>
        <w:tc>
          <w:tcPr>
            <w:tcW w:w="9000" w:type="dxa"/>
            <w:vAlign w:val="center"/>
          </w:tcPr>
          <w:p>
            <w:pPr>
              <w:tabs>
                <w:tab w:val="left" w:pos="0"/>
                <w:tab w:val="left" w:pos="180"/>
                <w:tab w:val="left" w:pos="360"/>
              </w:tabs>
              <w:ind w:firstLine="112" w:firstLineChars="47"/>
              <w:jc w:val="center"/>
              <w:rPr>
                <w:rFonts w:ascii="宋体"/>
                <w:sz w:val="24"/>
                <w:highlight w:val="none"/>
              </w:rPr>
            </w:pPr>
            <w:r>
              <w:rPr>
                <w:rFonts w:hint="eastAsia" w:ascii="宋体" w:hAnsi="宋体"/>
                <w:sz w:val="24"/>
                <w:highlight w:val="none"/>
              </w:rPr>
              <w:t>……</w:t>
            </w:r>
            <w:r>
              <w:rPr>
                <w:rFonts w:ascii="宋体" w:hAnsi="宋体"/>
                <w:sz w:val="24"/>
                <w:highlight w:val="none"/>
              </w:rPr>
              <w:t xml:space="preserve"> </w:t>
            </w:r>
            <w:r>
              <w:rPr>
                <w:rFonts w:hint="eastAsia" w:ascii="宋体" w:hAnsi="宋体"/>
                <w:b/>
                <w:color w:val="000000" w:themeColor="text1"/>
                <w:sz w:val="24"/>
                <w:highlight w:val="none"/>
                <w14:textFill>
                  <w14:solidFill>
                    <w14:schemeClr w14:val="tx1"/>
                  </w14:solidFill>
                </w14:textFill>
              </w:rPr>
              <w:t>于</w:t>
            </w:r>
            <w:r>
              <w:rPr>
                <w:rFonts w:hint="eastAsia" w:ascii="宋体" w:hAnsi="宋体"/>
                <w:b/>
                <w:color w:val="000000" w:themeColor="text1"/>
                <w:sz w:val="24"/>
                <w:highlight w:val="none"/>
                <w:lang w:eastAsia="zh-CN"/>
                <w14:textFill>
                  <w14:solidFill>
                    <w14:schemeClr w14:val="tx1"/>
                  </w14:solidFill>
                </w14:textFill>
              </w:rPr>
              <w:t>2024年</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月</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日</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时</w:t>
            </w:r>
            <w:r>
              <w:rPr>
                <w:rFonts w:hint="eastAsia" w:asci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分之前不准启封（</w:t>
            </w:r>
            <w:r>
              <w:rPr>
                <w:rFonts w:hint="eastAsia" w:ascii="宋体" w:hAnsi="宋体"/>
                <w:b/>
                <w:sz w:val="24"/>
                <w:highlight w:val="none"/>
              </w:rPr>
              <w:t>加盖公章）……</w:t>
            </w:r>
          </w:p>
        </w:tc>
      </w:tr>
    </w:tbl>
    <w:p>
      <w:pPr>
        <w:rPr>
          <w:rFonts w:ascii="宋体"/>
          <w:b/>
          <w:sz w:val="24"/>
          <w:highlight w:val="none"/>
        </w:rPr>
      </w:pPr>
    </w:p>
    <w:p>
      <w:pPr>
        <w:jc w:val="center"/>
        <w:outlineLvl w:val="0"/>
        <w:rPr>
          <w:rFonts w:ascii="宋体"/>
          <w:b/>
          <w:bCs/>
          <w:sz w:val="24"/>
          <w:highlight w:val="none"/>
        </w:rPr>
      </w:pPr>
      <w:bookmarkStart w:id="50" w:name="_Toc1945"/>
      <w:r>
        <w:rPr>
          <w:rFonts w:hint="eastAsia" w:ascii="宋体" w:hAnsi="宋体"/>
          <w:b/>
          <w:sz w:val="24"/>
          <w:highlight w:val="none"/>
        </w:rPr>
        <w:t>封皮格式：</w:t>
      </w:r>
      <w:bookmarkEnd w:id="50"/>
    </w:p>
    <w:tbl>
      <w:tblPr>
        <w:tblStyle w:val="31"/>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6"/>
        <w:gridCol w:w="4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9" w:hRule="atLeast"/>
          <w:jc w:val="center"/>
        </w:trPr>
        <w:tc>
          <w:tcPr>
            <w:tcW w:w="4296" w:type="dxa"/>
          </w:tcPr>
          <w:p>
            <w:pPr>
              <w:pStyle w:val="14"/>
              <w:jc w:val="center"/>
              <w:rPr>
                <w:rFonts w:ascii="宋体"/>
                <w:b/>
                <w:highlight w:val="none"/>
              </w:rPr>
            </w:pPr>
            <w:r>
              <w:rPr>
                <w:rFonts w:hint="eastAsia" w:ascii="宋体" w:hAnsi="宋体"/>
                <w:b/>
                <w:highlight w:val="none"/>
              </w:rPr>
              <w:t>报价文件</w:t>
            </w:r>
          </w:p>
          <w:p>
            <w:pPr>
              <w:pStyle w:val="14"/>
              <w:rPr>
                <w:rFonts w:ascii="宋体"/>
                <w:b/>
                <w:highlight w:val="none"/>
              </w:rPr>
            </w:pPr>
            <w:r>
              <w:rPr>
                <w:rFonts w:hint="eastAsia" w:ascii="宋体" w:hAnsi="宋体"/>
                <w:b/>
                <w:highlight w:val="none"/>
              </w:rPr>
              <w:t>（正本）</w:t>
            </w:r>
          </w:p>
          <w:p>
            <w:pPr>
              <w:pStyle w:val="14"/>
              <w:rPr>
                <w:rFonts w:ascii="宋体"/>
                <w:highlight w:val="none"/>
              </w:rPr>
            </w:pPr>
            <w:r>
              <w:rPr>
                <w:rFonts w:hint="eastAsia" w:ascii="宋体" w:hAnsi="宋体"/>
                <w:highlight w:val="none"/>
              </w:rPr>
              <w:t>项目编号：</w:t>
            </w:r>
          </w:p>
          <w:p>
            <w:pPr>
              <w:pStyle w:val="14"/>
              <w:rPr>
                <w:rFonts w:ascii="宋体"/>
                <w:highlight w:val="none"/>
              </w:rPr>
            </w:pPr>
            <w:r>
              <w:rPr>
                <w:rFonts w:hint="eastAsia" w:ascii="宋体" w:hAnsi="宋体"/>
                <w:highlight w:val="none"/>
              </w:rPr>
              <w:t>项目名称：</w:t>
            </w:r>
          </w:p>
          <w:p>
            <w:pPr>
              <w:pStyle w:val="14"/>
              <w:rPr>
                <w:rFonts w:ascii="宋体"/>
                <w:highlight w:val="none"/>
              </w:rPr>
            </w:pPr>
            <w:r>
              <w:rPr>
                <w:rFonts w:hint="eastAsia" w:ascii="宋体" w:hAnsi="宋体"/>
                <w:highlight w:val="none"/>
              </w:rPr>
              <w:t>供应商名称（公章）：</w:t>
            </w:r>
          </w:p>
          <w:p>
            <w:pPr>
              <w:pStyle w:val="14"/>
              <w:rPr>
                <w:rFonts w:ascii="宋体"/>
                <w:highlight w:val="none"/>
              </w:rPr>
            </w:pPr>
            <w:r>
              <w:rPr>
                <w:rFonts w:hint="eastAsia" w:ascii="宋体" w:hAnsi="宋体"/>
                <w:highlight w:val="none"/>
              </w:rPr>
              <w:t>地址：</w:t>
            </w:r>
          </w:p>
          <w:p>
            <w:pPr>
              <w:pStyle w:val="14"/>
              <w:rPr>
                <w:rFonts w:ascii="宋体"/>
                <w:highlight w:val="none"/>
              </w:rPr>
            </w:pPr>
            <w:r>
              <w:rPr>
                <w:rFonts w:hint="eastAsia" w:ascii="宋体" w:hAnsi="宋体"/>
                <w:highlight w:val="none"/>
              </w:rPr>
              <w:t>邮编：</w:t>
            </w:r>
          </w:p>
          <w:p>
            <w:pPr>
              <w:pStyle w:val="14"/>
              <w:rPr>
                <w:rFonts w:ascii="宋体"/>
                <w:highlight w:val="none"/>
              </w:rPr>
            </w:pPr>
            <w:r>
              <w:rPr>
                <w:rFonts w:hint="eastAsia" w:ascii="宋体" w:hAnsi="宋体"/>
                <w:highlight w:val="none"/>
              </w:rPr>
              <w:t>电话：</w:t>
            </w:r>
          </w:p>
          <w:p>
            <w:pPr>
              <w:pStyle w:val="14"/>
              <w:rPr>
                <w:rFonts w:ascii="宋体"/>
                <w:highlight w:val="none"/>
              </w:rPr>
            </w:pPr>
            <w:r>
              <w:rPr>
                <w:rFonts w:hint="eastAsia" w:ascii="宋体" w:hAnsi="宋体"/>
                <w:highlight w:val="none"/>
              </w:rPr>
              <w:t>传真：</w:t>
            </w:r>
          </w:p>
        </w:tc>
        <w:tc>
          <w:tcPr>
            <w:tcW w:w="4787" w:type="dxa"/>
          </w:tcPr>
          <w:p>
            <w:pPr>
              <w:pStyle w:val="14"/>
              <w:jc w:val="center"/>
              <w:rPr>
                <w:rFonts w:ascii="宋体"/>
                <w:b/>
                <w:highlight w:val="none"/>
              </w:rPr>
            </w:pPr>
            <w:r>
              <w:rPr>
                <w:rFonts w:hint="eastAsia" w:ascii="宋体" w:hAnsi="宋体"/>
                <w:b/>
                <w:highlight w:val="none"/>
              </w:rPr>
              <w:t>报价文件</w:t>
            </w:r>
          </w:p>
          <w:p>
            <w:pPr>
              <w:pStyle w:val="14"/>
              <w:rPr>
                <w:rFonts w:ascii="宋体"/>
                <w:b/>
                <w:highlight w:val="none"/>
              </w:rPr>
            </w:pPr>
            <w:r>
              <w:rPr>
                <w:rFonts w:hint="eastAsia" w:ascii="宋体" w:hAnsi="宋体"/>
                <w:b/>
                <w:highlight w:val="none"/>
              </w:rPr>
              <w:t>（副本）</w:t>
            </w:r>
          </w:p>
          <w:p>
            <w:pPr>
              <w:pStyle w:val="14"/>
              <w:rPr>
                <w:rFonts w:ascii="宋体"/>
                <w:highlight w:val="none"/>
              </w:rPr>
            </w:pPr>
            <w:r>
              <w:rPr>
                <w:rFonts w:hint="eastAsia" w:ascii="宋体" w:hAnsi="宋体"/>
                <w:highlight w:val="none"/>
              </w:rPr>
              <w:t>项目编号：</w:t>
            </w:r>
          </w:p>
          <w:p>
            <w:pPr>
              <w:pStyle w:val="14"/>
              <w:rPr>
                <w:rFonts w:ascii="宋体"/>
                <w:highlight w:val="none"/>
              </w:rPr>
            </w:pPr>
            <w:r>
              <w:rPr>
                <w:rFonts w:hint="eastAsia" w:ascii="宋体" w:hAnsi="宋体"/>
                <w:highlight w:val="none"/>
              </w:rPr>
              <w:t>项目名称：</w:t>
            </w:r>
          </w:p>
          <w:p>
            <w:pPr>
              <w:pStyle w:val="14"/>
              <w:rPr>
                <w:rFonts w:ascii="宋体"/>
                <w:highlight w:val="none"/>
              </w:rPr>
            </w:pPr>
            <w:r>
              <w:rPr>
                <w:rFonts w:hint="eastAsia" w:ascii="宋体" w:hAnsi="宋体"/>
                <w:highlight w:val="none"/>
              </w:rPr>
              <w:t>供应商名称（公章）：</w:t>
            </w:r>
          </w:p>
          <w:p>
            <w:pPr>
              <w:pStyle w:val="14"/>
              <w:rPr>
                <w:rFonts w:ascii="宋体"/>
                <w:highlight w:val="none"/>
              </w:rPr>
            </w:pPr>
            <w:r>
              <w:rPr>
                <w:rFonts w:hint="eastAsia" w:ascii="宋体" w:hAnsi="宋体"/>
                <w:highlight w:val="none"/>
              </w:rPr>
              <w:t>地址：</w:t>
            </w:r>
          </w:p>
          <w:p>
            <w:pPr>
              <w:pStyle w:val="14"/>
              <w:rPr>
                <w:rFonts w:ascii="宋体"/>
                <w:highlight w:val="none"/>
              </w:rPr>
            </w:pPr>
            <w:r>
              <w:rPr>
                <w:rFonts w:hint="eastAsia" w:ascii="宋体" w:hAnsi="宋体"/>
                <w:highlight w:val="none"/>
              </w:rPr>
              <w:t>邮编：</w:t>
            </w:r>
          </w:p>
          <w:p>
            <w:pPr>
              <w:pStyle w:val="14"/>
              <w:rPr>
                <w:rFonts w:ascii="宋体"/>
                <w:highlight w:val="none"/>
              </w:rPr>
            </w:pPr>
            <w:r>
              <w:rPr>
                <w:rFonts w:hint="eastAsia" w:ascii="宋体" w:hAnsi="宋体"/>
                <w:highlight w:val="none"/>
              </w:rPr>
              <w:t>电话：</w:t>
            </w:r>
          </w:p>
          <w:p>
            <w:pPr>
              <w:pStyle w:val="14"/>
              <w:rPr>
                <w:rFonts w:ascii="宋体"/>
                <w:highlight w:val="none"/>
              </w:rPr>
            </w:pPr>
            <w:r>
              <w:rPr>
                <w:rFonts w:hint="eastAsia" w:ascii="宋体" w:hAnsi="宋体"/>
                <w:highlight w:val="none"/>
              </w:rPr>
              <w:t>传真：</w:t>
            </w:r>
          </w:p>
        </w:tc>
      </w:tr>
    </w:tbl>
    <w:p>
      <w:pPr>
        <w:pStyle w:val="14"/>
        <w:rPr>
          <w:rFonts w:ascii="宋体"/>
          <w:highlight w:val="none"/>
        </w:rPr>
      </w:pPr>
    </w:p>
    <w:tbl>
      <w:tblPr>
        <w:tblStyle w:val="31"/>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9"/>
        <w:gridCol w:w="3240"/>
        <w:gridCol w:w="2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5" w:hRule="atLeast"/>
          <w:jc w:val="center"/>
        </w:trPr>
        <w:tc>
          <w:tcPr>
            <w:tcW w:w="2929" w:type="dxa"/>
            <w:vAlign w:val="center"/>
          </w:tcPr>
          <w:p>
            <w:pPr>
              <w:pStyle w:val="14"/>
              <w:ind w:firstLine="38" w:firstLineChars="18"/>
              <w:rPr>
                <w:rFonts w:ascii="宋体"/>
                <w:b/>
                <w:highlight w:val="none"/>
              </w:rPr>
            </w:pPr>
            <w:r>
              <w:rPr>
                <w:rFonts w:hint="eastAsia" w:ascii="宋体" w:hAnsi="宋体"/>
                <w:b/>
                <w:highlight w:val="none"/>
              </w:rPr>
              <w:t>报价一览表</w:t>
            </w:r>
          </w:p>
          <w:p>
            <w:pPr>
              <w:pStyle w:val="14"/>
              <w:ind w:firstLine="37" w:firstLineChars="18"/>
              <w:rPr>
                <w:rFonts w:ascii="宋体"/>
                <w:highlight w:val="none"/>
              </w:rPr>
            </w:pPr>
            <w:r>
              <w:rPr>
                <w:rFonts w:hint="eastAsia" w:ascii="宋体" w:hAnsi="宋体"/>
                <w:highlight w:val="none"/>
              </w:rPr>
              <w:t>项目编号：</w:t>
            </w:r>
          </w:p>
          <w:p>
            <w:pPr>
              <w:pStyle w:val="14"/>
              <w:ind w:firstLine="37" w:firstLineChars="18"/>
              <w:rPr>
                <w:rFonts w:ascii="宋体"/>
                <w:highlight w:val="none"/>
              </w:rPr>
            </w:pPr>
            <w:r>
              <w:rPr>
                <w:rFonts w:hint="eastAsia" w:ascii="宋体" w:hAnsi="宋体"/>
                <w:highlight w:val="none"/>
              </w:rPr>
              <w:t>项目名称：</w:t>
            </w:r>
          </w:p>
          <w:p>
            <w:pPr>
              <w:pStyle w:val="14"/>
              <w:ind w:firstLine="37" w:firstLineChars="18"/>
              <w:rPr>
                <w:rFonts w:ascii="宋体"/>
                <w:highlight w:val="none"/>
              </w:rPr>
            </w:pPr>
            <w:r>
              <w:rPr>
                <w:rFonts w:hint="eastAsia" w:ascii="宋体" w:hAnsi="宋体"/>
                <w:highlight w:val="none"/>
              </w:rPr>
              <w:t>供应商名称（公章）：</w:t>
            </w:r>
          </w:p>
        </w:tc>
        <w:tc>
          <w:tcPr>
            <w:tcW w:w="3240" w:type="dxa"/>
            <w:vAlign w:val="center"/>
          </w:tcPr>
          <w:p>
            <w:pPr>
              <w:pStyle w:val="14"/>
              <w:ind w:firstLine="38" w:firstLineChars="18"/>
              <w:rPr>
                <w:rFonts w:ascii="宋体"/>
                <w:b/>
                <w:highlight w:val="none"/>
              </w:rPr>
            </w:pPr>
            <w:r>
              <w:rPr>
                <w:rFonts w:hint="eastAsia" w:ascii="宋体" w:hAnsi="宋体"/>
                <w:b/>
                <w:highlight w:val="none"/>
              </w:rPr>
              <w:t>资质证明文件</w:t>
            </w:r>
          </w:p>
          <w:p>
            <w:pPr>
              <w:pStyle w:val="14"/>
              <w:ind w:firstLine="37" w:firstLineChars="18"/>
              <w:rPr>
                <w:rFonts w:ascii="宋体"/>
                <w:highlight w:val="none"/>
              </w:rPr>
            </w:pPr>
            <w:r>
              <w:rPr>
                <w:rFonts w:hint="eastAsia" w:ascii="宋体" w:hAnsi="宋体"/>
                <w:highlight w:val="none"/>
              </w:rPr>
              <w:t>项目编号：</w:t>
            </w:r>
          </w:p>
          <w:p>
            <w:pPr>
              <w:pStyle w:val="14"/>
              <w:ind w:firstLine="37" w:firstLineChars="18"/>
              <w:rPr>
                <w:rFonts w:ascii="宋体"/>
                <w:highlight w:val="none"/>
              </w:rPr>
            </w:pPr>
            <w:r>
              <w:rPr>
                <w:rFonts w:hint="eastAsia" w:ascii="宋体" w:hAnsi="宋体"/>
                <w:highlight w:val="none"/>
              </w:rPr>
              <w:t>项目名称：</w:t>
            </w:r>
          </w:p>
          <w:p>
            <w:pPr>
              <w:pStyle w:val="14"/>
              <w:ind w:firstLine="37" w:firstLineChars="18"/>
              <w:rPr>
                <w:rFonts w:ascii="宋体"/>
                <w:highlight w:val="none"/>
              </w:rPr>
            </w:pPr>
            <w:r>
              <w:rPr>
                <w:rFonts w:hint="eastAsia" w:ascii="宋体" w:hAnsi="宋体"/>
                <w:highlight w:val="none"/>
              </w:rPr>
              <w:t>供应商名称（公章）：</w:t>
            </w:r>
          </w:p>
        </w:tc>
        <w:tc>
          <w:tcPr>
            <w:tcW w:w="2847" w:type="dxa"/>
            <w:vAlign w:val="center"/>
          </w:tcPr>
          <w:p>
            <w:pPr>
              <w:pStyle w:val="14"/>
              <w:ind w:left="0" w:leftChars="0"/>
              <w:jc w:val="center"/>
              <w:rPr>
                <w:rFonts w:ascii="宋体"/>
                <w:b/>
                <w:highlight w:val="none"/>
              </w:rPr>
            </w:pPr>
            <w:r>
              <w:rPr>
                <w:rFonts w:hint="eastAsia" w:ascii="宋体" w:hAnsi="宋体"/>
                <w:b/>
                <w:highlight w:val="none"/>
              </w:rPr>
              <w:t>电子版</w:t>
            </w:r>
          </w:p>
          <w:p>
            <w:pPr>
              <w:pStyle w:val="14"/>
              <w:ind w:firstLine="37" w:firstLineChars="18"/>
              <w:rPr>
                <w:rFonts w:ascii="宋体"/>
                <w:highlight w:val="none"/>
              </w:rPr>
            </w:pPr>
            <w:r>
              <w:rPr>
                <w:rFonts w:hint="eastAsia" w:ascii="宋体" w:hAnsi="宋体"/>
                <w:highlight w:val="none"/>
              </w:rPr>
              <w:t>项目编号：</w:t>
            </w:r>
          </w:p>
          <w:p>
            <w:pPr>
              <w:pStyle w:val="14"/>
              <w:ind w:firstLine="37" w:firstLineChars="18"/>
              <w:rPr>
                <w:rFonts w:ascii="宋体"/>
                <w:highlight w:val="none"/>
              </w:rPr>
            </w:pPr>
            <w:r>
              <w:rPr>
                <w:rFonts w:hint="eastAsia" w:ascii="宋体" w:hAnsi="宋体"/>
                <w:highlight w:val="none"/>
              </w:rPr>
              <w:t>项目名称：</w:t>
            </w:r>
          </w:p>
          <w:p>
            <w:pPr>
              <w:pStyle w:val="14"/>
              <w:ind w:firstLine="37" w:firstLineChars="18"/>
              <w:rPr>
                <w:rFonts w:ascii="宋体"/>
                <w:highlight w:val="none"/>
              </w:rPr>
            </w:pPr>
            <w:r>
              <w:rPr>
                <w:rFonts w:hint="eastAsia" w:ascii="宋体" w:hAnsi="宋体"/>
                <w:highlight w:val="none"/>
              </w:rPr>
              <w:t>供应商名称（公章）：</w:t>
            </w:r>
          </w:p>
        </w:tc>
      </w:tr>
    </w:tbl>
    <w:p>
      <w:pPr>
        <w:spacing w:line="360" w:lineRule="auto"/>
        <w:rPr>
          <w:rFonts w:ascii="宋体"/>
          <w:sz w:val="24"/>
          <w:highlight w:val="none"/>
        </w:rPr>
      </w:pPr>
    </w:p>
    <w:sectPr>
      <w:headerReference r:id="rId11" w:type="first"/>
      <w:footerReference r:id="rId14" w:type="first"/>
      <w:headerReference r:id="rId9" w:type="default"/>
      <w:footerReference r:id="rId12" w:type="default"/>
      <w:headerReference r:id="rId10" w:type="even"/>
      <w:footerReference r:id="rId13" w:type="even"/>
      <w:type w:val="continuous"/>
      <w:pgSz w:w="11906" w:h="16838"/>
      <w:pgMar w:top="1440" w:right="1286" w:bottom="1440" w:left="1701" w:header="851" w:footer="992" w:gutter="0"/>
      <w:pgBorders>
        <w:bottom w:val="single" w:color="auto" w:sz="4" w:space="1"/>
      </w:pgBorders>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Financial  (MF)">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HiddenHorzOCl">
    <w:altName w:val="宋体"/>
    <w:panose1 w:val="00000000000000000000"/>
    <w:charset w:val="86"/>
    <w:family w:val="roman"/>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2</w:t>
                    </w:r>
                    <w:r>
                      <w:fldChar w:fldCharType="end"/>
                    </w:r>
                  </w:p>
                </w:txbxContent>
              </v:textbox>
            </v:shape>
          </w:pict>
        </mc:Fallback>
      </mc:AlternateConten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2"/>
                    </w:pPr>
                    <w:r>
                      <w:fldChar w:fldCharType="begin"/>
                    </w:r>
                    <w:r>
                      <w:instrText xml:space="preserve"> PAGE  \* MERGEFORMAT </w:instrText>
                    </w:r>
                    <w:r>
                      <w:fldChar w:fldCharType="separate"/>
                    </w:r>
                    <w:r>
                      <w:t>1</w:t>
                    </w:r>
                    <w:r>
                      <w:fldChar w:fldCharType="end"/>
                    </w:r>
                  </w:p>
                </w:txbxContent>
              </v:textbox>
            </v:shape>
          </w:pict>
        </mc:Fallback>
      </mc:AlternateConten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rPr>
        <w:rFonts w:hint="default"/>
        <w:lang w:val="en-US"/>
      </w:rPr>
    </w:pPr>
    <w:r>
      <w:rPr>
        <w:rFonts w:hint="eastAsia"/>
        <w:lang w:val="en-US" w:eastAsia="zh-CN"/>
      </w:rPr>
      <w:t>聊城市技师学院</w:t>
    </w:r>
    <w:r>
      <w:t xml:space="preserve"> </w: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fldChar w:fldCharType="begin"/>
                          </w:r>
                          <w:r>
                            <w:instrText xml:space="preserve"> PAGE  \* MERGEFORMAT </w:instrText>
                          </w:r>
                          <w:r>
                            <w:fldChar w:fldCharType="separate"/>
                          </w:r>
                          <w:r>
                            <w:rPr>
                              <w:sz w:val="18"/>
                            </w:rPr>
                            <w:t>40</w:t>
                          </w:r>
                          <w:r>
                            <w:rPr>
                              <w:sz w:val="18"/>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40</w:t>
                    </w:r>
                    <w:r>
                      <w:rPr>
                        <w:sz w:val="18"/>
                      </w:rPr>
                      <w:fldChar w:fldCharType="end"/>
                    </w:r>
                  </w:p>
                </w:txbxContent>
              </v:textbox>
            </v:shape>
          </w:pict>
        </mc:Fallback>
      </mc:AlternateConten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1</w:t>
    </w:r>
    <w:r>
      <w:rPr>
        <w:rStyle w:val="35"/>
      </w:rPr>
      <w:fldChar w:fldCharType="end"/>
    </w:r>
  </w:p>
  <w:p>
    <w:pPr>
      <w:pStyle w:val="2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left" w:pos="8077"/>
        <w:tab w:val="clear" w:pos="8306"/>
      </w:tabs>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x0MkBAACZ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vHQyQEAAJkDAAAOAAAAAAAAAAEAIAAAAB4BAABkcnMvZTJvRG9j&#10;LnhtbFBLBQYAAAAABgAGAFkBAABZBQAAAAA=&#10;">
              <v:fill on="f" focussize="0,0"/>
              <v:stroke on="f"/>
              <v:imagedata o:title=""/>
              <o:lock v:ext="edit" aspectratio="f"/>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rPr>
                        <w:sz w:val="18"/>
                      </w:rPr>
                      <w:fldChar w:fldCharType="end"/>
                    </w:r>
                  </w:p>
                </w:txbxContent>
              </v:textbox>
            </v:shape>
          </w:pict>
        </mc:Fallback>
      </mc:AlternateContent>
    </w:r>
    <w:r>
      <w:t xml:space="preserve"> </w:t>
    </w:r>
    <w:r>
      <w:rPr>
        <w:rFonts w:hint="eastAsia"/>
        <w:lang w:eastAsia="zh-CN"/>
      </w:rPr>
      <w:t>山东鹏程招标有限公司</w:t>
    </w:r>
    <w:r>
      <w:t xml:space="preserve">                                </w:t>
    </w:r>
    <w:r>
      <w:rPr>
        <w:rFonts w:hint="eastAsia"/>
        <w:lang w:val="en-US" w:eastAsia="zh-CN"/>
      </w:rPr>
      <w:t xml:space="preserve">                               </w:t>
    </w:r>
    <w:r>
      <w:rPr>
        <w:rFonts w:hint="eastAsia"/>
        <w:lang w:eastAsia="zh-CN"/>
      </w:rPr>
      <w:t>0635-7028216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ind w:right="53"/>
      <w:jc w:val="left"/>
      <w:rPr>
        <w:rFonts w:hint="default" w:ascii="宋体" w:cs="宋体"/>
        <w:b w:val="0"/>
        <w:bCs w:val="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ind w:right="53"/>
      <w:jc w:val="left"/>
      <w:rPr>
        <w:rFonts w:hint="default" w:ascii="宋体" w:cs="宋体"/>
        <w:b w:val="0"/>
        <w:bCs w:val="0"/>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ind w:right="53"/>
      <w:jc w:val="left"/>
      <w:rPr>
        <w:rFonts w:ascii="宋体" w:cs="宋体"/>
        <w:bCs/>
      </w:rPr>
    </w:pPr>
    <w:r>
      <w:rPr>
        <w:rFonts w:hint="eastAsia" w:ascii="宋体" w:cs="宋体"/>
        <w:bCs/>
      </w:rPr>
      <w:t>项目编号：</w:t>
    </w:r>
    <w:r>
      <w:rPr>
        <w:rFonts w:hint="eastAsia" w:ascii="宋体" w:cs="宋体"/>
        <w:bCs/>
        <w:lang w:eastAsia="zh-CN"/>
      </w:rPr>
      <w:t>LCSJSXY2024-002-CW</w:t>
    </w:r>
    <w:r>
      <w:rPr>
        <w:rFonts w:hint="eastAsia" w:ascii="宋体" w:cs="宋体"/>
        <w:bCs/>
        <w:lang w:val="en-US" w:eastAsia="zh-CN"/>
      </w:rPr>
      <w:t xml:space="preserve">                                                              谈判文件</w:t>
    </w:r>
    <w:r>
      <w:rPr>
        <w:rFonts w:ascii="宋体" w:hAnsi="宋体" w:cs="宋体"/>
        <w:bCs/>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1</w:t>
    </w:r>
    <w:r>
      <w:rPr>
        <w:rStyle w:val="35"/>
      </w:rPr>
      <w:fldChar w:fldCharType="end"/>
    </w:r>
  </w:p>
  <w:p>
    <w:pPr>
      <w:pStyle w:val="2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4" w:space="1"/>
      </w:pBdr>
      <w:ind w:right="53"/>
      <w:jc w:val="left"/>
      <w:rPr>
        <w:rFonts w:hint="default" w:ascii="宋体" w:cs="宋体"/>
        <w:b w:val="0"/>
        <w:bCs w:val="0"/>
        <w:lang w:val="en-US"/>
      </w:rPr>
    </w:pPr>
    <w:r>
      <w:rPr>
        <w:rFonts w:hint="eastAsia" w:ascii="宋体" w:cs="宋体"/>
        <w:bCs/>
      </w:rPr>
      <w:t>项目编号：</w:t>
    </w:r>
    <w:r>
      <w:rPr>
        <w:rFonts w:hint="eastAsia" w:ascii="宋体" w:cs="宋体"/>
        <w:bCs/>
        <w:lang w:eastAsia="zh-CN"/>
      </w:rPr>
      <w:t>SDPC-GC-2024039</w:t>
    </w:r>
    <w:r>
      <w:rPr>
        <w:rFonts w:hint="eastAsia" w:ascii="宋体" w:cs="宋体"/>
        <w:bCs/>
        <w:lang w:val="en-US" w:eastAsia="zh-CN"/>
      </w:rPr>
      <w:t xml:space="preserve">                                                               谈判文件</w:t>
    </w:r>
    <w:r>
      <w:rPr>
        <w:rFonts w:ascii="宋体" w:hAnsi="宋体" w:cs="宋体"/>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77AC7"/>
    <w:multiLevelType w:val="singleLevel"/>
    <w:tmpl w:val="C5977AC7"/>
    <w:lvl w:ilvl="0" w:tentative="0">
      <w:start w:val="1"/>
      <w:numFmt w:val="chineseCounting"/>
      <w:suff w:val="nothing"/>
      <w:lvlText w:val="%1、"/>
      <w:lvlJc w:val="left"/>
      <w:rPr>
        <w:rFonts w:hint="eastAsia"/>
      </w:rPr>
    </w:lvl>
  </w:abstractNum>
  <w:abstractNum w:abstractNumId="1">
    <w:nsid w:val="F5F6BEC7"/>
    <w:multiLevelType w:val="singleLevel"/>
    <w:tmpl w:val="F5F6BEC7"/>
    <w:lvl w:ilvl="0" w:tentative="0">
      <w:start w:val="1"/>
      <w:numFmt w:val="decimal"/>
      <w:lvlText w:val="(%1)"/>
      <w:lvlJc w:val="left"/>
      <w:pPr>
        <w:tabs>
          <w:tab w:val="left" w:pos="312"/>
        </w:tabs>
      </w:pPr>
    </w:lvl>
  </w:abstractNum>
  <w:abstractNum w:abstractNumId="2">
    <w:nsid w:val="582282A5"/>
    <w:multiLevelType w:val="singleLevel"/>
    <w:tmpl w:val="582282A5"/>
    <w:lvl w:ilvl="0" w:tentative="0">
      <w:start w:val="23"/>
      <w:numFmt w:val="decimal"/>
      <w:suff w:val="nothing"/>
      <w:lvlText w:val="%1."/>
      <w:lvlJc w:val="left"/>
      <w:rPr>
        <w:rFonts w:cs="Times New Roman"/>
      </w:rPr>
    </w:lvl>
  </w:abstractNum>
  <w:abstractNum w:abstractNumId="3">
    <w:nsid w:val="70C35DBC"/>
    <w:multiLevelType w:val="singleLevel"/>
    <w:tmpl w:val="70C35DBC"/>
    <w:lvl w:ilvl="0" w:tentative="0">
      <w:start w:val="1"/>
      <w:numFmt w:val="chineseCounting"/>
      <w:suff w:val="space"/>
      <w:lvlText w:val="第%1部分"/>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1M2E4OGM2NjM4ZTYyOGE2NTE5OTJiYjM2N2QyYzcifQ=="/>
  </w:docVars>
  <w:rsids>
    <w:rsidRoot w:val="00172A27"/>
    <w:rsid w:val="00002C7E"/>
    <w:rsid w:val="000041CA"/>
    <w:rsid w:val="000068E8"/>
    <w:rsid w:val="00007531"/>
    <w:rsid w:val="00013A07"/>
    <w:rsid w:val="00013A7B"/>
    <w:rsid w:val="000166E2"/>
    <w:rsid w:val="00017F63"/>
    <w:rsid w:val="0002616A"/>
    <w:rsid w:val="00026B9A"/>
    <w:rsid w:val="00031C44"/>
    <w:rsid w:val="00031C66"/>
    <w:rsid w:val="00033217"/>
    <w:rsid w:val="0003717D"/>
    <w:rsid w:val="00037591"/>
    <w:rsid w:val="00041E7A"/>
    <w:rsid w:val="00042500"/>
    <w:rsid w:val="00043AF3"/>
    <w:rsid w:val="000447DE"/>
    <w:rsid w:val="00046A9E"/>
    <w:rsid w:val="00047007"/>
    <w:rsid w:val="00050EAA"/>
    <w:rsid w:val="00054852"/>
    <w:rsid w:val="00054C73"/>
    <w:rsid w:val="0005630F"/>
    <w:rsid w:val="00056E91"/>
    <w:rsid w:val="000577E6"/>
    <w:rsid w:val="0006227A"/>
    <w:rsid w:val="000626A2"/>
    <w:rsid w:val="00063705"/>
    <w:rsid w:val="00064264"/>
    <w:rsid w:val="00070756"/>
    <w:rsid w:val="000714CF"/>
    <w:rsid w:val="00071B7D"/>
    <w:rsid w:val="00075631"/>
    <w:rsid w:val="00076FB7"/>
    <w:rsid w:val="00080238"/>
    <w:rsid w:val="00081DB8"/>
    <w:rsid w:val="00082D39"/>
    <w:rsid w:val="00086A06"/>
    <w:rsid w:val="00087093"/>
    <w:rsid w:val="000920DE"/>
    <w:rsid w:val="00094D0D"/>
    <w:rsid w:val="00096776"/>
    <w:rsid w:val="000A38F4"/>
    <w:rsid w:val="000A4271"/>
    <w:rsid w:val="000A4552"/>
    <w:rsid w:val="000A6B41"/>
    <w:rsid w:val="000B394E"/>
    <w:rsid w:val="000B3C4B"/>
    <w:rsid w:val="000B53F4"/>
    <w:rsid w:val="000B6B3A"/>
    <w:rsid w:val="000C0972"/>
    <w:rsid w:val="000C1164"/>
    <w:rsid w:val="000C2BE0"/>
    <w:rsid w:val="000C306E"/>
    <w:rsid w:val="000C4A80"/>
    <w:rsid w:val="000D0827"/>
    <w:rsid w:val="000D27FA"/>
    <w:rsid w:val="000D7A2D"/>
    <w:rsid w:val="000E2CA3"/>
    <w:rsid w:val="000E443B"/>
    <w:rsid w:val="000E53FD"/>
    <w:rsid w:val="000E56F7"/>
    <w:rsid w:val="000E6373"/>
    <w:rsid w:val="000F0AA8"/>
    <w:rsid w:val="000F283A"/>
    <w:rsid w:val="000F346E"/>
    <w:rsid w:val="000F3B68"/>
    <w:rsid w:val="000F48CC"/>
    <w:rsid w:val="000F5C36"/>
    <w:rsid w:val="000F69FF"/>
    <w:rsid w:val="000F73C5"/>
    <w:rsid w:val="00100308"/>
    <w:rsid w:val="00105085"/>
    <w:rsid w:val="001050DA"/>
    <w:rsid w:val="001051BF"/>
    <w:rsid w:val="0010524F"/>
    <w:rsid w:val="00111EF8"/>
    <w:rsid w:val="00115547"/>
    <w:rsid w:val="00115EA1"/>
    <w:rsid w:val="00117B8D"/>
    <w:rsid w:val="0012191E"/>
    <w:rsid w:val="00123040"/>
    <w:rsid w:val="00125850"/>
    <w:rsid w:val="00125874"/>
    <w:rsid w:val="00125D7C"/>
    <w:rsid w:val="001265CC"/>
    <w:rsid w:val="001267C8"/>
    <w:rsid w:val="00126DF4"/>
    <w:rsid w:val="00133792"/>
    <w:rsid w:val="00134020"/>
    <w:rsid w:val="00134A6C"/>
    <w:rsid w:val="00137149"/>
    <w:rsid w:val="00137A38"/>
    <w:rsid w:val="00141146"/>
    <w:rsid w:val="00141C2D"/>
    <w:rsid w:val="00143C7E"/>
    <w:rsid w:val="001473A8"/>
    <w:rsid w:val="00150EAD"/>
    <w:rsid w:val="00152545"/>
    <w:rsid w:val="001539A4"/>
    <w:rsid w:val="001544DF"/>
    <w:rsid w:val="0015479C"/>
    <w:rsid w:val="00162E23"/>
    <w:rsid w:val="00164BEE"/>
    <w:rsid w:val="0016541E"/>
    <w:rsid w:val="00170EDC"/>
    <w:rsid w:val="001727D1"/>
    <w:rsid w:val="00173361"/>
    <w:rsid w:val="00173F17"/>
    <w:rsid w:val="001754ED"/>
    <w:rsid w:val="00182484"/>
    <w:rsid w:val="00183AA3"/>
    <w:rsid w:val="00186E05"/>
    <w:rsid w:val="00190C29"/>
    <w:rsid w:val="001912C7"/>
    <w:rsid w:val="001915C4"/>
    <w:rsid w:val="00194042"/>
    <w:rsid w:val="00194206"/>
    <w:rsid w:val="0019533D"/>
    <w:rsid w:val="00195AE4"/>
    <w:rsid w:val="001970AD"/>
    <w:rsid w:val="00197B5F"/>
    <w:rsid w:val="00197F66"/>
    <w:rsid w:val="001A0E26"/>
    <w:rsid w:val="001A3762"/>
    <w:rsid w:val="001A5146"/>
    <w:rsid w:val="001B0E99"/>
    <w:rsid w:val="001B5321"/>
    <w:rsid w:val="001B6366"/>
    <w:rsid w:val="001B69C4"/>
    <w:rsid w:val="001B6A26"/>
    <w:rsid w:val="001B6D56"/>
    <w:rsid w:val="001B7605"/>
    <w:rsid w:val="001B77B3"/>
    <w:rsid w:val="001B7B0F"/>
    <w:rsid w:val="001C3F4D"/>
    <w:rsid w:val="001C52A9"/>
    <w:rsid w:val="001C6C0D"/>
    <w:rsid w:val="001C7CBA"/>
    <w:rsid w:val="001D046F"/>
    <w:rsid w:val="001D09CC"/>
    <w:rsid w:val="001D185C"/>
    <w:rsid w:val="001D20CD"/>
    <w:rsid w:val="001D3039"/>
    <w:rsid w:val="001D58C1"/>
    <w:rsid w:val="001D6BE5"/>
    <w:rsid w:val="001E03F6"/>
    <w:rsid w:val="001E3B1D"/>
    <w:rsid w:val="001E420F"/>
    <w:rsid w:val="001E71E1"/>
    <w:rsid w:val="001F1267"/>
    <w:rsid w:val="001F19E8"/>
    <w:rsid w:val="001F228E"/>
    <w:rsid w:val="001F2CDF"/>
    <w:rsid w:val="001F63A3"/>
    <w:rsid w:val="001F7336"/>
    <w:rsid w:val="001F76AC"/>
    <w:rsid w:val="001F7AC2"/>
    <w:rsid w:val="002003AE"/>
    <w:rsid w:val="002011DB"/>
    <w:rsid w:val="00202BBA"/>
    <w:rsid w:val="00204EAF"/>
    <w:rsid w:val="00207EDE"/>
    <w:rsid w:val="00210496"/>
    <w:rsid w:val="0021104E"/>
    <w:rsid w:val="002130F6"/>
    <w:rsid w:val="0021559E"/>
    <w:rsid w:val="00216916"/>
    <w:rsid w:val="00216C76"/>
    <w:rsid w:val="00217044"/>
    <w:rsid w:val="0021705A"/>
    <w:rsid w:val="00220B6F"/>
    <w:rsid w:val="002217D8"/>
    <w:rsid w:val="00223444"/>
    <w:rsid w:val="0022430D"/>
    <w:rsid w:val="00226D99"/>
    <w:rsid w:val="002275A3"/>
    <w:rsid w:val="002305FD"/>
    <w:rsid w:val="00230959"/>
    <w:rsid w:val="002312A2"/>
    <w:rsid w:val="0023170F"/>
    <w:rsid w:val="002335A2"/>
    <w:rsid w:val="00234672"/>
    <w:rsid w:val="002361E0"/>
    <w:rsid w:val="0024031E"/>
    <w:rsid w:val="00240995"/>
    <w:rsid w:val="00240D8D"/>
    <w:rsid w:val="002445F2"/>
    <w:rsid w:val="00244943"/>
    <w:rsid w:val="00244BC7"/>
    <w:rsid w:val="002469AA"/>
    <w:rsid w:val="00247753"/>
    <w:rsid w:val="002505AF"/>
    <w:rsid w:val="002600FC"/>
    <w:rsid w:val="00261BDB"/>
    <w:rsid w:val="00261ECC"/>
    <w:rsid w:val="00262943"/>
    <w:rsid w:val="00270236"/>
    <w:rsid w:val="002704BE"/>
    <w:rsid w:val="00270C3B"/>
    <w:rsid w:val="0027188F"/>
    <w:rsid w:val="0027214A"/>
    <w:rsid w:val="00272B92"/>
    <w:rsid w:val="0027357E"/>
    <w:rsid w:val="00273B5F"/>
    <w:rsid w:val="002774DB"/>
    <w:rsid w:val="002841DC"/>
    <w:rsid w:val="002850CA"/>
    <w:rsid w:val="00295DBA"/>
    <w:rsid w:val="0029670E"/>
    <w:rsid w:val="00296E1C"/>
    <w:rsid w:val="002A0282"/>
    <w:rsid w:val="002A1318"/>
    <w:rsid w:val="002A2045"/>
    <w:rsid w:val="002A2C5A"/>
    <w:rsid w:val="002A390A"/>
    <w:rsid w:val="002A3FC6"/>
    <w:rsid w:val="002A45DD"/>
    <w:rsid w:val="002A4E9C"/>
    <w:rsid w:val="002A6679"/>
    <w:rsid w:val="002A7455"/>
    <w:rsid w:val="002B11CB"/>
    <w:rsid w:val="002B2C58"/>
    <w:rsid w:val="002B4BB6"/>
    <w:rsid w:val="002B6953"/>
    <w:rsid w:val="002B751C"/>
    <w:rsid w:val="002C2F51"/>
    <w:rsid w:val="002C432B"/>
    <w:rsid w:val="002C75A2"/>
    <w:rsid w:val="002C76EA"/>
    <w:rsid w:val="002C7D2C"/>
    <w:rsid w:val="002D00A0"/>
    <w:rsid w:val="002D412B"/>
    <w:rsid w:val="002D453F"/>
    <w:rsid w:val="002D50A3"/>
    <w:rsid w:val="002D52ED"/>
    <w:rsid w:val="002D599D"/>
    <w:rsid w:val="002E7441"/>
    <w:rsid w:val="002F045B"/>
    <w:rsid w:val="002F0C79"/>
    <w:rsid w:val="002F1A59"/>
    <w:rsid w:val="002F24E1"/>
    <w:rsid w:val="002F2766"/>
    <w:rsid w:val="002F4100"/>
    <w:rsid w:val="002F458F"/>
    <w:rsid w:val="002F6D3A"/>
    <w:rsid w:val="002F7B95"/>
    <w:rsid w:val="002F7E84"/>
    <w:rsid w:val="00300140"/>
    <w:rsid w:val="0030120D"/>
    <w:rsid w:val="00301CAB"/>
    <w:rsid w:val="0030226F"/>
    <w:rsid w:val="003049AF"/>
    <w:rsid w:val="00312595"/>
    <w:rsid w:val="003125DE"/>
    <w:rsid w:val="0031266A"/>
    <w:rsid w:val="00312C05"/>
    <w:rsid w:val="00321C80"/>
    <w:rsid w:val="00321F21"/>
    <w:rsid w:val="003269F0"/>
    <w:rsid w:val="00333264"/>
    <w:rsid w:val="003368E2"/>
    <w:rsid w:val="00336E8E"/>
    <w:rsid w:val="0033716F"/>
    <w:rsid w:val="00337AF7"/>
    <w:rsid w:val="00340762"/>
    <w:rsid w:val="003424C3"/>
    <w:rsid w:val="00342636"/>
    <w:rsid w:val="003429E9"/>
    <w:rsid w:val="0034503F"/>
    <w:rsid w:val="003462E2"/>
    <w:rsid w:val="0034712E"/>
    <w:rsid w:val="00347B28"/>
    <w:rsid w:val="00347B71"/>
    <w:rsid w:val="003513B9"/>
    <w:rsid w:val="00354BC9"/>
    <w:rsid w:val="00355194"/>
    <w:rsid w:val="0035584F"/>
    <w:rsid w:val="00356FBD"/>
    <w:rsid w:val="00357671"/>
    <w:rsid w:val="00357DEB"/>
    <w:rsid w:val="00361429"/>
    <w:rsid w:val="003616EA"/>
    <w:rsid w:val="00362EE1"/>
    <w:rsid w:val="00363F31"/>
    <w:rsid w:val="00367EDE"/>
    <w:rsid w:val="00371C1D"/>
    <w:rsid w:val="00373933"/>
    <w:rsid w:val="0037400A"/>
    <w:rsid w:val="003804C1"/>
    <w:rsid w:val="003806AB"/>
    <w:rsid w:val="00383CA2"/>
    <w:rsid w:val="0038543B"/>
    <w:rsid w:val="003860AD"/>
    <w:rsid w:val="003873EE"/>
    <w:rsid w:val="00387C07"/>
    <w:rsid w:val="0039134A"/>
    <w:rsid w:val="00391924"/>
    <w:rsid w:val="003946A0"/>
    <w:rsid w:val="00395524"/>
    <w:rsid w:val="003A0CB4"/>
    <w:rsid w:val="003A336C"/>
    <w:rsid w:val="003A5D0F"/>
    <w:rsid w:val="003B0FBF"/>
    <w:rsid w:val="003B3C58"/>
    <w:rsid w:val="003B4C31"/>
    <w:rsid w:val="003B5426"/>
    <w:rsid w:val="003B599E"/>
    <w:rsid w:val="003C14D3"/>
    <w:rsid w:val="003C207D"/>
    <w:rsid w:val="003C49F8"/>
    <w:rsid w:val="003C4E69"/>
    <w:rsid w:val="003C7421"/>
    <w:rsid w:val="003D3C96"/>
    <w:rsid w:val="003D68CB"/>
    <w:rsid w:val="003E081E"/>
    <w:rsid w:val="003E21DD"/>
    <w:rsid w:val="003E3917"/>
    <w:rsid w:val="003E4A72"/>
    <w:rsid w:val="003E4EDE"/>
    <w:rsid w:val="003E5007"/>
    <w:rsid w:val="003F112C"/>
    <w:rsid w:val="003F2249"/>
    <w:rsid w:val="003F504D"/>
    <w:rsid w:val="003F5DB5"/>
    <w:rsid w:val="0040110C"/>
    <w:rsid w:val="00404BB0"/>
    <w:rsid w:val="00404DF1"/>
    <w:rsid w:val="004054DC"/>
    <w:rsid w:val="00405BD7"/>
    <w:rsid w:val="0040765B"/>
    <w:rsid w:val="00410BCF"/>
    <w:rsid w:val="004125AC"/>
    <w:rsid w:val="00412C51"/>
    <w:rsid w:val="004152DF"/>
    <w:rsid w:val="004218AB"/>
    <w:rsid w:val="00421F69"/>
    <w:rsid w:val="0042329F"/>
    <w:rsid w:val="00423AA9"/>
    <w:rsid w:val="0043114E"/>
    <w:rsid w:val="004346E0"/>
    <w:rsid w:val="00436335"/>
    <w:rsid w:val="0044037B"/>
    <w:rsid w:val="00440F03"/>
    <w:rsid w:val="00442687"/>
    <w:rsid w:val="00443C6B"/>
    <w:rsid w:val="004452D3"/>
    <w:rsid w:val="0045116E"/>
    <w:rsid w:val="00452B82"/>
    <w:rsid w:val="004545E4"/>
    <w:rsid w:val="00455A2A"/>
    <w:rsid w:val="004569A6"/>
    <w:rsid w:val="00456ECF"/>
    <w:rsid w:val="0046077C"/>
    <w:rsid w:val="00462F91"/>
    <w:rsid w:val="00464738"/>
    <w:rsid w:val="004656B3"/>
    <w:rsid w:val="00465C24"/>
    <w:rsid w:val="00466DF8"/>
    <w:rsid w:val="00466E2B"/>
    <w:rsid w:val="0047058B"/>
    <w:rsid w:val="00470BF5"/>
    <w:rsid w:val="0048384A"/>
    <w:rsid w:val="004932FD"/>
    <w:rsid w:val="004B0584"/>
    <w:rsid w:val="004B143C"/>
    <w:rsid w:val="004B2088"/>
    <w:rsid w:val="004B2568"/>
    <w:rsid w:val="004B2F3C"/>
    <w:rsid w:val="004B4D4F"/>
    <w:rsid w:val="004B6ADF"/>
    <w:rsid w:val="004C2BDE"/>
    <w:rsid w:val="004C63D9"/>
    <w:rsid w:val="004C6C30"/>
    <w:rsid w:val="004D036A"/>
    <w:rsid w:val="004D16AF"/>
    <w:rsid w:val="004D1BB7"/>
    <w:rsid w:val="004D1C85"/>
    <w:rsid w:val="004D4C48"/>
    <w:rsid w:val="004D636A"/>
    <w:rsid w:val="004D7D0B"/>
    <w:rsid w:val="004E075A"/>
    <w:rsid w:val="004E2B13"/>
    <w:rsid w:val="004E2B99"/>
    <w:rsid w:val="004E531E"/>
    <w:rsid w:val="004E545E"/>
    <w:rsid w:val="004E7235"/>
    <w:rsid w:val="004E7DB3"/>
    <w:rsid w:val="004F2909"/>
    <w:rsid w:val="004F4C93"/>
    <w:rsid w:val="004F6C0E"/>
    <w:rsid w:val="00501AB4"/>
    <w:rsid w:val="005025DC"/>
    <w:rsid w:val="00502AAD"/>
    <w:rsid w:val="00505ACD"/>
    <w:rsid w:val="00507289"/>
    <w:rsid w:val="0050743F"/>
    <w:rsid w:val="00507453"/>
    <w:rsid w:val="00507F3E"/>
    <w:rsid w:val="00512535"/>
    <w:rsid w:val="00514E31"/>
    <w:rsid w:val="005150AE"/>
    <w:rsid w:val="005157A8"/>
    <w:rsid w:val="00515CDB"/>
    <w:rsid w:val="00516F1C"/>
    <w:rsid w:val="0052128C"/>
    <w:rsid w:val="0052355F"/>
    <w:rsid w:val="00523586"/>
    <w:rsid w:val="00524392"/>
    <w:rsid w:val="00524A32"/>
    <w:rsid w:val="00526A2D"/>
    <w:rsid w:val="00527071"/>
    <w:rsid w:val="005355D9"/>
    <w:rsid w:val="005367E9"/>
    <w:rsid w:val="00540790"/>
    <w:rsid w:val="00543CED"/>
    <w:rsid w:val="005536F7"/>
    <w:rsid w:val="00557A8C"/>
    <w:rsid w:val="00557F9F"/>
    <w:rsid w:val="005620EF"/>
    <w:rsid w:val="005643CE"/>
    <w:rsid w:val="00570B7C"/>
    <w:rsid w:val="00571128"/>
    <w:rsid w:val="005722E2"/>
    <w:rsid w:val="005724D0"/>
    <w:rsid w:val="005731AA"/>
    <w:rsid w:val="00574864"/>
    <w:rsid w:val="005753EA"/>
    <w:rsid w:val="0057565C"/>
    <w:rsid w:val="005777A5"/>
    <w:rsid w:val="00581437"/>
    <w:rsid w:val="00581779"/>
    <w:rsid w:val="00582157"/>
    <w:rsid w:val="00582FA8"/>
    <w:rsid w:val="00586D12"/>
    <w:rsid w:val="00587C33"/>
    <w:rsid w:val="005932FD"/>
    <w:rsid w:val="00593C0D"/>
    <w:rsid w:val="0059630B"/>
    <w:rsid w:val="00596A0C"/>
    <w:rsid w:val="00596CC4"/>
    <w:rsid w:val="005A0BF2"/>
    <w:rsid w:val="005A556A"/>
    <w:rsid w:val="005A6DB6"/>
    <w:rsid w:val="005A7B7B"/>
    <w:rsid w:val="005B452A"/>
    <w:rsid w:val="005B592F"/>
    <w:rsid w:val="005B6300"/>
    <w:rsid w:val="005B7070"/>
    <w:rsid w:val="005C3443"/>
    <w:rsid w:val="005C74DC"/>
    <w:rsid w:val="005D2A5B"/>
    <w:rsid w:val="005D2FC1"/>
    <w:rsid w:val="005D440E"/>
    <w:rsid w:val="005D5AE6"/>
    <w:rsid w:val="005D6178"/>
    <w:rsid w:val="005D709A"/>
    <w:rsid w:val="005E63A3"/>
    <w:rsid w:val="005E663B"/>
    <w:rsid w:val="005F00BF"/>
    <w:rsid w:val="005F0815"/>
    <w:rsid w:val="005F0E86"/>
    <w:rsid w:val="005F13EF"/>
    <w:rsid w:val="005F4F90"/>
    <w:rsid w:val="005F6CD5"/>
    <w:rsid w:val="005F7248"/>
    <w:rsid w:val="00600AAB"/>
    <w:rsid w:val="00601AEA"/>
    <w:rsid w:val="00605742"/>
    <w:rsid w:val="00605E58"/>
    <w:rsid w:val="00606403"/>
    <w:rsid w:val="00606F3B"/>
    <w:rsid w:val="00607353"/>
    <w:rsid w:val="006124FB"/>
    <w:rsid w:val="00612E14"/>
    <w:rsid w:val="0061338B"/>
    <w:rsid w:val="006135DF"/>
    <w:rsid w:val="006139FF"/>
    <w:rsid w:val="006145EA"/>
    <w:rsid w:val="00614F91"/>
    <w:rsid w:val="00615A47"/>
    <w:rsid w:val="0061690F"/>
    <w:rsid w:val="0061781C"/>
    <w:rsid w:val="00620E46"/>
    <w:rsid w:val="0062327B"/>
    <w:rsid w:val="006237BC"/>
    <w:rsid w:val="00625787"/>
    <w:rsid w:val="006334E2"/>
    <w:rsid w:val="0063792C"/>
    <w:rsid w:val="0064330E"/>
    <w:rsid w:val="0064480A"/>
    <w:rsid w:val="00646DC8"/>
    <w:rsid w:val="00650584"/>
    <w:rsid w:val="0065269E"/>
    <w:rsid w:val="00652EFC"/>
    <w:rsid w:val="00652FB2"/>
    <w:rsid w:val="00653A24"/>
    <w:rsid w:val="00656209"/>
    <w:rsid w:val="0065652F"/>
    <w:rsid w:val="0066167B"/>
    <w:rsid w:val="0066208F"/>
    <w:rsid w:val="00662925"/>
    <w:rsid w:val="00664593"/>
    <w:rsid w:val="00664FDC"/>
    <w:rsid w:val="006730E9"/>
    <w:rsid w:val="006750E1"/>
    <w:rsid w:val="006763A3"/>
    <w:rsid w:val="00677B93"/>
    <w:rsid w:val="00681F3F"/>
    <w:rsid w:val="00682BA0"/>
    <w:rsid w:val="00684AEB"/>
    <w:rsid w:val="00692B32"/>
    <w:rsid w:val="00695435"/>
    <w:rsid w:val="006A1184"/>
    <w:rsid w:val="006A145D"/>
    <w:rsid w:val="006A3137"/>
    <w:rsid w:val="006A38B3"/>
    <w:rsid w:val="006A423A"/>
    <w:rsid w:val="006A4549"/>
    <w:rsid w:val="006B6512"/>
    <w:rsid w:val="006C18ED"/>
    <w:rsid w:val="006C19D8"/>
    <w:rsid w:val="006C4670"/>
    <w:rsid w:val="006C5EED"/>
    <w:rsid w:val="006D20CB"/>
    <w:rsid w:val="006D2921"/>
    <w:rsid w:val="006D31F9"/>
    <w:rsid w:val="006D551D"/>
    <w:rsid w:val="006D5CEB"/>
    <w:rsid w:val="006D6FDD"/>
    <w:rsid w:val="006E05C6"/>
    <w:rsid w:val="006E220A"/>
    <w:rsid w:val="006E280E"/>
    <w:rsid w:val="006E3D5E"/>
    <w:rsid w:val="006E47E3"/>
    <w:rsid w:val="006E4E40"/>
    <w:rsid w:val="006E5ED8"/>
    <w:rsid w:val="006F1C3D"/>
    <w:rsid w:val="006F3AC2"/>
    <w:rsid w:val="006F3E44"/>
    <w:rsid w:val="006F4B8E"/>
    <w:rsid w:val="006F660D"/>
    <w:rsid w:val="006F7B59"/>
    <w:rsid w:val="00703318"/>
    <w:rsid w:val="00705DAB"/>
    <w:rsid w:val="0071076D"/>
    <w:rsid w:val="00711A98"/>
    <w:rsid w:val="007125F2"/>
    <w:rsid w:val="007162F1"/>
    <w:rsid w:val="00716515"/>
    <w:rsid w:val="00717332"/>
    <w:rsid w:val="00717366"/>
    <w:rsid w:val="0072035A"/>
    <w:rsid w:val="00720C43"/>
    <w:rsid w:val="007214D4"/>
    <w:rsid w:val="0072168C"/>
    <w:rsid w:val="0072349C"/>
    <w:rsid w:val="00723886"/>
    <w:rsid w:val="0072505A"/>
    <w:rsid w:val="00731DD4"/>
    <w:rsid w:val="007321F7"/>
    <w:rsid w:val="00735053"/>
    <w:rsid w:val="0074125F"/>
    <w:rsid w:val="007431F4"/>
    <w:rsid w:val="0074362C"/>
    <w:rsid w:val="00743AE8"/>
    <w:rsid w:val="00744DDF"/>
    <w:rsid w:val="007450B6"/>
    <w:rsid w:val="0074658B"/>
    <w:rsid w:val="00746EDF"/>
    <w:rsid w:val="007500AD"/>
    <w:rsid w:val="00751031"/>
    <w:rsid w:val="00752F53"/>
    <w:rsid w:val="00756DCA"/>
    <w:rsid w:val="00757431"/>
    <w:rsid w:val="007619AA"/>
    <w:rsid w:val="00763AAC"/>
    <w:rsid w:val="00776703"/>
    <w:rsid w:val="0078202D"/>
    <w:rsid w:val="00783B18"/>
    <w:rsid w:val="007844BF"/>
    <w:rsid w:val="007854D3"/>
    <w:rsid w:val="00785F0E"/>
    <w:rsid w:val="00786C53"/>
    <w:rsid w:val="0078756A"/>
    <w:rsid w:val="00787DC4"/>
    <w:rsid w:val="00792135"/>
    <w:rsid w:val="007922F8"/>
    <w:rsid w:val="007943BD"/>
    <w:rsid w:val="007948C2"/>
    <w:rsid w:val="0079607B"/>
    <w:rsid w:val="007A245F"/>
    <w:rsid w:val="007A50DA"/>
    <w:rsid w:val="007A557A"/>
    <w:rsid w:val="007A57FA"/>
    <w:rsid w:val="007C23CE"/>
    <w:rsid w:val="007C28F5"/>
    <w:rsid w:val="007C355B"/>
    <w:rsid w:val="007D2EEB"/>
    <w:rsid w:val="007D323B"/>
    <w:rsid w:val="007D3A37"/>
    <w:rsid w:val="007D4CFD"/>
    <w:rsid w:val="007D73E0"/>
    <w:rsid w:val="007D7563"/>
    <w:rsid w:val="007E0DD1"/>
    <w:rsid w:val="007E0F50"/>
    <w:rsid w:val="007E2C34"/>
    <w:rsid w:val="007E453E"/>
    <w:rsid w:val="007E5C44"/>
    <w:rsid w:val="007E6DC0"/>
    <w:rsid w:val="007E6E1E"/>
    <w:rsid w:val="007F14D1"/>
    <w:rsid w:val="007F42D7"/>
    <w:rsid w:val="007F4FC0"/>
    <w:rsid w:val="007F534F"/>
    <w:rsid w:val="007F59C6"/>
    <w:rsid w:val="007F63FE"/>
    <w:rsid w:val="007F7EE9"/>
    <w:rsid w:val="008005C2"/>
    <w:rsid w:val="0080341C"/>
    <w:rsid w:val="0080484A"/>
    <w:rsid w:val="008059C5"/>
    <w:rsid w:val="0080701D"/>
    <w:rsid w:val="008126FB"/>
    <w:rsid w:val="00813018"/>
    <w:rsid w:val="008135EE"/>
    <w:rsid w:val="00815204"/>
    <w:rsid w:val="00815A09"/>
    <w:rsid w:val="00816042"/>
    <w:rsid w:val="0081702F"/>
    <w:rsid w:val="00823FED"/>
    <w:rsid w:val="008265C6"/>
    <w:rsid w:val="00827D66"/>
    <w:rsid w:val="00832A8B"/>
    <w:rsid w:val="00834A1B"/>
    <w:rsid w:val="00835430"/>
    <w:rsid w:val="008354D4"/>
    <w:rsid w:val="00837138"/>
    <w:rsid w:val="00837BC5"/>
    <w:rsid w:val="00841808"/>
    <w:rsid w:val="00842D58"/>
    <w:rsid w:val="008453E3"/>
    <w:rsid w:val="008456E3"/>
    <w:rsid w:val="00847C90"/>
    <w:rsid w:val="00847E00"/>
    <w:rsid w:val="008563DA"/>
    <w:rsid w:val="00857894"/>
    <w:rsid w:val="008620C7"/>
    <w:rsid w:val="00863060"/>
    <w:rsid w:val="00865642"/>
    <w:rsid w:val="00865EAB"/>
    <w:rsid w:val="00866C16"/>
    <w:rsid w:val="0087031A"/>
    <w:rsid w:val="008710EF"/>
    <w:rsid w:val="00872539"/>
    <w:rsid w:val="00874F0C"/>
    <w:rsid w:val="00875364"/>
    <w:rsid w:val="00876410"/>
    <w:rsid w:val="008818F4"/>
    <w:rsid w:val="008822B5"/>
    <w:rsid w:val="00882792"/>
    <w:rsid w:val="008855DD"/>
    <w:rsid w:val="00887453"/>
    <w:rsid w:val="0088791F"/>
    <w:rsid w:val="00893A18"/>
    <w:rsid w:val="00895F1D"/>
    <w:rsid w:val="008A429B"/>
    <w:rsid w:val="008A4AFD"/>
    <w:rsid w:val="008A781D"/>
    <w:rsid w:val="008A7E2F"/>
    <w:rsid w:val="008B1BE1"/>
    <w:rsid w:val="008B783D"/>
    <w:rsid w:val="008C146E"/>
    <w:rsid w:val="008C31F8"/>
    <w:rsid w:val="008C5B80"/>
    <w:rsid w:val="008C6454"/>
    <w:rsid w:val="008C64A4"/>
    <w:rsid w:val="008C76E8"/>
    <w:rsid w:val="008C7D62"/>
    <w:rsid w:val="008D3F27"/>
    <w:rsid w:val="008D7DD5"/>
    <w:rsid w:val="008E08CA"/>
    <w:rsid w:val="008E22A7"/>
    <w:rsid w:val="008E2CDF"/>
    <w:rsid w:val="008E3243"/>
    <w:rsid w:val="008E4B82"/>
    <w:rsid w:val="008E5BA7"/>
    <w:rsid w:val="008E62F0"/>
    <w:rsid w:val="008E7B19"/>
    <w:rsid w:val="008E7D7E"/>
    <w:rsid w:val="008F4EF5"/>
    <w:rsid w:val="008F50D8"/>
    <w:rsid w:val="008F7367"/>
    <w:rsid w:val="008F7CF0"/>
    <w:rsid w:val="00900210"/>
    <w:rsid w:val="00902C2A"/>
    <w:rsid w:val="009032BC"/>
    <w:rsid w:val="00907839"/>
    <w:rsid w:val="009117D4"/>
    <w:rsid w:val="0091238C"/>
    <w:rsid w:val="00913DDB"/>
    <w:rsid w:val="00914976"/>
    <w:rsid w:val="009167F2"/>
    <w:rsid w:val="00916C24"/>
    <w:rsid w:val="00917029"/>
    <w:rsid w:val="009219BE"/>
    <w:rsid w:val="00922A96"/>
    <w:rsid w:val="00922D19"/>
    <w:rsid w:val="009233F7"/>
    <w:rsid w:val="0092747A"/>
    <w:rsid w:val="00927777"/>
    <w:rsid w:val="009307C4"/>
    <w:rsid w:val="009325C0"/>
    <w:rsid w:val="0093636D"/>
    <w:rsid w:val="00940E60"/>
    <w:rsid w:val="00941890"/>
    <w:rsid w:val="00941CF2"/>
    <w:rsid w:val="00944455"/>
    <w:rsid w:val="00944D8E"/>
    <w:rsid w:val="00945E6C"/>
    <w:rsid w:val="00947742"/>
    <w:rsid w:val="00953670"/>
    <w:rsid w:val="00955FC9"/>
    <w:rsid w:val="00960B9C"/>
    <w:rsid w:val="0096177B"/>
    <w:rsid w:val="0096211B"/>
    <w:rsid w:val="00962BFF"/>
    <w:rsid w:val="0096372E"/>
    <w:rsid w:val="009640C6"/>
    <w:rsid w:val="00967B86"/>
    <w:rsid w:val="009710D8"/>
    <w:rsid w:val="00971A39"/>
    <w:rsid w:val="0097355F"/>
    <w:rsid w:val="009749AF"/>
    <w:rsid w:val="00975D2C"/>
    <w:rsid w:val="00982254"/>
    <w:rsid w:val="0098455F"/>
    <w:rsid w:val="0099641B"/>
    <w:rsid w:val="00996759"/>
    <w:rsid w:val="00997448"/>
    <w:rsid w:val="009A0050"/>
    <w:rsid w:val="009A10D3"/>
    <w:rsid w:val="009A2CA8"/>
    <w:rsid w:val="009A4FD1"/>
    <w:rsid w:val="009A60A2"/>
    <w:rsid w:val="009B28BB"/>
    <w:rsid w:val="009B2E12"/>
    <w:rsid w:val="009B439F"/>
    <w:rsid w:val="009B7D46"/>
    <w:rsid w:val="009C1511"/>
    <w:rsid w:val="009C191F"/>
    <w:rsid w:val="009C5FAC"/>
    <w:rsid w:val="009C6437"/>
    <w:rsid w:val="009D0BF1"/>
    <w:rsid w:val="009D2372"/>
    <w:rsid w:val="009D23B2"/>
    <w:rsid w:val="009E2FD2"/>
    <w:rsid w:val="009E3904"/>
    <w:rsid w:val="009E5039"/>
    <w:rsid w:val="009E5BCE"/>
    <w:rsid w:val="009E6D90"/>
    <w:rsid w:val="009F3D2D"/>
    <w:rsid w:val="009F6374"/>
    <w:rsid w:val="009F670D"/>
    <w:rsid w:val="00A01B22"/>
    <w:rsid w:val="00A031DC"/>
    <w:rsid w:val="00A03205"/>
    <w:rsid w:val="00A057D9"/>
    <w:rsid w:val="00A05B11"/>
    <w:rsid w:val="00A06975"/>
    <w:rsid w:val="00A07EC0"/>
    <w:rsid w:val="00A10589"/>
    <w:rsid w:val="00A14AE3"/>
    <w:rsid w:val="00A15383"/>
    <w:rsid w:val="00A1570A"/>
    <w:rsid w:val="00A1653A"/>
    <w:rsid w:val="00A21B2D"/>
    <w:rsid w:val="00A24E67"/>
    <w:rsid w:val="00A24E6A"/>
    <w:rsid w:val="00A254F1"/>
    <w:rsid w:val="00A27A06"/>
    <w:rsid w:val="00A27AFE"/>
    <w:rsid w:val="00A27B33"/>
    <w:rsid w:val="00A27B3C"/>
    <w:rsid w:val="00A309C9"/>
    <w:rsid w:val="00A30DFF"/>
    <w:rsid w:val="00A323C6"/>
    <w:rsid w:val="00A33192"/>
    <w:rsid w:val="00A35B55"/>
    <w:rsid w:val="00A37765"/>
    <w:rsid w:val="00A40294"/>
    <w:rsid w:val="00A41D42"/>
    <w:rsid w:val="00A4298D"/>
    <w:rsid w:val="00A448E3"/>
    <w:rsid w:val="00A45BD4"/>
    <w:rsid w:val="00A46DD8"/>
    <w:rsid w:val="00A46FB1"/>
    <w:rsid w:val="00A54ADE"/>
    <w:rsid w:val="00A5785F"/>
    <w:rsid w:val="00A57F93"/>
    <w:rsid w:val="00A57FDE"/>
    <w:rsid w:val="00A61178"/>
    <w:rsid w:val="00A63908"/>
    <w:rsid w:val="00A63D69"/>
    <w:rsid w:val="00A71295"/>
    <w:rsid w:val="00A72517"/>
    <w:rsid w:val="00A77968"/>
    <w:rsid w:val="00A90512"/>
    <w:rsid w:val="00A907C8"/>
    <w:rsid w:val="00A916BE"/>
    <w:rsid w:val="00A926AB"/>
    <w:rsid w:val="00A931AD"/>
    <w:rsid w:val="00A946EA"/>
    <w:rsid w:val="00A960EE"/>
    <w:rsid w:val="00A965CA"/>
    <w:rsid w:val="00AA1A37"/>
    <w:rsid w:val="00AA1D40"/>
    <w:rsid w:val="00AA20DD"/>
    <w:rsid w:val="00AA3463"/>
    <w:rsid w:val="00AA511F"/>
    <w:rsid w:val="00AA5F67"/>
    <w:rsid w:val="00AA6EBF"/>
    <w:rsid w:val="00AA71A4"/>
    <w:rsid w:val="00AA790E"/>
    <w:rsid w:val="00AB03AE"/>
    <w:rsid w:val="00AB15A1"/>
    <w:rsid w:val="00AB1D7F"/>
    <w:rsid w:val="00AB7D7B"/>
    <w:rsid w:val="00AC03D8"/>
    <w:rsid w:val="00AC0723"/>
    <w:rsid w:val="00AC0A4A"/>
    <w:rsid w:val="00AC2E08"/>
    <w:rsid w:val="00AC476E"/>
    <w:rsid w:val="00AC7C68"/>
    <w:rsid w:val="00AD0A36"/>
    <w:rsid w:val="00AD2C70"/>
    <w:rsid w:val="00AD4C40"/>
    <w:rsid w:val="00AE193B"/>
    <w:rsid w:val="00AE1B54"/>
    <w:rsid w:val="00AE3DFF"/>
    <w:rsid w:val="00AE4BD2"/>
    <w:rsid w:val="00AE7FF5"/>
    <w:rsid w:val="00AF036A"/>
    <w:rsid w:val="00AF3A3E"/>
    <w:rsid w:val="00AF3BCA"/>
    <w:rsid w:val="00AF3CBD"/>
    <w:rsid w:val="00AF4889"/>
    <w:rsid w:val="00AF562B"/>
    <w:rsid w:val="00B00FBA"/>
    <w:rsid w:val="00B0481B"/>
    <w:rsid w:val="00B058FA"/>
    <w:rsid w:val="00B06782"/>
    <w:rsid w:val="00B1057A"/>
    <w:rsid w:val="00B1632D"/>
    <w:rsid w:val="00B20CBE"/>
    <w:rsid w:val="00B226AF"/>
    <w:rsid w:val="00B22A7B"/>
    <w:rsid w:val="00B24D58"/>
    <w:rsid w:val="00B26D80"/>
    <w:rsid w:val="00B31010"/>
    <w:rsid w:val="00B31356"/>
    <w:rsid w:val="00B313B8"/>
    <w:rsid w:val="00B363A4"/>
    <w:rsid w:val="00B37896"/>
    <w:rsid w:val="00B40FEB"/>
    <w:rsid w:val="00B413F4"/>
    <w:rsid w:val="00B50850"/>
    <w:rsid w:val="00B54BD6"/>
    <w:rsid w:val="00B5689F"/>
    <w:rsid w:val="00B60385"/>
    <w:rsid w:val="00B617B3"/>
    <w:rsid w:val="00B636C0"/>
    <w:rsid w:val="00B63A0B"/>
    <w:rsid w:val="00B64D35"/>
    <w:rsid w:val="00B713E4"/>
    <w:rsid w:val="00B71B1C"/>
    <w:rsid w:val="00B7347C"/>
    <w:rsid w:val="00B77776"/>
    <w:rsid w:val="00B8484A"/>
    <w:rsid w:val="00B8781A"/>
    <w:rsid w:val="00B914FC"/>
    <w:rsid w:val="00B92D32"/>
    <w:rsid w:val="00BA0410"/>
    <w:rsid w:val="00BA1705"/>
    <w:rsid w:val="00BA2356"/>
    <w:rsid w:val="00BA2E40"/>
    <w:rsid w:val="00BA4CE6"/>
    <w:rsid w:val="00BA7C87"/>
    <w:rsid w:val="00BB02C3"/>
    <w:rsid w:val="00BB171B"/>
    <w:rsid w:val="00BB23A1"/>
    <w:rsid w:val="00BB2BCF"/>
    <w:rsid w:val="00BC1E32"/>
    <w:rsid w:val="00BC292E"/>
    <w:rsid w:val="00BC4406"/>
    <w:rsid w:val="00BC49DC"/>
    <w:rsid w:val="00BC631D"/>
    <w:rsid w:val="00BD169F"/>
    <w:rsid w:val="00BD1DFE"/>
    <w:rsid w:val="00BD44A5"/>
    <w:rsid w:val="00BD468A"/>
    <w:rsid w:val="00BD65AD"/>
    <w:rsid w:val="00BD6B3E"/>
    <w:rsid w:val="00BE1066"/>
    <w:rsid w:val="00BE1817"/>
    <w:rsid w:val="00BE2C97"/>
    <w:rsid w:val="00BE2E7E"/>
    <w:rsid w:val="00BE4839"/>
    <w:rsid w:val="00BE58B0"/>
    <w:rsid w:val="00BE6828"/>
    <w:rsid w:val="00BE7881"/>
    <w:rsid w:val="00BF0718"/>
    <w:rsid w:val="00BF25B5"/>
    <w:rsid w:val="00BF3600"/>
    <w:rsid w:val="00C01E73"/>
    <w:rsid w:val="00C07415"/>
    <w:rsid w:val="00C1086A"/>
    <w:rsid w:val="00C12F19"/>
    <w:rsid w:val="00C13934"/>
    <w:rsid w:val="00C15503"/>
    <w:rsid w:val="00C16C99"/>
    <w:rsid w:val="00C1737A"/>
    <w:rsid w:val="00C20336"/>
    <w:rsid w:val="00C225F3"/>
    <w:rsid w:val="00C2498E"/>
    <w:rsid w:val="00C253B7"/>
    <w:rsid w:val="00C25855"/>
    <w:rsid w:val="00C25B9C"/>
    <w:rsid w:val="00C25DA5"/>
    <w:rsid w:val="00C26B48"/>
    <w:rsid w:val="00C27F18"/>
    <w:rsid w:val="00C3016E"/>
    <w:rsid w:val="00C304F9"/>
    <w:rsid w:val="00C326E0"/>
    <w:rsid w:val="00C33DCE"/>
    <w:rsid w:val="00C36624"/>
    <w:rsid w:val="00C3663C"/>
    <w:rsid w:val="00C405BE"/>
    <w:rsid w:val="00C41D73"/>
    <w:rsid w:val="00C42647"/>
    <w:rsid w:val="00C42E91"/>
    <w:rsid w:val="00C43B55"/>
    <w:rsid w:val="00C51F7D"/>
    <w:rsid w:val="00C551AB"/>
    <w:rsid w:val="00C5591A"/>
    <w:rsid w:val="00C55A23"/>
    <w:rsid w:val="00C56EB6"/>
    <w:rsid w:val="00C57E92"/>
    <w:rsid w:val="00C60F52"/>
    <w:rsid w:val="00C61AE7"/>
    <w:rsid w:val="00C628BC"/>
    <w:rsid w:val="00C64E49"/>
    <w:rsid w:val="00C64EEE"/>
    <w:rsid w:val="00C65199"/>
    <w:rsid w:val="00C6784E"/>
    <w:rsid w:val="00C67F1A"/>
    <w:rsid w:val="00C750EE"/>
    <w:rsid w:val="00C76D92"/>
    <w:rsid w:val="00C779EF"/>
    <w:rsid w:val="00C80C5F"/>
    <w:rsid w:val="00C8140D"/>
    <w:rsid w:val="00C82ACC"/>
    <w:rsid w:val="00C85618"/>
    <w:rsid w:val="00C85CE7"/>
    <w:rsid w:val="00C863AA"/>
    <w:rsid w:val="00C86856"/>
    <w:rsid w:val="00C93217"/>
    <w:rsid w:val="00C96382"/>
    <w:rsid w:val="00C96B21"/>
    <w:rsid w:val="00CA2B53"/>
    <w:rsid w:val="00CA2C00"/>
    <w:rsid w:val="00CA5291"/>
    <w:rsid w:val="00CA5B66"/>
    <w:rsid w:val="00CA60A2"/>
    <w:rsid w:val="00CB1360"/>
    <w:rsid w:val="00CB2698"/>
    <w:rsid w:val="00CB2B71"/>
    <w:rsid w:val="00CB3480"/>
    <w:rsid w:val="00CB3D1B"/>
    <w:rsid w:val="00CB46D2"/>
    <w:rsid w:val="00CB4D7F"/>
    <w:rsid w:val="00CB6BC1"/>
    <w:rsid w:val="00CB757F"/>
    <w:rsid w:val="00CC4609"/>
    <w:rsid w:val="00CC5461"/>
    <w:rsid w:val="00CC55AB"/>
    <w:rsid w:val="00CC7BA4"/>
    <w:rsid w:val="00CD2D77"/>
    <w:rsid w:val="00CD3E50"/>
    <w:rsid w:val="00CD43C1"/>
    <w:rsid w:val="00CD5F31"/>
    <w:rsid w:val="00CE1994"/>
    <w:rsid w:val="00CE6944"/>
    <w:rsid w:val="00CF0FEA"/>
    <w:rsid w:val="00CF162F"/>
    <w:rsid w:val="00CF176A"/>
    <w:rsid w:val="00CF3EF3"/>
    <w:rsid w:val="00CF5F66"/>
    <w:rsid w:val="00D0129D"/>
    <w:rsid w:val="00D01CBB"/>
    <w:rsid w:val="00D070B2"/>
    <w:rsid w:val="00D070E2"/>
    <w:rsid w:val="00D1260B"/>
    <w:rsid w:val="00D126DE"/>
    <w:rsid w:val="00D13F47"/>
    <w:rsid w:val="00D14135"/>
    <w:rsid w:val="00D14E8E"/>
    <w:rsid w:val="00D16710"/>
    <w:rsid w:val="00D21BCA"/>
    <w:rsid w:val="00D242BD"/>
    <w:rsid w:val="00D24CF2"/>
    <w:rsid w:val="00D26342"/>
    <w:rsid w:val="00D26EDC"/>
    <w:rsid w:val="00D30624"/>
    <w:rsid w:val="00D30982"/>
    <w:rsid w:val="00D310C1"/>
    <w:rsid w:val="00D312DA"/>
    <w:rsid w:val="00D3581F"/>
    <w:rsid w:val="00D3660E"/>
    <w:rsid w:val="00D40AA8"/>
    <w:rsid w:val="00D41E91"/>
    <w:rsid w:val="00D439B3"/>
    <w:rsid w:val="00D45C09"/>
    <w:rsid w:val="00D53FFA"/>
    <w:rsid w:val="00D54AE9"/>
    <w:rsid w:val="00D5577D"/>
    <w:rsid w:val="00D55E83"/>
    <w:rsid w:val="00D55F59"/>
    <w:rsid w:val="00D5651E"/>
    <w:rsid w:val="00D6157D"/>
    <w:rsid w:val="00D63DD0"/>
    <w:rsid w:val="00D640C3"/>
    <w:rsid w:val="00D6418D"/>
    <w:rsid w:val="00D65056"/>
    <w:rsid w:val="00D65481"/>
    <w:rsid w:val="00D66545"/>
    <w:rsid w:val="00D6667A"/>
    <w:rsid w:val="00D66FA4"/>
    <w:rsid w:val="00D7006E"/>
    <w:rsid w:val="00D71E0D"/>
    <w:rsid w:val="00D771DB"/>
    <w:rsid w:val="00D80A33"/>
    <w:rsid w:val="00D844BE"/>
    <w:rsid w:val="00D84ECF"/>
    <w:rsid w:val="00D85633"/>
    <w:rsid w:val="00D86C42"/>
    <w:rsid w:val="00D87E8D"/>
    <w:rsid w:val="00D90F56"/>
    <w:rsid w:val="00D93205"/>
    <w:rsid w:val="00D962E6"/>
    <w:rsid w:val="00D97A78"/>
    <w:rsid w:val="00DA18E3"/>
    <w:rsid w:val="00DA382B"/>
    <w:rsid w:val="00DA3CCB"/>
    <w:rsid w:val="00DA776E"/>
    <w:rsid w:val="00DB6358"/>
    <w:rsid w:val="00DB6417"/>
    <w:rsid w:val="00DB7058"/>
    <w:rsid w:val="00DB7E2D"/>
    <w:rsid w:val="00DC4F2F"/>
    <w:rsid w:val="00DC687E"/>
    <w:rsid w:val="00DC732E"/>
    <w:rsid w:val="00DC7C72"/>
    <w:rsid w:val="00DD11FC"/>
    <w:rsid w:val="00DD7F25"/>
    <w:rsid w:val="00DE128A"/>
    <w:rsid w:val="00DE4C4D"/>
    <w:rsid w:val="00DE64FC"/>
    <w:rsid w:val="00DE741F"/>
    <w:rsid w:val="00DF0B15"/>
    <w:rsid w:val="00DF1079"/>
    <w:rsid w:val="00DF3E27"/>
    <w:rsid w:val="00DF5863"/>
    <w:rsid w:val="00E0225B"/>
    <w:rsid w:val="00E04CE7"/>
    <w:rsid w:val="00E067C8"/>
    <w:rsid w:val="00E06D60"/>
    <w:rsid w:val="00E073B8"/>
    <w:rsid w:val="00E07B95"/>
    <w:rsid w:val="00E07D82"/>
    <w:rsid w:val="00E10ADB"/>
    <w:rsid w:val="00E110AD"/>
    <w:rsid w:val="00E173E3"/>
    <w:rsid w:val="00E204D1"/>
    <w:rsid w:val="00E24191"/>
    <w:rsid w:val="00E25AA2"/>
    <w:rsid w:val="00E2625A"/>
    <w:rsid w:val="00E30AB7"/>
    <w:rsid w:val="00E3126F"/>
    <w:rsid w:val="00E32460"/>
    <w:rsid w:val="00E3298F"/>
    <w:rsid w:val="00E32C1B"/>
    <w:rsid w:val="00E34A89"/>
    <w:rsid w:val="00E37A5D"/>
    <w:rsid w:val="00E42020"/>
    <w:rsid w:val="00E43024"/>
    <w:rsid w:val="00E4655A"/>
    <w:rsid w:val="00E47FEB"/>
    <w:rsid w:val="00E51801"/>
    <w:rsid w:val="00E52151"/>
    <w:rsid w:val="00E522D6"/>
    <w:rsid w:val="00E53357"/>
    <w:rsid w:val="00E6240A"/>
    <w:rsid w:val="00E63680"/>
    <w:rsid w:val="00E643B6"/>
    <w:rsid w:val="00E660C5"/>
    <w:rsid w:val="00E66493"/>
    <w:rsid w:val="00E66F1E"/>
    <w:rsid w:val="00E70C30"/>
    <w:rsid w:val="00E71CEB"/>
    <w:rsid w:val="00E75B6B"/>
    <w:rsid w:val="00E76684"/>
    <w:rsid w:val="00E801A5"/>
    <w:rsid w:val="00E8195A"/>
    <w:rsid w:val="00E828F8"/>
    <w:rsid w:val="00E82E02"/>
    <w:rsid w:val="00E85058"/>
    <w:rsid w:val="00E85E66"/>
    <w:rsid w:val="00E86A84"/>
    <w:rsid w:val="00E87AF1"/>
    <w:rsid w:val="00E91017"/>
    <w:rsid w:val="00EA0223"/>
    <w:rsid w:val="00EA589E"/>
    <w:rsid w:val="00EA6538"/>
    <w:rsid w:val="00EA6AED"/>
    <w:rsid w:val="00EB100B"/>
    <w:rsid w:val="00EB1361"/>
    <w:rsid w:val="00EB17D3"/>
    <w:rsid w:val="00EB3261"/>
    <w:rsid w:val="00EB3C4C"/>
    <w:rsid w:val="00EB56B9"/>
    <w:rsid w:val="00EB644F"/>
    <w:rsid w:val="00EB68F6"/>
    <w:rsid w:val="00EB6AA4"/>
    <w:rsid w:val="00EC4357"/>
    <w:rsid w:val="00ED0B0A"/>
    <w:rsid w:val="00ED0D2B"/>
    <w:rsid w:val="00ED3115"/>
    <w:rsid w:val="00ED453F"/>
    <w:rsid w:val="00ED4CA9"/>
    <w:rsid w:val="00ED67B9"/>
    <w:rsid w:val="00EE21B1"/>
    <w:rsid w:val="00EE41EA"/>
    <w:rsid w:val="00EE5165"/>
    <w:rsid w:val="00EE5DE2"/>
    <w:rsid w:val="00EF05C9"/>
    <w:rsid w:val="00EF1881"/>
    <w:rsid w:val="00EF25AD"/>
    <w:rsid w:val="00EF2C4D"/>
    <w:rsid w:val="00EF4489"/>
    <w:rsid w:val="00EF59A2"/>
    <w:rsid w:val="00EF7DA0"/>
    <w:rsid w:val="00F0052C"/>
    <w:rsid w:val="00F005D7"/>
    <w:rsid w:val="00F008B8"/>
    <w:rsid w:val="00F00B47"/>
    <w:rsid w:val="00F01723"/>
    <w:rsid w:val="00F05335"/>
    <w:rsid w:val="00F058D1"/>
    <w:rsid w:val="00F10A09"/>
    <w:rsid w:val="00F11DAD"/>
    <w:rsid w:val="00F12C24"/>
    <w:rsid w:val="00F1394B"/>
    <w:rsid w:val="00F14339"/>
    <w:rsid w:val="00F148A4"/>
    <w:rsid w:val="00F15732"/>
    <w:rsid w:val="00F16C94"/>
    <w:rsid w:val="00F17168"/>
    <w:rsid w:val="00F174D0"/>
    <w:rsid w:val="00F21B13"/>
    <w:rsid w:val="00F222C9"/>
    <w:rsid w:val="00F23F04"/>
    <w:rsid w:val="00F31035"/>
    <w:rsid w:val="00F342F0"/>
    <w:rsid w:val="00F347DE"/>
    <w:rsid w:val="00F34D9D"/>
    <w:rsid w:val="00F35DE2"/>
    <w:rsid w:val="00F35DF2"/>
    <w:rsid w:val="00F4620B"/>
    <w:rsid w:val="00F46E31"/>
    <w:rsid w:val="00F50EC2"/>
    <w:rsid w:val="00F515C9"/>
    <w:rsid w:val="00F52682"/>
    <w:rsid w:val="00F55C39"/>
    <w:rsid w:val="00F56214"/>
    <w:rsid w:val="00F571F3"/>
    <w:rsid w:val="00F60B66"/>
    <w:rsid w:val="00F6115A"/>
    <w:rsid w:val="00F64698"/>
    <w:rsid w:val="00F64E3A"/>
    <w:rsid w:val="00F67146"/>
    <w:rsid w:val="00F67651"/>
    <w:rsid w:val="00F70EDD"/>
    <w:rsid w:val="00F7220A"/>
    <w:rsid w:val="00F730B9"/>
    <w:rsid w:val="00F805A4"/>
    <w:rsid w:val="00F81639"/>
    <w:rsid w:val="00F8315C"/>
    <w:rsid w:val="00F84B7A"/>
    <w:rsid w:val="00F86D81"/>
    <w:rsid w:val="00F86E6B"/>
    <w:rsid w:val="00F942E3"/>
    <w:rsid w:val="00F94545"/>
    <w:rsid w:val="00F94DEC"/>
    <w:rsid w:val="00F96802"/>
    <w:rsid w:val="00FA5896"/>
    <w:rsid w:val="00FA6AA7"/>
    <w:rsid w:val="00FB3036"/>
    <w:rsid w:val="00FB5DCC"/>
    <w:rsid w:val="00FB6E5D"/>
    <w:rsid w:val="00FC0492"/>
    <w:rsid w:val="00FC2882"/>
    <w:rsid w:val="00FC2A11"/>
    <w:rsid w:val="00FC2A62"/>
    <w:rsid w:val="00FC34CF"/>
    <w:rsid w:val="00FC3FB0"/>
    <w:rsid w:val="00FC474C"/>
    <w:rsid w:val="00FC4F69"/>
    <w:rsid w:val="00FC651C"/>
    <w:rsid w:val="00FC7E5B"/>
    <w:rsid w:val="00FC7EA8"/>
    <w:rsid w:val="00FD1A0B"/>
    <w:rsid w:val="00FD1C8C"/>
    <w:rsid w:val="00FD2ADE"/>
    <w:rsid w:val="00FD3828"/>
    <w:rsid w:val="00FD7DC8"/>
    <w:rsid w:val="00FE05BB"/>
    <w:rsid w:val="00FE3B01"/>
    <w:rsid w:val="00FE3D06"/>
    <w:rsid w:val="00FE448D"/>
    <w:rsid w:val="00FF0BDF"/>
    <w:rsid w:val="00FF4393"/>
    <w:rsid w:val="00FF6EBB"/>
    <w:rsid w:val="00FF78A6"/>
    <w:rsid w:val="00FF7E27"/>
    <w:rsid w:val="01001B5E"/>
    <w:rsid w:val="011F3787"/>
    <w:rsid w:val="01541EA9"/>
    <w:rsid w:val="01606C44"/>
    <w:rsid w:val="016C598B"/>
    <w:rsid w:val="01785B98"/>
    <w:rsid w:val="01891B53"/>
    <w:rsid w:val="01A050EF"/>
    <w:rsid w:val="01A7647D"/>
    <w:rsid w:val="01B47C7C"/>
    <w:rsid w:val="02012F8A"/>
    <w:rsid w:val="020B40FB"/>
    <w:rsid w:val="023E0D15"/>
    <w:rsid w:val="024261A6"/>
    <w:rsid w:val="02540CB4"/>
    <w:rsid w:val="029E2D09"/>
    <w:rsid w:val="02BC7D06"/>
    <w:rsid w:val="02C941D1"/>
    <w:rsid w:val="03004097"/>
    <w:rsid w:val="03025DED"/>
    <w:rsid w:val="030B1A94"/>
    <w:rsid w:val="030D40BE"/>
    <w:rsid w:val="030E5106"/>
    <w:rsid w:val="031637BA"/>
    <w:rsid w:val="03270E48"/>
    <w:rsid w:val="03334593"/>
    <w:rsid w:val="0348159A"/>
    <w:rsid w:val="03545BFD"/>
    <w:rsid w:val="036B52CF"/>
    <w:rsid w:val="036F4D79"/>
    <w:rsid w:val="038A3960"/>
    <w:rsid w:val="038D72DF"/>
    <w:rsid w:val="03947474"/>
    <w:rsid w:val="03B95FF4"/>
    <w:rsid w:val="03E961D3"/>
    <w:rsid w:val="046458C7"/>
    <w:rsid w:val="049716C9"/>
    <w:rsid w:val="04AB0E3E"/>
    <w:rsid w:val="04B451B8"/>
    <w:rsid w:val="04ED23F9"/>
    <w:rsid w:val="05151950"/>
    <w:rsid w:val="05616943"/>
    <w:rsid w:val="058D4E78"/>
    <w:rsid w:val="05A02C7F"/>
    <w:rsid w:val="05B55DFA"/>
    <w:rsid w:val="05C70E9C"/>
    <w:rsid w:val="05C80770"/>
    <w:rsid w:val="05D35400"/>
    <w:rsid w:val="05DB1B61"/>
    <w:rsid w:val="05F21187"/>
    <w:rsid w:val="06091535"/>
    <w:rsid w:val="064A12E8"/>
    <w:rsid w:val="067B3A34"/>
    <w:rsid w:val="06894850"/>
    <w:rsid w:val="06F253F2"/>
    <w:rsid w:val="071874D5"/>
    <w:rsid w:val="075F6113"/>
    <w:rsid w:val="076A3FD2"/>
    <w:rsid w:val="07886BEA"/>
    <w:rsid w:val="079C6780"/>
    <w:rsid w:val="07AF2C3E"/>
    <w:rsid w:val="07D17DB0"/>
    <w:rsid w:val="07E21FBD"/>
    <w:rsid w:val="08053EFD"/>
    <w:rsid w:val="080A0106"/>
    <w:rsid w:val="081710BE"/>
    <w:rsid w:val="08273E74"/>
    <w:rsid w:val="08327282"/>
    <w:rsid w:val="084F33CB"/>
    <w:rsid w:val="08646E76"/>
    <w:rsid w:val="0874698D"/>
    <w:rsid w:val="08AC6127"/>
    <w:rsid w:val="08D5567E"/>
    <w:rsid w:val="08E21B49"/>
    <w:rsid w:val="094E3682"/>
    <w:rsid w:val="095F763D"/>
    <w:rsid w:val="0966277A"/>
    <w:rsid w:val="0987438D"/>
    <w:rsid w:val="09A25260"/>
    <w:rsid w:val="09B41737"/>
    <w:rsid w:val="09BB7189"/>
    <w:rsid w:val="09CB68E3"/>
    <w:rsid w:val="09CF47C3"/>
    <w:rsid w:val="09D2207B"/>
    <w:rsid w:val="0A2F3EE7"/>
    <w:rsid w:val="0A326B00"/>
    <w:rsid w:val="0A330C95"/>
    <w:rsid w:val="0A433E1D"/>
    <w:rsid w:val="0A607EF2"/>
    <w:rsid w:val="0A717E83"/>
    <w:rsid w:val="0A814F71"/>
    <w:rsid w:val="0AA02258"/>
    <w:rsid w:val="0AAE51C3"/>
    <w:rsid w:val="0AC1311C"/>
    <w:rsid w:val="0ACF434F"/>
    <w:rsid w:val="0B064214"/>
    <w:rsid w:val="0B087A91"/>
    <w:rsid w:val="0B175809"/>
    <w:rsid w:val="0B220922"/>
    <w:rsid w:val="0B260413"/>
    <w:rsid w:val="0B3A2110"/>
    <w:rsid w:val="0B712119"/>
    <w:rsid w:val="0B7D4025"/>
    <w:rsid w:val="0B860EB1"/>
    <w:rsid w:val="0B93537C"/>
    <w:rsid w:val="0BDC6B84"/>
    <w:rsid w:val="0C000C64"/>
    <w:rsid w:val="0C08667B"/>
    <w:rsid w:val="0C2B2597"/>
    <w:rsid w:val="0C3E178C"/>
    <w:rsid w:val="0C460641"/>
    <w:rsid w:val="0C685E9C"/>
    <w:rsid w:val="0C6E1EC7"/>
    <w:rsid w:val="0C9635B1"/>
    <w:rsid w:val="0C994C14"/>
    <w:rsid w:val="0CA36DFC"/>
    <w:rsid w:val="0CA45653"/>
    <w:rsid w:val="0CF944F6"/>
    <w:rsid w:val="0D1A3FA7"/>
    <w:rsid w:val="0D25420E"/>
    <w:rsid w:val="0D696CDD"/>
    <w:rsid w:val="0D6D0A77"/>
    <w:rsid w:val="0DE95727"/>
    <w:rsid w:val="0E010CC3"/>
    <w:rsid w:val="0E2430E8"/>
    <w:rsid w:val="0EAF4BC3"/>
    <w:rsid w:val="0EAF6971"/>
    <w:rsid w:val="0EBA46B5"/>
    <w:rsid w:val="0EC76C72"/>
    <w:rsid w:val="0F36499C"/>
    <w:rsid w:val="0F3D38EF"/>
    <w:rsid w:val="0F4D45EC"/>
    <w:rsid w:val="0F55072C"/>
    <w:rsid w:val="0F666691"/>
    <w:rsid w:val="0F710364"/>
    <w:rsid w:val="0F7B28EE"/>
    <w:rsid w:val="0F807F44"/>
    <w:rsid w:val="0FC41FA8"/>
    <w:rsid w:val="0FC52B3F"/>
    <w:rsid w:val="0FC63F72"/>
    <w:rsid w:val="0FEB073B"/>
    <w:rsid w:val="0FEB39D9"/>
    <w:rsid w:val="100D7DF3"/>
    <w:rsid w:val="10234F21"/>
    <w:rsid w:val="10733306"/>
    <w:rsid w:val="108144B5"/>
    <w:rsid w:val="10AE4D8D"/>
    <w:rsid w:val="10F01575"/>
    <w:rsid w:val="10F20DDB"/>
    <w:rsid w:val="1102722C"/>
    <w:rsid w:val="11113AF1"/>
    <w:rsid w:val="11586E4C"/>
    <w:rsid w:val="11AE7383"/>
    <w:rsid w:val="11D05302"/>
    <w:rsid w:val="11FC55B2"/>
    <w:rsid w:val="120C1686"/>
    <w:rsid w:val="121D1E44"/>
    <w:rsid w:val="122C0B1F"/>
    <w:rsid w:val="123478B9"/>
    <w:rsid w:val="128F4AEF"/>
    <w:rsid w:val="12977E48"/>
    <w:rsid w:val="12994B92"/>
    <w:rsid w:val="12B76B06"/>
    <w:rsid w:val="12C5032D"/>
    <w:rsid w:val="12CB2474"/>
    <w:rsid w:val="12DD7F8E"/>
    <w:rsid w:val="12E3157A"/>
    <w:rsid w:val="13093C5A"/>
    <w:rsid w:val="131F7FF6"/>
    <w:rsid w:val="13373F2F"/>
    <w:rsid w:val="139A7947"/>
    <w:rsid w:val="13A52BEE"/>
    <w:rsid w:val="13BB42BD"/>
    <w:rsid w:val="13CF51D3"/>
    <w:rsid w:val="13D653E2"/>
    <w:rsid w:val="13E33B74"/>
    <w:rsid w:val="13E4036C"/>
    <w:rsid w:val="13F86B56"/>
    <w:rsid w:val="13FC5E2C"/>
    <w:rsid w:val="14032C51"/>
    <w:rsid w:val="140B435D"/>
    <w:rsid w:val="146218A1"/>
    <w:rsid w:val="146E4BD8"/>
    <w:rsid w:val="146F3142"/>
    <w:rsid w:val="146F4EE8"/>
    <w:rsid w:val="14DD4467"/>
    <w:rsid w:val="1517558A"/>
    <w:rsid w:val="154402CC"/>
    <w:rsid w:val="154D0C92"/>
    <w:rsid w:val="156102B8"/>
    <w:rsid w:val="15687FFA"/>
    <w:rsid w:val="15745C65"/>
    <w:rsid w:val="157E709D"/>
    <w:rsid w:val="15836462"/>
    <w:rsid w:val="15B12FCF"/>
    <w:rsid w:val="15CC605B"/>
    <w:rsid w:val="15CE592F"/>
    <w:rsid w:val="15D52EE0"/>
    <w:rsid w:val="15FD4466"/>
    <w:rsid w:val="162B4B31"/>
    <w:rsid w:val="1630129D"/>
    <w:rsid w:val="163360DA"/>
    <w:rsid w:val="165103A5"/>
    <w:rsid w:val="16677D66"/>
    <w:rsid w:val="166E6C2D"/>
    <w:rsid w:val="167334BF"/>
    <w:rsid w:val="168344F9"/>
    <w:rsid w:val="16875174"/>
    <w:rsid w:val="16A72FD5"/>
    <w:rsid w:val="16C86822"/>
    <w:rsid w:val="16D152F1"/>
    <w:rsid w:val="16DF591A"/>
    <w:rsid w:val="17170316"/>
    <w:rsid w:val="171B33EC"/>
    <w:rsid w:val="171C6B6E"/>
    <w:rsid w:val="177E051D"/>
    <w:rsid w:val="17817D71"/>
    <w:rsid w:val="17B31280"/>
    <w:rsid w:val="17C82474"/>
    <w:rsid w:val="17D276C1"/>
    <w:rsid w:val="17D356A6"/>
    <w:rsid w:val="18045C84"/>
    <w:rsid w:val="180A564F"/>
    <w:rsid w:val="18185587"/>
    <w:rsid w:val="18216B7B"/>
    <w:rsid w:val="187F73B4"/>
    <w:rsid w:val="189439DF"/>
    <w:rsid w:val="18B52DD6"/>
    <w:rsid w:val="18D47889"/>
    <w:rsid w:val="19037FE5"/>
    <w:rsid w:val="19094ED0"/>
    <w:rsid w:val="191635C9"/>
    <w:rsid w:val="19226EC8"/>
    <w:rsid w:val="19235F91"/>
    <w:rsid w:val="194303E2"/>
    <w:rsid w:val="195B397D"/>
    <w:rsid w:val="1985313F"/>
    <w:rsid w:val="19A23113"/>
    <w:rsid w:val="19AF1F1B"/>
    <w:rsid w:val="19B372A4"/>
    <w:rsid w:val="19B51398"/>
    <w:rsid w:val="19C407B0"/>
    <w:rsid w:val="19D63004"/>
    <w:rsid w:val="19D630F2"/>
    <w:rsid w:val="19D90390"/>
    <w:rsid w:val="19DF6646"/>
    <w:rsid w:val="1A1678A4"/>
    <w:rsid w:val="1A6525DA"/>
    <w:rsid w:val="1A73730A"/>
    <w:rsid w:val="1A9829AF"/>
    <w:rsid w:val="1AAC201D"/>
    <w:rsid w:val="1ACC4407"/>
    <w:rsid w:val="1AD928F8"/>
    <w:rsid w:val="1B2A271F"/>
    <w:rsid w:val="1B34092A"/>
    <w:rsid w:val="1B45672E"/>
    <w:rsid w:val="1B4D5548"/>
    <w:rsid w:val="1B7D3C88"/>
    <w:rsid w:val="1B822DAD"/>
    <w:rsid w:val="1B881A58"/>
    <w:rsid w:val="1B9C202B"/>
    <w:rsid w:val="1BA55384"/>
    <w:rsid w:val="1BA72EC4"/>
    <w:rsid w:val="1BD17F27"/>
    <w:rsid w:val="1BED0AD9"/>
    <w:rsid w:val="1C024584"/>
    <w:rsid w:val="1C185D23"/>
    <w:rsid w:val="1C5E5533"/>
    <w:rsid w:val="1C912F6B"/>
    <w:rsid w:val="1C9A5147"/>
    <w:rsid w:val="1CAD0994"/>
    <w:rsid w:val="1CD61C85"/>
    <w:rsid w:val="1CE53EFD"/>
    <w:rsid w:val="1CFD3E73"/>
    <w:rsid w:val="1D184E35"/>
    <w:rsid w:val="1D1E0C70"/>
    <w:rsid w:val="1D303373"/>
    <w:rsid w:val="1D3A267F"/>
    <w:rsid w:val="1D686A7A"/>
    <w:rsid w:val="1DC256AB"/>
    <w:rsid w:val="1E262A66"/>
    <w:rsid w:val="1E2974CE"/>
    <w:rsid w:val="1E360515"/>
    <w:rsid w:val="1E5244EC"/>
    <w:rsid w:val="1E531850"/>
    <w:rsid w:val="1E7554E1"/>
    <w:rsid w:val="1E9A4F48"/>
    <w:rsid w:val="1EB92341"/>
    <w:rsid w:val="1F0B19A2"/>
    <w:rsid w:val="1F0E3C7D"/>
    <w:rsid w:val="1F184A7F"/>
    <w:rsid w:val="1F1B770B"/>
    <w:rsid w:val="1F2D0C80"/>
    <w:rsid w:val="1F4B6242"/>
    <w:rsid w:val="1F5E6493"/>
    <w:rsid w:val="1F6E5A8E"/>
    <w:rsid w:val="1F763D08"/>
    <w:rsid w:val="1F785294"/>
    <w:rsid w:val="1F7D7D95"/>
    <w:rsid w:val="1F8B4890"/>
    <w:rsid w:val="1F920B18"/>
    <w:rsid w:val="1F9777DE"/>
    <w:rsid w:val="1F9B587A"/>
    <w:rsid w:val="1FA20933"/>
    <w:rsid w:val="1FC87ED5"/>
    <w:rsid w:val="1FDD72BF"/>
    <w:rsid w:val="1FED1FC4"/>
    <w:rsid w:val="20027242"/>
    <w:rsid w:val="20124B70"/>
    <w:rsid w:val="202D78D0"/>
    <w:rsid w:val="20A150FF"/>
    <w:rsid w:val="20A86108"/>
    <w:rsid w:val="20C62C83"/>
    <w:rsid w:val="20EB4BEE"/>
    <w:rsid w:val="20FF1092"/>
    <w:rsid w:val="21292ED1"/>
    <w:rsid w:val="21311468"/>
    <w:rsid w:val="214B077B"/>
    <w:rsid w:val="215563B7"/>
    <w:rsid w:val="216E352D"/>
    <w:rsid w:val="21853866"/>
    <w:rsid w:val="21921F06"/>
    <w:rsid w:val="21A32365"/>
    <w:rsid w:val="21AA1DD5"/>
    <w:rsid w:val="21D544E9"/>
    <w:rsid w:val="21E12E8E"/>
    <w:rsid w:val="21EB5AA1"/>
    <w:rsid w:val="21EF28C0"/>
    <w:rsid w:val="21F2224A"/>
    <w:rsid w:val="21FA2B7F"/>
    <w:rsid w:val="22284BD6"/>
    <w:rsid w:val="223D2BF4"/>
    <w:rsid w:val="223F1EBC"/>
    <w:rsid w:val="22405E06"/>
    <w:rsid w:val="2245351B"/>
    <w:rsid w:val="22544EFC"/>
    <w:rsid w:val="22647A68"/>
    <w:rsid w:val="226C6BFB"/>
    <w:rsid w:val="22804455"/>
    <w:rsid w:val="22952264"/>
    <w:rsid w:val="2297354C"/>
    <w:rsid w:val="22A07BCF"/>
    <w:rsid w:val="22A15D8E"/>
    <w:rsid w:val="22A87389"/>
    <w:rsid w:val="22B04980"/>
    <w:rsid w:val="22B95D7B"/>
    <w:rsid w:val="22D00CE7"/>
    <w:rsid w:val="22E449E3"/>
    <w:rsid w:val="22FF4805"/>
    <w:rsid w:val="231E51EE"/>
    <w:rsid w:val="232E2103"/>
    <w:rsid w:val="232F339B"/>
    <w:rsid w:val="23356FED"/>
    <w:rsid w:val="2366189C"/>
    <w:rsid w:val="23787B5B"/>
    <w:rsid w:val="237A63C1"/>
    <w:rsid w:val="23953F30"/>
    <w:rsid w:val="23B720F8"/>
    <w:rsid w:val="23C979A8"/>
    <w:rsid w:val="23D33207"/>
    <w:rsid w:val="23D36806"/>
    <w:rsid w:val="2405635C"/>
    <w:rsid w:val="24165CAC"/>
    <w:rsid w:val="24466FD8"/>
    <w:rsid w:val="244D5AEA"/>
    <w:rsid w:val="245D6A36"/>
    <w:rsid w:val="24AF2DCF"/>
    <w:rsid w:val="24AF7273"/>
    <w:rsid w:val="24C44D56"/>
    <w:rsid w:val="24C60F5A"/>
    <w:rsid w:val="24DD60BD"/>
    <w:rsid w:val="24E06F8D"/>
    <w:rsid w:val="25046395"/>
    <w:rsid w:val="25070E5D"/>
    <w:rsid w:val="252F0A05"/>
    <w:rsid w:val="25565941"/>
    <w:rsid w:val="255B74B0"/>
    <w:rsid w:val="25643BBA"/>
    <w:rsid w:val="257E7190"/>
    <w:rsid w:val="25886772"/>
    <w:rsid w:val="258C4EBE"/>
    <w:rsid w:val="258E1C00"/>
    <w:rsid w:val="259A0BB1"/>
    <w:rsid w:val="25A956B3"/>
    <w:rsid w:val="25F5515A"/>
    <w:rsid w:val="25FA159E"/>
    <w:rsid w:val="262A4E03"/>
    <w:rsid w:val="26722306"/>
    <w:rsid w:val="267B4B0D"/>
    <w:rsid w:val="26DE64A2"/>
    <w:rsid w:val="26E17F55"/>
    <w:rsid w:val="26ED289A"/>
    <w:rsid w:val="26F86ACF"/>
    <w:rsid w:val="26FE0857"/>
    <w:rsid w:val="275E1D00"/>
    <w:rsid w:val="27BF3329"/>
    <w:rsid w:val="27C22E19"/>
    <w:rsid w:val="27E5331B"/>
    <w:rsid w:val="27E90E51"/>
    <w:rsid w:val="27EA3243"/>
    <w:rsid w:val="283051F6"/>
    <w:rsid w:val="28497B65"/>
    <w:rsid w:val="287858E7"/>
    <w:rsid w:val="289B11A4"/>
    <w:rsid w:val="28B216DA"/>
    <w:rsid w:val="28C105D5"/>
    <w:rsid w:val="28D52AF0"/>
    <w:rsid w:val="28D733FB"/>
    <w:rsid w:val="28DE0A07"/>
    <w:rsid w:val="29064F88"/>
    <w:rsid w:val="29183639"/>
    <w:rsid w:val="292D00A9"/>
    <w:rsid w:val="2940049A"/>
    <w:rsid w:val="294F2DD3"/>
    <w:rsid w:val="29534671"/>
    <w:rsid w:val="295F50CD"/>
    <w:rsid w:val="296E2B85"/>
    <w:rsid w:val="299A404E"/>
    <w:rsid w:val="2A047EF2"/>
    <w:rsid w:val="2A1C7AD3"/>
    <w:rsid w:val="2A2C6C70"/>
    <w:rsid w:val="2A571B59"/>
    <w:rsid w:val="2A6401B8"/>
    <w:rsid w:val="2A6E415B"/>
    <w:rsid w:val="2A910BE0"/>
    <w:rsid w:val="2ADC2444"/>
    <w:rsid w:val="2AEC22C2"/>
    <w:rsid w:val="2B020AEA"/>
    <w:rsid w:val="2B02634F"/>
    <w:rsid w:val="2B0674C1"/>
    <w:rsid w:val="2B151217"/>
    <w:rsid w:val="2B1B18D7"/>
    <w:rsid w:val="2B311CFC"/>
    <w:rsid w:val="2B391645"/>
    <w:rsid w:val="2B6A5CA2"/>
    <w:rsid w:val="2BC01D66"/>
    <w:rsid w:val="2BC856FD"/>
    <w:rsid w:val="2BCA04EF"/>
    <w:rsid w:val="2C052D5F"/>
    <w:rsid w:val="2C0910A3"/>
    <w:rsid w:val="2C18751B"/>
    <w:rsid w:val="2C1A3224"/>
    <w:rsid w:val="2C2B39D4"/>
    <w:rsid w:val="2C4451DB"/>
    <w:rsid w:val="2C4B162F"/>
    <w:rsid w:val="2C4E1120"/>
    <w:rsid w:val="2C4F46D6"/>
    <w:rsid w:val="2C721183"/>
    <w:rsid w:val="2C8868D4"/>
    <w:rsid w:val="2C892A75"/>
    <w:rsid w:val="2C9B2AE5"/>
    <w:rsid w:val="2CB122F6"/>
    <w:rsid w:val="2CEB4BC0"/>
    <w:rsid w:val="2CFE3002"/>
    <w:rsid w:val="2D0F4C79"/>
    <w:rsid w:val="2D214A86"/>
    <w:rsid w:val="2D880661"/>
    <w:rsid w:val="2DD71A1F"/>
    <w:rsid w:val="2E0A458D"/>
    <w:rsid w:val="2E0E0F03"/>
    <w:rsid w:val="2E1B7727"/>
    <w:rsid w:val="2E2541B1"/>
    <w:rsid w:val="2E383E35"/>
    <w:rsid w:val="2E8132E0"/>
    <w:rsid w:val="2ECF1047"/>
    <w:rsid w:val="2EF24D31"/>
    <w:rsid w:val="2F4E4D0E"/>
    <w:rsid w:val="2F633B19"/>
    <w:rsid w:val="2F8278E6"/>
    <w:rsid w:val="2F9C6646"/>
    <w:rsid w:val="2FE51D9B"/>
    <w:rsid w:val="300645C7"/>
    <w:rsid w:val="303407A5"/>
    <w:rsid w:val="30402AB7"/>
    <w:rsid w:val="305B02AF"/>
    <w:rsid w:val="306176B6"/>
    <w:rsid w:val="307E0745"/>
    <w:rsid w:val="30855137"/>
    <w:rsid w:val="30A91F61"/>
    <w:rsid w:val="30B04010"/>
    <w:rsid w:val="30DD0CC4"/>
    <w:rsid w:val="30EF33E1"/>
    <w:rsid w:val="313979AC"/>
    <w:rsid w:val="31670F8C"/>
    <w:rsid w:val="31C439B2"/>
    <w:rsid w:val="3200235B"/>
    <w:rsid w:val="321C61EB"/>
    <w:rsid w:val="324122F5"/>
    <w:rsid w:val="3290011F"/>
    <w:rsid w:val="329D4BAF"/>
    <w:rsid w:val="32EE0F67"/>
    <w:rsid w:val="32F521BC"/>
    <w:rsid w:val="33196884"/>
    <w:rsid w:val="331E4540"/>
    <w:rsid w:val="33857B1D"/>
    <w:rsid w:val="33B2468A"/>
    <w:rsid w:val="33BF69DD"/>
    <w:rsid w:val="33C36A10"/>
    <w:rsid w:val="33C762A3"/>
    <w:rsid w:val="33D740F0"/>
    <w:rsid w:val="340C7210"/>
    <w:rsid w:val="340F1A8F"/>
    <w:rsid w:val="344E4C32"/>
    <w:rsid w:val="34652CB4"/>
    <w:rsid w:val="346E05B1"/>
    <w:rsid w:val="349812C6"/>
    <w:rsid w:val="349F69BC"/>
    <w:rsid w:val="34A12FFE"/>
    <w:rsid w:val="34A24169"/>
    <w:rsid w:val="34B90528"/>
    <w:rsid w:val="34C36BE8"/>
    <w:rsid w:val="3508252B"/>
    <w:rsid w:val="350F24B7"/>
    <w:rsid w:val="3511718E"/>
    <w:rsid w:val="352944D8"/>
    <w:rsid w:val="356B2D42"/>
    <w:rsid w:val="356C32C2"/>
    <w:rsid w:val="35773495"/>
    <w:rsid w:val="358362DE"/>
    <w:rsid w:val="35926521"/>
    <w:rsid w:val="35A41DB0"/>
    <w:rsid w:val="35C33D9B"/>
    <w:rsid w:val="36173CCD"/>
    <w:rsid w:val="36252D83"/>
    <w:rsid w:val="363E2205"/>
    <w:rsid w:val="36576C17"/>
    <w:rsid w:val="36806379"/>
    <w:rsid w:val="36826596"/>
    <w:rsid w:val="36CD7B98"/>
    <w:rsid w:val="36D73248"/>
    <w:rsid w:val="3709636F"/>
    <w:rsid w:val="37287520"/>
    <w:rsid w:val="372B4732"/>
    <w:rsid w:val="3736112E"/>
    <w:rsid w:val="37573D98"/>
    <w:rsid w:val="37601218"/>
    <w:rsid w:val="37C93D50"/>
    <w:rsid w:val="380A4A95"/>
    <w:rsid w:val="383A69FC"/>
    <w:rsid w:val="385C2E16"/>
    <w:rsid w:val="38804D57"/>
    <w:rsid w:val="38D57CC2"/>
    <w:rsid w:val="38E057F5"/>
    <w:rsid w:val="3914512A"/>
    <w:rsid w:val="391A6F59"/>
    <w:rsid w:val="3969508A"/>
    <w:rsid w:val="39A62C24"/>
    <w:rsid w:val="39B60304"/>
    <w:rsid w:val="39D04AD2"/>
    <w:rsid w:val="39DC0787"/>
    <w:rsid w:val="3A086DB2"/>
    <w:rsid w:val="3A211C22"/>
    <w:rsid w:val="3A385C9D"/>
    <w:rsid w:val="3A4D2625"/>
    <w:rsid w:val="3A557B1D"/>
    <w:rsid w:val="3A60624B"/>
    <w:rsid w:val="3A6A7653"/>
    <w:rsid w:val="3AA260AA"/>
    <w:rsid w:val="3AA27206"/>
    <w:rsid w:val="3AAE2971"/>
    <w:rsid w:val="3AF834CA"/>
    <w:rsid w:val="3AFA17FB"/>
    <w:rsid w:val="3AFF375C"/>
    <w:rsid w:val="3B253993"/>
    <w:rsid w:val="3B633765"/>
    <w:rsid w:val="3B824942"/>
    <w:rsid w:val="3BC47524"/>
    <w:rsid w:val="3BC87898"/>
    <w:rsid w:val="3BF67902"/>
    <w:rsid w:val="3BFA731B"/>
    <w:rsid w:val="3C063688"/>
    <w:rsid w:val="3C2B4FD9"/>
    <w:rsid w:val="3C2D0D52"/>
    <w:rsid w:val="3C485039"/>
    <w:rsid w:val="3C850B8E"/>
    <w:rsid w:val="3D672041"/>
    <w:rsid w:val="3D6D513E"/>
    <w:rsid w:val="3D8E5820"/>
    <w:rsid w:val="3DAE51AB"/>
    <w:rsid w:val="3DB37034"/>
    <w:rsid w:val="3DDA0E9B"/>
    <w:rsid w:val="3E0D1515"/>
    <w:rsid w:val="3E0F3A5D"/>
    <w:rsid w:val="3E18333B"/>
    <w:rsid w:val="3E1C0D85"/>
    <w:rsid w:val="3E342D63"/>
    <w:rsid w:val="3E4C4433"/>
    <w:rsid w:val="3E5E7563"/>
    <w:rsid w:val="3E9C23C7"/>
    <w:rsid w:val="3E9E6A23"/>
    <w:rsid w:val="3EC37E05"/>
    <w:rsid w:val="3F0C4ECA"/>
    <w:rsid w:val="3F0D25F1"/>
    <w:rsid w:val="3F1948C2"/>
    <w:rsid w:val="3F422D66"/>
    <w:rsid w:val="3F512103"/>
    <w:rsid w:val="3F6A7478"/>
    <w:rsid w:val="3F8A39E6"/>
    <w:rsid w:val="3F970CE4"/>
    <w:rsid w:val="3FBA29DD"/>
    <w:rsid w:val="3FCF4923"/>
    <w:rsid w:val="401279AA"/>
    <w:rsid w:val="401F00CE"/>
    <w:rsid w:val="40235DE3"/>
    <w:rsid w:val="40512352"/>
    <w:rsid w:val="40863629"/>
    <w:rsid w:val="408E3657"/>
    <w:rsid w:val="40A22351"/>
    <w:rsid w:val="40D0614F"/>
    <w:rsid w:val="40D21EC7"/>
    <w:rsid w:val="40DC1204"/>
    <w:rsid w:val="41652D3C"/>
    <w:rsid w:val="41686388"/>
    <w:rsid w:val="417375C2"/>
    <w:rsid w:val="41947EA6"/>
    <w:rsid w:val="41C072C4"/>
    <w:rsid w:val="41FD65F6"/>
    <w:rsid w:val="4223237A"/>
    <w:rsid w:val="422D4651"/>
    <w:rsid w:val="42442951"/>
    <w:rsid w:val="425175ED"/>
    <w:rsid w:val="427137C6"/>
    <w:rsid w:val="42DF4D4B"/>
    <w:rsid w:val="42E303BC"/>
    <w:rsid w:val="42E676DB"/>
    <w:rsid w:val="42EA174A"/>
    <w:rsid w:val="42EC2084"/>
    <w:rsid w:val="42FC322C"/>
    <w:rsid w:val="43040829"/>
    <w:rsid w:val="431E31A2"/>
    <w:rsid w:val="432D5ADB"/>
    <w:rsid w:val="437003D0"/>
    <w:rsid w:val="43727358"/>
    <w:rsid w:val="43917255"/>
    <w:rsid w:val="43934CF6"/>
    <w:rsid w:val="43A57FD7"/>
    <w:rsid w:val="43B35FE0"/>
    <w:rsid w:val="43B7548D"/>
    <w:rsid w:val="43BF144D"/>
    <w:rsid w:val="43CA157C"/>
    <w:rsid w:val="43F87E97"/>
    <w:rsid w:val="43F955DA"/>
    <w:rsid w:val="441A7E0D"/>
    <w:rsid w:val="442B1534"/>
    <w:rsid w:val="44692B43"/>
    <w:rsid w:val="44C10289"/>
    <w:rsid w:val="44C164DB"/>
    <w:rsid w:val="44C927F0"/>
    <w:rsid w:val="44F85DD3"/>
    <w:rsid w:val="45027331"/>
    <w:rsid w:val="452178A5"/>
    <w:rsid w:val="455E6690"/>
    <w:rsid w:val="45E84550"/>
    <w:rsid w:val="45F75F2C"/>
    <w:rsid w:val="45FD4563"/>
    <w:rsid w:val="46080139"/>
    <w:rsid w:val="4613720A"/>
    <w:rsid w:val="46250CEB"/>
    <w:rsid w:val="462C3E28"/>
    <w:rsid w:val="463D7DE3"/>
    <w:rsid w:val="464C0026"/>
    <w:rsid w:val="469D463D"/>
    <w:rsid w:val="46A72387"/>
    <w:rsid w:val="46AA2F9F"/>
    <w:rsid w:val="46B94D75"/>
    <w:rsid w:val="470B1C8F"/>
    <w:rsid w:val="47993F84"/>
    <w:rsid w:val="47B10A89"/>
    <w:rsid w:val="47C10FCA"/>
    <w:rsid w:val="47E27FDD"/>
    <w:rsid w:val="482467B4"/>
    <w:rsid w:val="483831BA"/>
    <w:rsid w:val="4848065A"/>
    <w:rsid w:val="48904B42"/>
    <w:rsid w:val="48AC1250"/>
    <w:rsid w:val="48C42A3E"/>
    <w:rsid w:val="48D03190"/>
    <w:rsid w:val="48DC7D87"/>
    <w:rsid w:val="48FD2A6B"/>
    <w:rsid w:val="4909772E"/>
    <w:rsid w:val="495F07E0"/>
    <w:rsid w:val="49686943"/>
    <w:rsid w:val="498A018E"/>
    <w:rsid w:val="49935C17"/>
    <w:rsid w:val="49FD6207"/>
    <w:rsid w:val="49FE0702"/>
    <w:rsid w:val="4A2C0AB8"/>
    <w:rsid w:val="4A421E6C"/>
    <w:rsid w:val="4A6A635A"/>
    <w:rsid w:val="4A7B537E"/>
    <w:rsid w:val="4A8C1339"/>
    <w:rsid w:val="4A9038D5"/>
    <w:rsid w:val="4AAA5C63"/>
    <w:rsid w:val="4AB8212E"/>
    <w:rsid w:val="4AED2F52"/>
    <w:rsid w:val="4B1A4B97"/>
    <w:rsid w:val="4B246DAE"/>
    <w:rsid w:val="4B2A3B0D"/>
    <w:rsid w:val="4B4A6C76"/>
    <w:rsid w:val="4B552A52"/>
    <w:rsid w:val="4C172E84"/>
    <w:rsid w:val="4C5E7191"/>
    <w:rsid w:val="4C60482B"/>
    <w:rsid w:val="4C72455F"/>
    <w:rsid w:val="4C765DFD"/>
    <w:rsid w:val="4C7B204E"/>
    <w:rsid w:val="4C842419"/>
    <w:rsid w:val="4C9E5354"/>
    <w:rsid w:val="4CA072EE"/>
    <w:rsid w:val="4CB913BB"/>
    <w:rsid w:val="4CC64186"/>
    <w:rsid w:val="4CD10D1A"/>
    <w:rsid w:val="4CE03BBE"/>
    <w:rsid w:val="4CE5636E"/>
    <w:rsid w:val="4D185106"/>
    <w:rsid w:val="4D34721E"/>
    <w:rsid w:val="4D4644FF"/>
    <w:rsid w:val="4D500F95"/>
    <w:rsid w:val="4D8A359A"/>
    <w:rsid w:val="4D9E7167"/>
    <w:rsid w:val="4DC40DEA"/>
    <w:rsid w:val="4DC84D8A"/>
    <w:rsid w:val="4DD03C33"/>
    <w:rsid w:val="4E096A93"/>
    <w:rsid w:val="4E0A08B3"/>
    <w:rsid w:val="4E2142A9"/>
    <w:rsid w:val="4E234916"/>
    <w:rsid w:val="4E557C94"/>
    <w:rsid w:val="4E600B13"/>
    <w:rsid w:val="4E770F12"/>
    <w:rsid w:val="4E772300"/>
    <w:rsid w:val="4E8F13F8"/>
    <w:rsid w:val="4E98737F"/>
    <w:rsid w:val="4E9E7B39"/>
    <w:rsid w:val="4EB614D6"/>
    <w:rsid w:val="4ECA68D4"/>
    <w:rsid w:val="4EDE4485"/>
    <w:rsid w:val="4EF37BD9"/>
    <w:rsid w:val="4F6C34E7"/>
    <w:rsid w:val="4F7A5C04"/>
    <w:rsid w:val="4F9C4171"/>
    <w:rsid w:val="4FBB3F6A"/>
    <w:rsid w:val="4FE70635"/>
    <w:rsid w:val="4FF260E2"/>
    <w:rsid w:val="5019701D"/>
    <w:rsid w:val="50241A99"/>
    <w:rsid w:val="50583611"/>
    <w:rsid w:val="50993B9E"/>
    <w:rsid w:val="51441FBC"/>
    <w:rsid w:val="516C7467"/>
    <w:rsid w:val="51714DE5"/>
    <w:rsid w:val="519D7B59"/>
    <w:rsid w:val="519E1D48"/>
    <w:rsid w:val="51A72608"/>
    <w:rsid w:val="51B7313F"/>
    <w:rsid w:val="51CE0425"/>
    <w:rsid w:val="51E241AA"/>
    <w:rsid w:val="51F003FF"/>
    <w:rsid w:val="521A65AA"/>
    <w:rsid w:val="5249428D"/>
    <w:rsid w:val="525472D2"/>
    <w:rsid w:val="5272350A"/>
    <w:rsid w:val="52762C3B"/>
    <w:rsid w:val="527A5F1B"/>
    <w:rsid w:val="527C6137"/>
    <w:rsid w:val="52C82D83"/>
    <w:rsid w:val="52DC6BD6"/>
    <w:rsid w:val="53004672"/>
    <w:rsid w:val="53211D72"/>
    <w:rsid w:val="53442347"/>
    <w:rsid w:val="536F7A4A"/>
    <w:rsid w:val="53D06DE8"/>
    <w:rsid w:val="53DB0C3B"/>
    <w:rsid w:val="53FD016F"/>
    <w:rsid w:val="53FD5B83"/>
    <w:rsid w:val="5415596E"/>
    <w:rsid w:val="542135D2"/>
    <w:rsid w:val="54244B65"/>
    <w:rsid w:val="542E0595"/>
    <w:rsid w:val="5439174D"/>
    <w:rsid w:val="54837309"/>
    <w:rsid w:val="548B08B3"/>
    <w:rsid w:val="54972CAF"/>
    <w:rsid w:val="54AE00FE"/>
    <w:rsid w:val="54C65448"/>
    <w:rsid w:val="54E428CD"/>
    <w:rsid w:val="55083CB2"/>
    <w:rsid w:val="553B06BF"/>
    <w:rsid w:val="553F096E"/>
    <w:rsid w:val="5540344C"/>
    <w:rsid w:val="5591211A"/>
    <w:rsid w:val="559B1AF3"/>
    <w:rsid w:val="55A21363"/>
    <w:rsid w:val="55C429C7"/>
    <w:rsid w:val="55E2013D"/>
    <w:rsid w:val="55F06C20"/>
    <w:rsid w:val="55F82A39"/>
    <w:rsid w:val="56005EAD"/>
    <w:rsid w:val="56054C7E"/>
    <w:rsid w:val="561C29AC"/>
    <w:rsid w:val="564156AD"/>
    <w:rsid w:val="56496330"/>
    <w:rsid w:val="564F14F0"/>
    <w:rsid w:val="56584724"/>
    <w:rsid w:val="56642DF3"/>
    <w:rsid w:val="56C708EE"/>
    <w:rsid w:val="5711011D"/>
    <w:rsid w:val="57283E0B"/>
    <w:rsid w:val="573D690C"/>
    <w:rsid w:val="57476D14"/>
    <w:rsid w:val="575C02E5"/>
    <w:rsid w:val="5760584A"/>
    <w:rsid w:val="57805D82"/>
    <w:rsid w:val="578735B4"/>
    <w:rsid w:val="579B3637"/>
    <w:rsid w:val="57AC6B77"/>
    <w:rsid w:val="57AF6DB9"/>
    <w:rsid w:val="57EB4D9C"/>
    <w:rsid w:val="58021570"/>
    <w:rsid w:val="581A7947"/>
    <w:rsid w:val="581B0D7D"/>
    <w:rsid w:val="584050C8"/>
    <w:rsid w:val="584345AC"/>
    <w:rsid w:val="58794443"/>
    <w:rsid w:val="588269EA"/>
    <w:rsid w:val="58900246"/>
    <w:rsid w:val="58975A79"/>
    <w:rsid w:val="58AE08EA"/>
    <w:rsid w:val="58C7006B"/>
    <w:rsid w:val="58E86612"/>
    <w:rsid w:val="59617E35"/>
    <w:rsid w:val="59A65848"/>
    <w:rsid w:val="59AE650F"/>
    <w:rsid w:val="59BB5694"/>
    <w:rsid w:val="59FF38D6"/>
    <w:rsid w:val="5A047316"/>
    <w:rsid w:val="5A194872"/>
    <w:rsid w:val="5A3B1F81"/>
    <w:rsid w:val="5A517A87"/>
    <w:rsid w:val="5A5C494B"/>
    <w:rsid w:val="5A663955"/>
    <w:rsid w:val="5A7C4F26"/>
    <w:rsid w:val="5A882CEA"/>
    <w:rsid w:val="5A9802AF"/>
    <w:rsid w:val="5AD7215D"/>
    <w:rsid w:val="5AF85F1B"/>
    <w:rsid w:val="5AF87C7E"/>
    <w:rsid w:val="5B0311A3"/>
    <w:rsid w:val="5B2C0965"/>
    <w:rsid w:val="5B4B48F9"/>
    <w:rsid w:val="5B8B1789"/>
    <w:rsid w:val="5BC02361"/>
    <w:rsid w:val="5BF00FA9"/>
    <w:rsid w:val="5C14232C"/>
    <w:rsid w:val="5C1C2757"/>
    <w:rsid w:val="5C5D0D87"/>
    <w:rsid w:val="5C750307"/>
    <w:rsid w:val="5C814A76"/>
    <w:rsid w:val="5C863F7D"/>
    <w:rsid w:val="5C934507"/>
    <w:rsid w:val="5C9B365E"/>
    <w:rsid w:val="5CAA6CC0"/>
    <w:rsid w:val="5CB60180"/>
    <w:rsid w:val="5CBC26B0"/>
    <w:rsid w:val="5CC83A55"/>
    <w:rsid w:val="5CD329DB"/>
    <w:rsid w:val="5D1052D6"/>
    <w:rsid w:val="5D265DC6"/>
    <w:rsid w:val="5D266CE1"/>
    <w:rsid w:val="5D3153A0"/>
    <w:rsid w:val="5D35760E"/>
    <w:rsid w:val="5D505750"/>
    <w:rsid w:val="5D573A29"/>
    <w:rsid w:val="5D796854"/>
    <w:rsid w:val="5D9A54AE"/>
    <w:rsid w:val="5DD55E7B"/>
    <w:rsid w:val="5DE46397"/>
    <w:rsid w:val="5DEF346D"/>
    <w:rsid w:val="5DF63241"/>
    <w:rsid w:val="5E261D62"/>
    <w:rsid w:val="5E2E2966"/>
    <w:rsid w:val="5E2F0F61"/>
    <w:rsid w:val="5E4E2DC1"/>
    <w:rsid w:val="5E4E6FA5"/>
    <w:rsid w:val="5E4F3F78"/>
    <w:rsid w:val="5E751071"/>
    <w:rsid w:val="5E7D55B4"/>
    <w:rsid w:val="5E9B5D3F"/>
    <w:rsid w:val="5EF23F37"/>
    <w:rsid w:val="5F0B6009"/>
    <w:rsid w:val="5F1C1991"/>
    <w:rsid w:val="5F316B7A"/>
    <w:rsid w:val="5F487C17"/>
    <w:rsid w:val="5F543B9D"/>
    <w:rsid w:val="5F724B4A"/>
    <w:rsid w:val="5F726CE9"/>
    <w:rsid w:val="5F773F0E"/>
    <w:rsid w:val="5F7E2D70"/>
    <w:rsid w:val="5FB50682"/>
    <w:rsid w:val="5FB71900"/>
    <w:rsid w:val="5FC03B07"/>
    <w:rsid w:val="5FC66A0D"/>
    <w:rsid w:val="5FD210B3"/>
    <w:rsid w:val="5FDA1E64"/>
    <w:rsid w:val="5FDE0AE3"/>
    <w:rsid w:val="60053C9A"/>
    <w:rsid w:val="60121A79"/>
    <w:rsid w:val="601A26FF"/>
    <w:rsid w:val="601B0D3D"/>
    <w:rsid w:val="602B6AA7"/>
    <w:rsid w:val="605820C5"/>
    <w:rsid w:val="606F1322"/>
    <w:rsid w:val="60732927"/>
    <w:rsid w:val="608350C3"/>
    <w:rsid w:val="608368E3"/>
    <w:rsid w:val="60AB16F5"/>
    <w:rsid w:val="60EF278D"/>
    <w:rsid w:val="61146955"/>
    <w:rsid w:val="61166E7E"/>
    <w:rsid w:val="612A1667"/>
    <w:rsid w:val="612B2CDE"/>
    <w:rsid w:val="61377DF9"/>
    <w:rsid w:val="618C02A4"/>
    <w:rsid w:val="61D84114"/>
    <w:rsid w:val="61E60540"/>
    <w:rsid w:val="61E74002"/>
    <w:rsid w:val="62025CC5"/>
    <w:rsid w:val="622514D9"/>
    <w:rsid w:val="62433940"/>
    <w:rsid w:val="625176C6"/>
    <w:rsid w:val="62600C89"/>
    <w:rsid w:val="6283706E"/>
    <w:rsid w:val="62844D96"/>
    <w:rsid w:val="6289613B"/>
    <w:rsid w:val="62C751AC"/>
    <w:rsid w:val="62D1432C"/>
    <w:rsid w:val="62E61243"/>
    <w:rsid w:val="62FE5D89"/>
    <w:rsid w:val="6329057B"/>
    <w:rsid w:val="633D721D"/>
    <w:rsid w:val="637D523F"/>
    <w:rsid w:val="63E458EA"/>
    <w:rsid w:val="645B0E74"/>
    <w:rsid w:val="64801AB7"/>
    <w:rsid w:val="64AD5970"/>
    <w:rsid w:val="64AF38BD"/>
    <w:rsid w:val="64B04B1B"/>
    <w:rsid w:val="64DE2A66"/>
    <w:rsid w:val="64E42046"/>
    <w:rsid w:val="651A0C61"/>
    <w:rsid w:val="658065FC"/>
    <w:rsid w:val="65876E75"/>
    <w:rsid w:val="65DD4744"/>
    <w:rsid w:val="65F04A1A"/>
    <w:rsid w:val="662520F4"/>
    <w:rsid w:val="66677B47"/>
    <w:rsid w:val="668F7D8F"/>
    <w:rsid w:val="66AD5901"/>
    <w:rsid w:val="66B226A4"/>
    <w:rsid w:val="6770465F"/>
    <w:rsid w:val="6786091E"/>
    <w:rsid w:val="67C15868"/>
    <w:rsid w:val="67C17928"/>
    <w:rsid w:val="67CE0D8B"/>
    <w:rsid w:val="67DD40F7"/>
    <w:rsid w:val="67E45EB9"/>
    <w:rsid w:val="67F16C20"/>
    <w:rsid w:val="67F53B1D"/>
    <w:rsid w:val="68775D9A"/>
    <w:rsid w:val="68784853"/>
    <w:rsid w:val="68864387"/>
    <w:rsid w:val="68CE68AF"/>
    <w:rsid w:val="68FB6DCE"/>
    <w:rsid w:val="691A2D6A"/>
    <w:rsid w:val="693115D2"/>
    <w:rsid w:val="69344C1E"/>
    <w:rsid w:val="694C01BA"/>
    <w:rsid w:val="694C640B"/>
    <w:rsid w:val="69586974"/>
    <w:rsid w:val="69603C65"/>
    <w:rsid w:val="69643D3F"/>
    <w:rsid w:val="696D058E"/>
    <w:rsid w:val="69937B96"/>
    <w:rsid w:val="69BB70ED"/>
    <w:rsid w:val="69FA5E67"/>
    <w:rsid w:val="6A116D0D"/>
    <w:rsid w:val="6A264CC2"/>
    <w:rsid w:val="6A3550F2"/>
    <w:rsid w:val="6A696BEC"/>
    <w:rsid w:val="6A8E65B0"/>
    <w:rsid w:val="6A9A4630"/>
    <w:rsid w:val="6AB03BF6"/>
    <w:rsid w:val="6AC239EC"/>
    <w:rsid w:val="6AD2219D"/>
    <w:rsid w:val="6ADB4C68"/>
    <w:rsid w:val="6AFA37A1"/>
    <w:rsid w:val="6AFB1E97"/>
    <w:rsid w:val="6AFE3735"/>
    <w:rsid w:val="6B1D5DC9"/>
    <w:rsid w:val="6B4C63B5"/>
    <w:rsid w:val="6B5B190D"/>
    <w:rsid w:val="6B6317EA"/>
    <w:rsid w:val="6B883779"/>
    <w:rsid w:val="6B9E0A74"/>
    <w:rsid w:val="6BA7330F"/>
    <w:rsid w:val="6BB26785"/>
    <w:rsid w:val="6BBD539F"/>
    <w:rsid w:val="6C573C84"/>
    <w:rsid w:val="6CD04C5E"/>
    <w:rsid w:val="6CD16F34"/>
    <w:rsid w:val="6CEA21C3"/>
    <w:rsid w:val="6D0B3EE8"/>
    <w:rsid w:val="6D0F1161"/>
    <w:rsid w:val="6D417D39"/>
    <w:rsid w:val="6D4A534B"/>
    <w:rsid w:val="6D6C3407"/>
    <w:rsid w:val="6D77157D"/>
    <w:rsid w:val="6DAE45C7"/>
    <w:rsid w:val="6DB9678F"/>
    <w:rsid w:val="6DD30EA9"/>
    <w:rsid w:val="6DEF3809"/>
    <w:rsid w:val="6E06549F"/>
    <w:rsid w:val="6E2039C3"/>
    <w:rsid w:val="6E356764"/>
    <w:rsid w:val="6E3B3977"/>
    <w:rsid w:val="6E9062E6"/>
    <w:rsid w:val="6EC06CC4"/>
    <w:rsid w:val="6EFE2BC9"/>
    <w:rsid w:val="6F4D5669"/>
    <w:rsid w:val="6F8C57B4"/>
    <w:rsid w:val="6F944668"/>
    <w:rsid w:val="6F995787"/>
    <w:rsid w:val="6FA10B33"/>
    <w:rsid w:val="6FC30AAA"/>
    <w:rsid w:val="6FDA68B0"/>
    <w:rsid w:val="70207CAA"/>
    <w:rsid w:val="702401F6"/>
    <w:rsid w:val="70311C7D"/>
    <w:rsid w:val="70495453"/>
    <w:rsid w:val="706E0425"/>
    <w:rsid w:val="706F09F5"/>
    <w:rsid w:val="70730946"/>
    <w:rsid w:val="70B0102E"/>
    <w:rsid w:val="70CF2750"/>
    <w:rsid w:val="70E861DE"/>
    <w:rsid w:val="70FA6A31"/>
    <w:rsid w:val="710475CC"/>
    <w:rsid w:val="71594789"/>
    <w:rsid w:val="71707A3C"/>
    <w:rsid w:val="717F6C52"/>
    <w:rsid w:val="71AA3DD9"/>
    <w:rsid w:val="71C04F18"/>
    <w:rsid w:val="71FA5AA8"/>
    <w:rsid w:val="720F6228"/>
    <w:rsid w:val="72111FA0"/>
    <w:rsid w:val="72C266D9"/>
    <w:rsid w:val="72C403D9"/>
    <w:rsid w:val="72C87D5D"/>
    <w:rsid w:val="72D906A3"/>
    <w:rsid w:val="72E76D8B"/>
    <w:rsid w:val="730B2E93"/>
    <w:rsid w:val="73124222"/>
    <w:rsid w:val="73330E1B"/>
    <w:rsid w:val="73467A28"/>
    <w:rsid w:val="73490D11"/>
    <w:rsid w:val="735621CC"/>
    <w:rsid w:val="736F26EA"/>
    <w:rsid w:val="73EF00BF"/>
    <w:rsid w:val="741C5443"/>
    <w:rsid w:val="74373814"/>
    <w:rsid w:val="745261B7"/>
    <w:rsid w:val="74534AF2"/>
    <w:rsid w:val="74556D36"/>
    <w:rsid w:val="74790E75"/>
    <w:rsid w:val="749F7D37"/>
    <w:rsid w:val="74A8768D"/>
    <w:rsid w:val="74B86703"/>
    <w:rsid w:val="74E8345B"/>
    <w:rsid w:val="74EC23DB"/>
    <w:rsid w:val="74F374EE"/>
    <w:rsid w:val="74F951D7"/>
    <w:rsid w:val="74FA6D1C"/>
    <w:rsid w:val="75097433"/>
    <w:rsid w:val="750F77CC"/>
    <w:rsid w:val="7514008E"/>
    <w:rsid w:val="75277ABB"/>
    <w:rsid w:val="75372F91"/>
    <w:rsid w:val="753F7A35"/>
    <w:rsid w:val="7544268D"/>
    <w:rsid w:val="756E2F7D"/>
    <w:rsid w:val="75845C32"/>
    <w:rsid w:val="758F1B5A"/>
    <w:rsid w:val="75954C96"/>
    <w:rsid w:val="759D7E7F"/>
    <w:rsid w:val="759F0162"/>
    <w:rsid w:val="75BE5F9B"/>
    <w:rsid w:val="75CD61DE"/>
    <w:rsid w:val="75E63744"/>
    <w:rsid w:val="76147C62"/>
    <w:rsid w:val="761C0F14"/>
    <w:rsid w:val="761D1887"/>
    <w:rsid w:val="763E2968"/>
    <w:rsid w:val="767E1A75"/>
    <w:rsid w:val="76C8416A"/>
    <w:rsid w:val="76E10993"/>
    <w:rsid w:val="76E51ACA"/>
    <w:rsid w:val="76E663C9"/>
    <w:rsid w:val="76FA6C78"/>
    <w:rsid w:val="770E11B9"/>
    <w:rsid w:val="776660D8"/>
    <w:rsid w:val="779A47E6"/>
    <w:rsid w:val="779B7841"/>
    <w:rsid w:val="779E5FFE"/>
    <w:rsid w:val="77C126AC"/>
    <w:rsid w:val="77E12415"/>
    <w:rsid w:val="77E26B91"/>
    <w:rsid w:val="77E42641"/>
    <w:rsid w:val="77F4789B"/>
    <w:rsid w:val="78411091"/>
    <w:rsid w:val="78504E72"/>
    <w:rsid w:val="78670772"/>
    <w:rsid w:val="786C6182"/>
    <w:rsid w:val="787B1CD3"/>
    <w:rsid w:val="788437C4"/>
    <w:rsid w:val="789722CD"/>
    <w:rsid w:val="789A5320"/>
    <w:rsid w:val="78A5487D"/>
    <w:rsid w:val="78CC4217"/>
    <w:rsid w:val="78F55CA7"/>
    <w:rsid w:val="79046E5D"/>
    <w:rsid w:val="79255A45"/>
    <w:rsid w:val="79256776"/>
    <w:rsid w:val="792E3438"/>
    <w:rsid w:val="79400B35"/>
    <w:rsid w:val="7980214E"/>
    <w:rsid w:val="79D5764A"/>
    <w:rsid w:val="79EF11E2"/>
    <w:rsid w:val="79FC7092"/>
    <w:rsid w:val="7A767955"/>
    <w:rsid w:val="7A8B6668"/>
    <w:rsid w:val="7A911ED0"/>
    <w:rsid w:val="7A914BF5"/>
    <w:rsid w:val="7AA23A0E"/>
    <w:rsid w:val="7AB35686"/>
    <w:rsid w:val="7ADB314B"/>
    <w:rsid w:val="7AEF4E49"/>
    <w:rsid w:val="7AFD1314"/>
    <w:rsid w:val="7B0F40A9"/>
    <w:rsid w:val="7B293ADB"/>
    <w:rsid w:val="7B530D48"/>
    <w:rsid w:val="7B5D37BF"/>
    <w:rsid w:val="7B9907E0"/>
    <w:rsid w:val="7BAF6F04"/>
    <w:rsid w:val="7BC46B26"/>
    <w:rsid w:val="7BD007D6"/>
    <w:rsid w:val="7C0215C2"/>
    <w:rsid w:val="7C122B9D"/>
    <w:rsid w:val="7C1E3C37"/>
    <w:rsid w:val="7C4A219A"/>
    <w:rsid w:val="7CED7166"/>
    <w:rsid w:val="7CF20C20"/>
    <w:rsid w:val="7D3237B6"/>
    <w:rsid w:val="7D66524B"/>
    <w:rsid w:val="7D7A30EF"/>
    <w:rsid w:val="7DB12889"/>
    <w:rsid w:val="7DB670DA"/>
    <w:rsid w:val="7E097FCF"/>
    <w:rsid w:val="7E125E4B"/>
    <w:rsid w:val="7E167CD3"/>
    <w:rsid w:val="7E236693"/>
    <w:rsid w:val="7E5356EF"/>
    <w:rsid w:val="7E5F290D"/>
    <w:rsid w:val="7E7C4C45"/>
    <w:rsid w:val="7EE7545F"/>
    <w:rsid w:val="7EF742CC"/>
    <w:rsid w:val="7F016EF9"/>
    <w:rsid w:val="7F410F9B"/>
    <w:rsid w:val="7F547970"/>
    <w:rsid w:val="7F62208D"/>
    <w:rsid w:val="7F627D8B"/>
    <w:rsid w:val="7F6400D3"/>
    <w:rsid w:val="7F6934DE"/>
    <w:rsid w:val="7F912F23"/>
    <w:rsid w:val="7FA55BA8"/>
    <w:rsid w:val="7FA6154F"/>
    <w:rsid w:val="7FCA2081"/>
    <w:rsid w:val="7FDB1FAA"/>
    <w:rsid w:val="7FDF548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semiHidden="0" w:name="heading 3" w:locked="1"/>
    <w:lsdException w:qFormat="1" w:unhideWhenUsed="0" w:uiPriority="99" w:semiHidden="0" w:name="heading 4"/>
    <w:lsdException w:qFormat="1" w:unhideWhenUsed="0" w:uiPriority="0"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qFormat="1"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autoRedefine/>
    <w:qFormat/>
    <w:uiPriority w:val="99"/>
    <w:pPr>
      <w:keepNext/>
      <w:keepLines/>
      <w:spacing w:before="340" w:after="330" w:line="576" w:lineRule="auto"/>
      <w:outlineLvl w:val="0"/>
    </w:pPr>
    <w:rPr>
      <w:b/>
      <w:kern w:val="44"/>
      <w:sz w:val="44"/>
      <w:szCs w:val="20"/>
    </w:rPr>
  </w:style>
  <w:style w:type="paragraph" w:styleId="4">
    <w:name w:val="heading 2"/>
    <w:basedOn w:val="1"/>
    <w:next w:val="1"/>
    <w:link w:val="45"/>
    <w:autoRedefine/>
    <w:qFormat/>
    <w:uiPriority w:val="99"/>
    <w:pPr>
      <w:widowControl/>
      <w:spacing w:before="100" w:beforeAutospacing="1" w:after="100" w:afterAutospacing="1"/>
      <w:jc w:val="left"/>
      <w:outlineLvl w:val="1"/>
    </w:pPr>
    <w:rPr>
      <w:rFonts w:ascii="宋体" w:hAnsi="宋体"/>
      <w:b/>
      <w:kern w:val="0"/>
      <w:sz w:val="36"/>
      <w:szCs w:val="20"/>
    </w:rPr>
  </w:style>
  <w:style w:type="paragraph" w:styleId="5">
    <w:name w:val="heading 3"/>
    <w:basedOn w:val="1"/>
    <w:next w:val="1"/>
    <w:autoRedefine/>
    <w:unhideWhenUsed/>
    <w:qFormat/>
    <w:locked/>
    <w:uiPriority w:val="0"/>
    <w:pPr>
      <w:keepNext/>
      <w:keepLines/>
      <w:spacing w:before="260" w:after="260" w:line="416" w:lineRule="auto"/>
      <w:outlineLvl w:val="2"/>
    </w:pPr>
    <w:rPr>
      <w:b/>
      <w:bCs/>
      <w:sz w:val="32"/>
      <w:szCs w:val="32"/>
    </w:rPr>
  </w:style>
  <w:style w:type="paragraph" w:styleId="6">
    <w:name w:val="heading 4"/>
    <w:basedOn w:val="1"/>
    <w:next w:val="1"/>
    <w:link w:val="46"/>
    <w:autoRedefine/>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qFormat/>
    <w:locked/>
    <w:uiPriority w:val="0"/>
    <w:pPr>
      <w:keepNext/>
      <w:keepLines/>
      <w:spacing w:before="280" w:after="290" w:line="376" w:lineRule="auto"/>
      <w:outlineLvl w:val="4"/>
    </w:pPr>
    <w:rPr>
      <w:b/>
      <w:bCs/>
      <w:sz w:val="28"/>
      <w:szCs w:val="28"/>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样式 左侧:  2 字符 + 左侧:  0.85 厘米 首行缩进:  2 字符1"/>
    <w:basedOn w:val="1"/>
    <w:autoRedefine/>
    <w:qFormat/>
    <w:uiPriority w:val="0"/>
    <w:pPr>
      <w:ind w:left="482" w:firstLine="200" w:firstLineChars="200"/>
    </w:pPr>
    <w:rPr>
      <w:rFonts w:ascii="Times New Roman" w:hAnsi="Times New Roman" w:eastAsia="宋体" w:cs="宋体"/>
      <w:szCs w:val="20"/>
    </w:rPr>
  </w:style>
  <w:style w:type="paragraph" w:styleId="8">
    <w:name w:val="Document Map"/>
    <w:basedOn w:val="1"/>
    <w:link w:val="49"/>
    <w:autoRedefine/>
    <w:semiHidden/>
    <w:qFormat/>
    <w:uiPriority w:val="99"/>
    <w:pPr>
      <w:shd w:val="clear" w:color="auto" w:fill="000080"/>
    </w:pPr>
  </w:style>
  <w:style w:type="paragraph" w:styleId="9">
    <w:name w:val="toa heading"/>
    <w:basedOn w:val="1"/>
    <w:next w:val="1"/>
    <w:autoRedefine/>
    <w:qFormat/>
    <w:locked/>
    <w:uiPriority w:val="0"/>
    <w:pPr>
      <w:spacing w:before="120"/>
    </w:pPr>
    <w:rPr>
      <w:rFonts w:ascii="Arial" w:hAnsi="Arial"/>
      <w:sz w:val="24"/>
      <w:szCs w:val="20"/>
    </w:rPr>
  </w:style>
  <w:style w:type="paragraph" w:styleId="10">
    <w:name w:val="annotation text"/>
    <w:basedOn w:val="1"/>
    <w:autoRedefine/>
    <w:semiHidden/>
    <w:unhideWhenUsed/>
    <w:qFormat/>
    <w:locked/>
    <w:uiPriority w:val="99"/>
    <w:pPr>
      <w:jc w:val="left"/>
    </w:pPr>
  </w:style>
  <w:style w:type="paragraph" w:styleId="11">
    <w:name w:val="Salutation"/>
    <w:basedOn w:val="1"/>
    <w:next w:val="1"/>
    <w:link w:val="50"/>
    <w:autoRedefine/>
    <w:qFormat/>
    <w:uiPriority w:val="99"/>
    <w:rPr>
      <w:sz w:val="24"/>
      <w:szCs w:val="20"/>
    </w:rPr>
  </w:style>
  <w:style w:type="paragraph" w:styleId="12">
    <w:name w:val="Body Text"/>
    <w:basedOn w:val="1"/>
    <w:next w:val="13"/>
    <w:link w:val="47"/>
    <w:autoRedefine/>
    <w:qFormat/>
    <w:uiPriority w:val="99"/>
    <w:rPr>
      <w:sz w:val="28"/>
      <w:szCs w:val="20"/>
    </w:rPr>
  </w:style>
  <w:style w:type="paragraph" w:customStyle="1" w:styleId="13">
    <w:name w:val="正文新表格fffffffffffff"/>
    <w:basedOn w:val="12"/>
    <w:autoRedefine/>
    <w:qFormat/>
    <w:uiPriority w:val="0"/>
    <w:pPr>
      <w:tabs>
        <w:tab w:val="center" w:pos="733"/>
      </w:tabs>
      <w:adjustRightInd w:val="0"/>
      <w:snapToGrid w:val="0"/>
      <w:jc w:val="left"/>
    </w:pPr>
    <w:rPr>
      <w:rFonts w:hAnsi="黑体"/>
      <w:kern w:val="0"/>
    </w:rPr>
  </w:style>
  <w:style w:type="paragraph" w:styleId="14">
    <w:name w:val="Body Text Indent"/>
    <w:basedOn w:val="1"/>
    <w:next w:val="15"/>
    <w:link w:val="51"/>
    <w:autoRedefine/>
    <w:qFormat/>
    <w:uiPriority w:val="99"/>
    <w:pPr>
      <w:spacing w:after="120"/>
      <w:ind w:left="420" w:leftChars="200"/>
    </w:pPr>
  </w:style>
  <w:style w:type="paragraph" w:styleId="15">
    <w:name w:val="Body Text First Indent 2"/>
    <w:basedOn w:val="14"/>
    <w:next w:val="16"/>
    <w:link w:val="57"/>
    <w:autoRedefine/>
    <w:qFormat/>
    <w:uiPriority w:val="99"/>
    <w:pPr>
      <w:ind w:firstLine="420" w:firstLineChars="200"/>
    </w:pPr>
  </w:style>
  <w:style w:type="paragraph" w:styleId="16">
    <w:name w:val="Body Text First Indent"/>
    <w:basedOn w:val="12"/>
    <w:next w:val="1"/>
    <w:link w:val="48"/>
    <w:autoRedefine/>
    <w:qFormat/>
    <w:uiPriority w:val="99"/>
    <w:pPr>
      <w:spacing w:after="120"/>
      <w:ind w:firstLine="420" w:firstLineChars="100"/>
    </w:pPr>
    <w:rPr>
      <w:sz w:val="21"/>
      <w:szCs w:val="24"/>
    </w:rPr>
  </w:style>
  <w:style w:type="paragraph" w:styleId="17">
    <w:name w:val="index 4"/>
    <w:basedOn w:val="1"/>
    <w:next w:val="1"/>
    <w:autoRedefine/>
    <w:unhideWhenUsed/>
    <w:qFormat/>
    <w:locked/>
    <w:uiPriority w:val="99"/>
    <w:pPr>
      <w:ind w:left="600" w:leftChars="600"/>
    </w:pPr>
  </w:style>
  <w:style w:type="paragraph" w:styleId="18">
    <w:name w:val="Plain Text"/>
    <w:basedOn w:val="1"/>
    <w:link w:val="64"/>
    <w:autoRedefine/>
    <w:qFormat/>
    <w:uiPriority w:val="99"/>
    <w:rPr>
      <w:rFonts w:ascii="宋体" w:hAnsi="Courier New"/>
      <w:szCs w:val="20"/>
    </w:rPr>
  </w:style>
  <w:style w:type="paragraph" w:styleId="19">
    <w:name w:val="Date"/>
    <w:basedOn w:val="1"/>
    <w:next w:val="1"/>
    <w:link w:val="53"/>
    <w:autoRedefine/>
    <w:qFormat/>
    <w:uiPriority w:val="99"/>
    <w:pPr>
      <w:ind w:left="100" w:leftChars="2500"/>
    </w:pPr>
  </w:style>
  <w:style w:type="paragraph" w:styleId="20">
    <w:name w:val="Body Text Indent 2"/>
    <w:basedOn w:val="1"/>
    <w:link w:val="54"/>
    <w:autoRedefine/>
    <w:qFormat/>
    <w:uiPriority w:val="99"/>
    <w:pPr>
      <w:spacing w:before="60" w:after="60"/>
      <w:ind w:firstLine="480" w:firstLineChars="200"/>
    </w:pPr>
    <w:rPr>
      <w:color w:val="000000"/>
      <w:sz w:val="24"/>
    </w:rPr>
  </w:style>
  <w:style w:type="paragraph" w:styleId="21">
    <w:name w:val="Balloon Text"/>
    <w:basedOn w:val="1"/>
    <w:link w:val="55"/>
    <w:autoRedefine/>
    <w:semiHidden/>
    <w:qFormat/>
    <w:uiPriority w:val="99"/>
    <w:rPr>
      <w:sz w:val="18"/>
      <w:szCs w:val="18"/>
    </w:rPr>
  </w:style>
  <w:style w:type="paragraph" w:styleId="22">
    <w:name w:val="footer"/>
    <w:basedOn w:val="1"/>
    <w:link w:val="56"/>
    <w:autoRedefine/>
    <w:qFormat/>
    <w:uiPriority w:val="99"/>
    <w:pPr>
      <w:tabs>
        <w:tab w:val="center" w:pos="4153"/>
        <w:tab w:val="right" w:pos="8306"/>
      </w:tabs>
      <w:snapToGrid w:val="0"/>
      <w:jc w:val="left"/>
    </w:pPr>
    <w:rPr>
      <w:sz w:val="18"/>
      <w:szCs w:val="18"/>
    </w:rPr>
  </w:style>
  <w:style w:type="paragraph" w:styleId="23">
    <w:name w:val="header"/>
    <w:basedOn w:val="1"/>
    <w:link w:val="58"/>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9"/>
    <w:next w:val="1"/>
    <w:autoRedefine/>
    <w:qFormat/>
    <w:uiPriority w:val="99"/>
    <w:rPr>
      <w:szCs w:val="20"/>
    </w:rPr>
  </w:style>
  <w:style w:type="paragraph" w:styleId="25">
    <w:name w:val="Body Text Indent 3"/>
    <w:basedOn w:val="1"/>
    <w:link w:val="59"/>
    <w:autoRedefine/>
    <w:qFormat/>
    <w:uiPriority w:val="99"/>
    <w:pPr>
      <w:spacing w:after="120"/>
      <w:ind w:left="420" w:leftChars="200"/>
    </w:pPr>
    <w:rPr>
      <w:sz w:val="16"/>
      <w:szCs w:val="16"/>
    </w:rPr>
  </w:style>
  <w:style w:type="paragraph" w:styleId="26">
    <w:name w:val="toc 2"/>
    <w:basedOn w:val="1"/>
    <w:next w:val="1"/>
    <w:autoRedefine/>
    <w:qFormat/>
    <w:uiPriority w:val="99"/>
    <w:pPr>
      <w:ind w:left="420" w:leftChars="200"/>
    </w:pPr>
    <w:rPr>
      <w:szCs w:val="20"/>
    </w:rPr>
  </w:style>
  <w:style w:type="paragraph" w:styleId="27">
    <w:name w:val="Body Text 2"/>
    <w:basedOn w:val="1"/>
    <w:link w:val="60"/>
    <w:autoRedefine/>
    <w:qFormat/>
    <w:uiPriority w:val="99"/>
    <w:pPr>
      <w:spacing w:after="120" w:line="480" w:lineRule="auto"/>
    </w:pPr>
  </w:style>
  <w:style w:type="paragraph" w:styleId="28">
    <w:name w:val="HTML Preformatted"/>
    <w:basedOn w:val="1"/>
    <w:link w:val="6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9">
    <w:name w:val="Normal (Web)"/>
    <w:basedOn w:val="1"/>
    <w:autoRedefine/>
    <w:qFormat/>
    <w:uiPriority w:val="99"/>
    <w:pPr>
      <w:widowControl/>
      <w:spacing w:before="100" w:beforeAutospacing="1" w:after="100" w:afterAutospacing="1"/>
      <w:jc w:val="left"/>
    </w:pPr>
    <w:rPr>
      <w:rFonts w:ascii="宋体" w:hAnsi="宋体"/>
      <w:kern w:val="0"/>
      <w:sz w:val="24"/>
      <w:szCs w:val="20"/>
    </w:rPr>
  </w:style>
  <w:style w:type="paragraph" w:styleId="30">
    <w:name w:val="Title"/>
    <w:basedOn w:val="1"/>
    <w:next w:val="1"/>
    <w:link w:val="62"/>
    <w:autoRedefine/>
    <w:qFormat/>
    <w:uiPriority w:val="99"/>
    <w:pPr>
      <w:spacing w:before="240" w:after="60"/>
      <w:jc w:val="center"/>
      <w:outlineLvl w:val="0"/>
    </w:pPr>
    <w:rPr>
      <w:rFonts w:ascii="Cambria" w:hAnsi="Cambria"/>
      <w:b/>
      <w:bCs/>
      <w:sz w:val="32"/>
      <w:szCs w:val="32"/>
    </w:rPr>
  </w:style>
  <w:style w:type="table" w:styleId="32">
    <w:name w:val="Table Grid"/>
    <w:basedOn w:val="31"/>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autoRedefine/>
    <w:qFormat/>
    <w:uiPriority w:val="99"/>
    <w:rPr>
      <w:rFonts w:cs="Times New Roman"/>
      <w:b/>
      <w:bCs/>
      <w:sz w:val="24"/>
      <w:szCs w:val="24"/>
    </w:rPr>
  </w:style>
  <w:style w:type="character" w:styleId="35">
    <w:name w:val="page number"/>
    <w:basedOn w:val="33"/>
    <w:autoRedefine/>
    <w:qFormat/>
    <w:uiPriority w:val="99"/>
    <w:rPr>
      <w:rFonts w:cs="Times New Roman"/>
    </w:rPr>
  </w:style>
  <w:style w:type="character" w:styleId="36">
    <w:name w:val="FollowedHyperlink"/>
    <w:basedOn w:val="33"/>
    <w:autoRedefine/>
    <w:qFormat/>
    <w:uiPriority w:val="99"/>
    <w:rPr>
      <w:rFonts w:cs="Times New Roman"/>
      <w:color w:val="307032"/>
      <w:sz w:val="24"/>
      <w:szCs w:val="24"/>
      <w:u w:val="none"/>
    </w:rPr>
  </w:style>
  <w:style w:type="character" w:styleId="37">
    <w:name w:val="Emphasis"/>
    <w:basedOn w:val="33"/>
    <w:autoRedefine/>
    <w:qFormat/>
    <w:uiPriority w:val="99"/>
    <w:rPr>
      <w:rFonts w:cs="Times New Roman"/>
      <w:i/>
      <w:iCs/>
      <w:sz w:val="24"/>
      <w:szCs w:val="24"/>
    </w:rPr>
  </w:style>
  <w:style w:type="character" w:styleId="38">
    <w:name w:val="HTML Acronym"/>
    <w:basedOn w:val="33"/>
    <w:autoRedefine/>
    <w:qFormat/>
    <w:uiPriority w:val="99"/>
    <w:rPr>
      <w:rFonts w:cs="Times New Roman"/>
      <w:sz w:val="24"/>
      <w:szCs w:val="24"/>
    </w:rPr>
  </w:style>
  <w:style w:type="character" w:styleId="39">
    <w:name w:val="Hyperlink"/>
    <w:basedOn w:val="33"/>
    <w:autoRedefine/>
    <w:qFormat/>
    <w:uiPriority w:val="99"/>
    <w:rPr>
      <w:rFonts w:cs="Times New Roman"/>
      <w:color w:val="307032"/>
      <w:sz w:val="24"/>
      <w:szCs w:val="24"/>
      <w:u w:val="none"/>
    </w:rPr>
  </w:style>
  <w:style w:type="paragraph" w:customStyle="1" w:styleId="40">
    <w:name w:val="正文（缩进）"/>
    <w:basedOn w:val="1"/>
    <w:autoRedefine/>
    <w:qFormat/>
    <w:uiPriority w:val="0"/>
    <w:pPr>
      <w:spacing w:before="50" w:after="50"/>
      <w:ind w:firstLine="200" w:firstLineChars="200"/>
    </w:pPr>
    <w:rPr>
      <w:szCs w:val="21"/>
    </w:rPr>
  </w:style>
  <w:style w:type="paragraph" w:customStyle="1" w:styleId="41">
    <w:name w:val="列表段落1"/>
    <w:basedOn w:val="1"/>
    <w:autoRedefine/>
    <w:qFormat/>
    <w:uiPriority w:val="0"/>
    <w:pPr>
      <w:ind w:firstLine="420" w:firstLineChars="200"/>
    </w:pPr>
    <w:rPr>
      <w:rFonts w:ascii="Calibri" w:hAnsi="Calibri" w:cs="Calibri"/>
      <w:szCs w:val="21"/>
    </w:rPr>
  </w:style>
  <w:style w:type="paragraph" w:customStyle="1" w:styleId="42">
    <w:name w:val="首行缩进"/>
    <w:basedOn w:val="1"/>
    <w:next w:val="1"/>
    <w:autoRedefine/>
    <w:qFormat/>
    <w:uiPriority w:val="0"/>
    <w:pPr>
      <w:spacing w:line="360" w:lineRule="auto"/>
      <w:ind w:firstLine="480" w:firstLineChars="200"/>
    </w:pPr>
    <w:rPr>
      <w:rFonts w:ascii="宋体" w:hAnsi="宋体" w:cs="宋体"/>
      <w:kern w:val="0"/>
      <w:sz w:val="24"/>
    </w:rPr>
  </w:style>
  <w:style w:type="paragraph" w:customStyle="1" w:styleId="43">
    <w:name w:val="表格文字"/>
    <w:basedOn w:val="14"/>
    <w:next w:val="12"/>
    <w:autoRedefine/>
    <w:qFormat/>
    <w:uiPriority w:val="0"/>
    <w:pPr>
      <w:jc w:val="left"/>
    </w:pPr>
    <w:rPr>
      <w:sz w:val="18"/>
      <w:szCs w:val="24"/>
    </w:rPr>
  </w:style>
  <w:style w:type="character" w:customStyle="1" w:styleId="44">
    <w:name w:val="标题 1 Char"/>
    <w:basedOn w:val="33"/>
    <w:link w:val="3"/>
    <w:autoRedefine/>
    <w:qFormat/>
    <w:locked/>
    <w:uiPriority w:val="99"/>
    <w:rPr>
      <w:rFonts w:cs="Times New Roman"/>
      <w:b/>
      <w:bCs/>
      <w:kern w:val="44"/>
      <w:sz w:val="44"/>
      <w:szCs w:val="44"/>
    </w:rPr>
  </w:style>
  <w:style w:type="character" w:customStyle="1" w:styleId="45">
    <w:name w:val="标题 2 Char"/>
    <w:basedOn w:val="33"/>
    <w:link w:val="4"/>
    <w:autoRedefine/>
    <w:semiHidden/>
    <w:qFormat/>
    <w:locked/>
    <w:uiPriority w:val="99"/>
    <w:rPr>
      <w:rFonts w:ascii="Cambria" w:hAnsi="Cambria" w:eastAsia="宋体" w:cs="Times New Roman"/>
      <w:b/>
      <w:bCs/>
      <w:sz w:val="32"/>
      <w:szCs w:val="32"/>
    </w:rPr>
  </w:style>
  <w:style w:type="character" w:customStyle="1" w:styleId="46">
    <w:name w:val="标题 4 Char"/>
    <w:basedOn w:val="33"/>
    <w:link w:val="6"/>
    <w:autoRedefine/>
    <w:semiHidden/>
    <w:qFormat/>
    <w:locked/>
    <w:uiPriority w:val="99"/>
    <w:rPr>
      <w:rFonts w:ascii="Cambria" w:hAnsi="Cambria" w:eastAsia="宋体" w:cs="Times New Roman"/>
      <w:b/>
      <w:bCs/>
      <w:sz w:val="28"/>
      <w:szCs w:val="28"/>
    </w:rPr>
  </w:style>
  <w:style w:type="character" w:customStyle="1" w:styleId="47">
    <w:name w:val="正文文本 Char"/>
    <w:basedOn w:val="33"/>
    <w:link w:val="12"/>
    <w:autoRedefine/>
    <w:semiHidden/>
    <w:qFormat/>
    <w:locked/>
    <w:uiPriority w:val="99"/>
    <w:rPr>
      <w:rFonts w:cs="Times New Roman"/>
      <w:sz w:val="24"/>
      <w:szCs w:val="24"/>
    </w:rPr>
  </w:style>
  <w:style w:type="character" w:customStyle="1" w:styleId="48">
    <w:name w:val="正文首行缩进 Char"/>
    <w:basedOn w:val="47"/>
    <w:link w:val="16"/>
    <w:autoRedefine/>
    <w:semiHidden/>
    <w:qFormat/>
    <w:locked/>
    <w:uiPriority w:val="99"/>
  </w:style>
  <w:style w:type="character" w:customStyle="1" w:styleId="49">
    <w:name w:val="文档结构图 Char"/>
    <w:basedOn w:val="33"/>
    <w:link w:val="8"/>
    <w:autoRedefine/>
    <w:semiHidden/>
    <w:qFormat/>
    <w:locked/>
    <w:uiPriority w:val="99"/>
    <w:rPr>
      <w:rFonts w:cs="Times New Roman"/>
      <w:sz w:val="2"/>
    </w:rPr>
  </w:style>
  <w:style w:type="character" w:customStyle="1" w:styleId="50">
    <w:name w:val="称呼 Char"/>
    <w:basedOn w:val="33"/>
    <w:link w:val="11"/>
    <w:autoRedefine/>
    <w:semiHidden/>
    <w:qFormat/>
    <w:locked/>
    <w:uiPriority w:val="99"/>
    <w:rPr>
      <w:rFonts w:cs="Times New Roman"/>
      <w:sz w:val="24"/>
      <w:szCs w:val="24"/>
    </w:rPr>
  </w:style>
  <w:style w:type="character" w:customStyle="1" w:styleId="51">
    <w:name w:val="正文文本缩进 Char"/>
    <w:basedOn w:val="33"/>
    <w:link w:val="14"/>
    <w:autoRedefine/>
    <w:semiHidden/>
    <w:qFormat/>
    <w:locked/>
    <w:uiPriority w:val="99"/>
    <w:rPr>
      <w:rFonts w:cs="Times New Roman"/>
      <w:sz w:val="24"/>
      <w:szCs w:val="24"/>
    </w:rPr>
  </w:style>
  <w:style w:type="character" w:customStyle="1" w:styleId="52">
    <w:name w:val="Plain Text Char"/>
    <w:basedOn w:val="33"/>
    <w:link w:val="18"/>
    <w:autoRedefine/>
    <w:qFormat/>
    <w:locked/>
    <w:uiPriority w:val="99"/>
    <w:rPr>
      <w:rFonts w:ascii="宋体" w:hAnsi="Courier New" w:eastAsia="宋体"/>
      <w:kern w:val="2"/>
      <w:sz w:val="21"/>
      <w:lang w:val="en-US" w:eastAsia="zh-CN"/>
    </w:rPr>
  </w:style>
  <w:style w:type="character" w:customStyle="1" w:styleId="53">
    <w:name w:val="日期 Char"/>
    <w:basedOn w:val="33"/>
    <w:link w:val="19"/>
    <w:autoRedefine/>
    <w:semiHidden/>
    <w:qFormat/>
    <w:locked/>
    <w:uiPriority w:val="99"/>
    <w:rPr>
      <w:rFonts w:cs="Times New Roman"/>
      <w:sz w:val="24"/>
      <w:szCs w:val="24"/>
    </w:rPr>
  </w:style>
  <w:style w:type="character" w:customStyle="1" w:styleId="54">
    <w:name w:val="正文文本缩进 2 Char"/>
    <w:basedOn w:val="33"/>
    <w:link w:val="20"/>
    <w:autoRedefine/>
    <w:semiHidden/>
    <w:qFormat/>
    <w:locked/>
    <w:uiPriority w:val="99"/>
    <w:rPr>
      <w:rFonts w:cs="Times New Roman"/>
      <w:sz w:val="24"/>
      <w:szCs w:val="24"/>
    </w:rPr>
  </w:style>
  <w:style w:type="character" w:customStyle="1" w:styleId="55">
    <w:name w:val="批注框文本 Char"/>
    <w:basedOn w:val="33"/>
    <w:link w:val="21"/>
    <w:autoRedefine/>
    <w:semiHidden/>
    <w:qFormat/>
    <w:locked/>
    <w:uiPriority w:val="99"/>
    <w:rPr>
      <w:rFonts w:cs="Times New Roman"/>
      <w:sz w:val="2"/>
    </w:rPr>
  </w:style>
  <w:style w:type="character" w:customStyle="1" w:styleId="56">
    <w:name w:val="页脚 Char"/>
    <w:basedOn w:val="33"/>
    <w:link w:val="22"/>
    <w:autoRedefine/>
    <w:semiHidden/>
    <w:qFormat/>
    <w:locked/>
    <w:uiPriority w:val="99"/>
    <w:rPr>
      <w:rFonts w:cs="Times New Roman"/>
      <w:sz w:val="18"/>
      <w:szCs w:val="18"/>
    </w:rPr>
  </w:style>
  <w:style w:type="character" w:customStyle="1" w:styleId="57">
    <w:name w:val="正文首行缩进 2 Char"/>
    <w:basedOn w:val="51"/>
    <w:link w:val="15"/>
    <w:autoRedefine/>
    <w:semiHidden/>
    <w:qFormat/>
    <w:locked/>
    <w:uiPriority w:val="99"/>
  </w:style>
  <w:style w:type="character" w:customStyle="1" w:styleId="58">
    <w:name w:val="页眉 Char"/>
    <w:basedOn w:val="33"/>
    <w:link w:val="23"/>
    <w:autoRedefine/>
    <w:semiHidden/>
    <w:qFormat/>
    <w:locked/>
    <w:uiPriority w:val="99"/>
    <w:rPr>
      <w:rFonts w:cs="Times New Roman"/>
      <w:sz w:val="18"/>
      <w:szCs w:val="18"/>
    </w:rPr>
  </w:style>
  <w:style w:type="character" w:customStyle="1" w:styleId="59">
    <w:name w:val="正文文本缩进 3 Char"/>
    <w:basedOn w:val="33"/>
    <w:link w:val="25"/>
    <w:autoRedefine/>
    <w:semiHidden/>
    <w:qFormat/>
    <w:locked/>
    <w:uiPriority w:val="99"/>
    <w:rPr>
      <w:rFonts w:cs="Times New Roman"/>
      <w:sz w:val="16"/>
      <w:szCs w:val="16"/>
    </w:rPr>
  </w:style>
  <w:style w:type="character" w:customStyle="1" w:styleId="60">
    <w:name w:val="正文文本 2 Char"/>
    <w:basedOn w:val="33"/>
    <w:link w:val="27"/>
    <w:autoRedefine/>
    <w:semiHidden/>
    <w:qFormat/>
    <w:locked/>
    <w:uiPriority w:val="99"/>
    <w:rPr>
      <w:rFonts w:cs="Times New Roman"/>
      <w:sz w:val="24"/>
      <w:szCs w:val="24"/>
    </w:rPr>
  </w:style>
  <w:style w:type="character" w:customStyle="1" w:styleId="61">
    <w:name w:val="HTML 预设格式 Char"/>
    <w:basedOn w:val="33"/>
    <w:link w:val="28"/>
    <w:autoRedefine/>
    <w:semiHidden/>
    <w:qFormat/>
    <w:locked/>
    <w:uiPriority w:val="99"/>
    <w:rPr>
      <w:rFonts w:ascii="Courier New" w:hAnsi="Courier New" w:cs="Courier New"/>
      <w:sz w:val="20"/>
      <w:szCs w:val="20"/>
    </w:rPr>
  </w:style>
  <w:style w:type="character" w:customStyle="1" w:styleId="62">
    <w:name w:val="标题 Char"/>
    <w:basedOn w:val="33"/>
    <w:link w:val="30"/>
    <w:autoRedefine/>
    <w:qFormat/>
    <w:locked/>
    <w:uiPriority w:val="99"/>
    <w:rPr>
      <w:rFonts w:ascii="Cambria" w:hAnsi="Cambria" w:cs="Times New Roman"/>
      <w:b/>
      <w:bCs/>
      <w:kern w:val="2"/>
      <w:sz w:val="32"/>
      <w:szCs w:val="32"/>
    </w:rPr>
  </w:style>
  <w:style w:type="character" w:customStyle="1" w:styleId="63">
    <w:name w:val="font11"/>
    <w:basedOn w:val="33"/>
    <w:autoRedefine/>
    <w:qFormat/>
    <w:uiPriority w:val="99"/>
    <w:rPr>
      <w:rFonts w:ascii="宋体" w:hAnsi="宋体" w:eastAsia="宋体" w:cs="宋体"/>
      <w:color w:val="000000"/>
      <w:sz w:val="22"/>
      <w:szCs w:val="22"/>
      <w:u w:val="none"/>
    </w:rPr>
  </w:style>
  <w:style w:type="character" w:customStyle="1" w:styleId="64">
    <w:name w:val="纯文本 Char"/>
    <w:basedOn w:val="33"/>
    <w:link w:val="18"/>
    <w:autoRedefine/>
    <w:semiHidden/>
    <w:qFormat/>
    <w:locked/>
    <w:uiPriority w:val="99"/>
    <w:rPr>
      <w:rFonts w:ascii="宋体" w:hAnsi="Courier New" w:cs="Courier New"/>
      <w:sz w:val="21"/>
      <w:szCs w:val="21"/>
    </w:rPr>
  </w:style>
  <w:style w:type="paragraph" w:customStyle="1" w:styleId="65">
    <w:name w:val="Char"/>
    <w:basedOn w:val="1"/>
    <w:autoRedefine/>
    <w:qFormat/>
    <w:uiPriority w:val="99"/>
    <w:rPr>
      <w:szCs w:val="20"/>
    </w:rPr>
  </w:style>
  <w:style w:type="paragraph" w:customStyle="1" w:styleId="66">
    <w:name w:val="Char Char1 Char Char Char"/>
    <w:basedOn w:val="1"/>
    <w:autoRedefine/>
    <w:qFormat/>
    <w:uiPriority w:val="99"/>
  </w:style>
  <w:style w:type="paragraph" w:customStyle="1" w:styleId="67">
    <w:name w:val="Char2"/>
    <w:basedOn w:val="1"/>
    <w:autoRedefine/>
    <w:qFormat/>
    <w:uiPriority w:val="99"/>
    <w:rPr>
      <w:szCs w:val="20"/>
    </w:rPr>
  </w:style>
  <w:style w:type="paragraph" w:customStyle="1" w:styleId="68">
    <w:name w:val="Char1"/>
    <w:basedOn w:val="1"/>
    <w:autoRedefine/>
    <w:qFormat/>
    <w:uiPriority w:val="99"/>
    <w:pPr>
      <w:widowControl/>
      <w:spacing w:after="160" w:line="240" w:lineRule="exact"/>
      <w:ind w:left="-62" w:right="15" w:rightChars="15"/>
      <w:jc w:val="left"/>
    </w:pPr>
    <w:rPr>
      <w:rFonts w:ascii="Arial" w:hAnsi="Arial"/>
      <w:kern w:val="0"/>
      <w:sz w:val="20"/>
      <w:szCs w:val="20"/>
      <w:lang w:eastAsia="en-US"/>
    </w:rPr>
  </w:style>
  <w:style w:type="paragraph" w:customStyle="1" w:styleId="69">
    <w:name w:val="Char Char1 Char Char Char1"/>
    <w:basedOn w:val="1"/>
    <w:autoRedefine/>
    <w:qFormat/>
    <w:uiPriority w:val="99"/>
  </w:style>
  <w:style w:type="paragraph" w:customStyle="1" w:styleId="70">
    <w:name w:val="Blockquote"/>
    <w:basedOn w:val="1"/>
    <w:autoRedefine/>
    <w:qFormat/>
    <w:uiPriority w:val="99"/>
    <w:pPr>
      <w:autoSpaceDE w:val="0"/>
      <w:autoSpaceDN w:val="0"/>
      <w:adjustRightInd w:val="0"/>
      <w:spacing w:before="100" w:after="100"/>
      <w:ind w:left="360" w:right="360"/>
      <w:jc w:val="left"/>
    </w:pPr>
    <w:rPr>
      <w:kern w:val="0"/>
      <w:sz w:val="24"/>
      <w:szCs w:val="20"/>
    </w:rPr>
  </w:style>
  <w:style w:type="paragraph" w:customStyle="1" w:styleId="71">
    <w:name w:val="默认段落字体 Para Char Char Char Char"/>
    <w:basedOn w:val="1"/>
    <w:autoRedefine/>
    <w:qFormat/>
    <w:uiPriority w:val="99"/>
    <w:rPr>
      <w:rFonts w:ascii="宋体"/>
      <w:kern w:val="0"/>
      <w:sz w:val="18"/>
      <w:szCs w:val="20"/>
      <w:u w:val="single"/>
    </w:rPr>
  </w:style>
  <w:style w:type="paragraph" w:customStyle="1" w:styleId="72">
    <w:name w:val="样式1"/>
    <w:basedOn w:val="1"/>
    <w:autoRedefine/>
    <w:qFormat/>
    <w:uiPriority w:val="99"/>
    <w:pPr>
      <w:spacing w:line="520" w:lineRule="exact"/>
      <w:ind w:firstLine="665" w:firstLineChars="276"/>
    </w:pPr>
    <w:rPr>
      <w:rFonts w:ascii="宋体" w:hAnsi="宋体"/>
      <w:b/>
      <w:sz w:val="24"/>
      <w:szCs w:val="20"/>
    </w:rPr>
  </w:style>
  <w:style w:type="paragraph" w:customStyle="1" w:styleId="73">
    <w:name w:val="Document"/>
    <w:basedOn w:val="1"/>
    <w:autoRedefine/>
    <w:qFormat/>
    <w:uiPriority w:val="99"/>
    <w:pPr>
      <w:widowControl/>
      <w:jc w:val="center"/>
    </w:pPr>
    <w:rPr>
      <w:rFonts w:ascii="Financial  (MF)" w:hAnsi="Financial  (MF)"/>
      <w:kern w:val="0"/>
      <w:sz w:val="24"/>
      <w:szCs w:val="20"/>
      <w:lang w:eastAsia="en-US"/>
    </w:rPr>
  </w:style>
  <w:style w:type="paragraph" w:customStyle="1" w:styleId="74">
    <w:name w:val="Char Char1 Char Char Char Char Char Char"/>
    <w:basedOn w:val="1"/>
    <w:autoRedefine/>
    <w:qFormat/>
    <w:uiPriority w:val="99"/>
    <w:pPr>
      <w:widowControl/>
      <w:jc w:val="center"/>
    </w:pPr>
    <w:rPr>
      <w:szCs w:val="20"/>
    </w:rPr>
  </w:style>
  <w:style w:type="paragraph" w:customStyle="1" w:styleId="75">
    <w:name w:val="Char Char Char Char Char Char Char"/>
    <w:basedOn w:val="1"/>
    <w:autoRedefine/>
    <w:qFormat/>
    <w:uiPriority w:val="99"/>
    <w:pPr>
      <w:widowControl/>
      <w:snapToGrid w:val="0"/>
      <w:spacing w:after="160" w:line="360" w:lineRule="auto"/>
      <w:jc w:val="left"/>
    </w:pPr>
    <w:rPr>
      <w:kern w:val="0"/>
      <w:sz w:val="24"/>
      <w:szCs w:val="20"/>
      <w:lang w:eastAsia="en-US"/>
    </w:rPr>
  </w:style>
  <w:style w:type="paragraph" w:customStyle="1" w:styleId="76">
    <w:name w:val="p0"/>
    <w:basedOn w:val="1"/>
    <w:autoRedefine/>
    <w:qFormat/>
    <w:uiPriority w:val="99"/>
    <w:pPr>
      <w:widowControl/>
    </w:pPr>
    <w:rPr>
      <w:kern w:val="0"/>
      <w:szCs w:val="21"/>
    </w:rPr>
  </w:style>
  <w:style w:type="paragraph" w:customStyle="1" w:styleId="77">
    <w:name w:val="WPSOffice手动目录 1"/>
    <w:autoRedefine/>
    <w:qFormat/>
    <w:uiPriority w:val="0"/>
    <w:pPr>
      <w:ind w:leftChars="0"/>
    </w:pPr>
    <w:rPr>
      <w:rFonts w:ascii="Times New Roman" w:hAnsi="Times New Roman" w:eastAsia="宋体" w:cs="Times New Roman"/>
      <w:sz w:val="20"/>
      <w:szCs w:val="20"/>
    </w:rPr>
  </w:style>
  <w:style w:type="paragraph" w:customStyle="1" w:styleId="78">
    <w:name w:val="纯文本1"/>
    <w:basedOn w:val="1"/>
    <w:autoRedefine/>
    <w:qFormat/>
    <w:uiPriority w:val="0"/>
    <w:rPr>
      <w:rFonts w:ascii="宋体" w:hAnsi="Courier New"/>
    </w:rPr>
  </w:style>
  <w:style w:type="character" w:customStyle="1" w:styleId="79">
    <w:name w:val="font21"/>
    <w:basedOn w:val="33"/>
    <w:autoRedefine/>
    <w:qFormat/>
    <w:uiPriority w:val="0"/>
    <w:rPr>
      <w:rFonts w:ascii="黑体" w:hAnsi="宋体" w:eastAsia="黑体" w:cs="黑体"/>
      <w:b/>
      <w:color w:val="000000"/>
      <w:sz w:val="36"/>
      <w:szCs w:val="36"/>
      <w:u w:val="none"/>
    </w:rPr>
  </w:style>
  <w:style w:type="character" w:customStyle="1" w:styleId="80">
    <w:name w:val="font01"/>
    <w:basedOn w:val="33"/>
    <w:autoRedefine/>
    <w:qFormat/>
    <w:uiPriority w:val="0"/>
    <w:rPr>
      <w:rFonts w:hint="eastAsia" w:ascii="黑体" w:hAnsi="宋体" w:eastAsia="黑体" w:cs="黑体"/>
      <w:color w:val="000000"/>
      <w:sz w:val="18"/>
      <w:szCs w:val="18"/>
      <w:u w:val="none"/>
      <w:vertAlign w:val="subscript"/>
    </w:rPr>
  </w:style>
  <w:style w:type="character" w:customStyle="1" w:styleId="81">
    <w:name w:val="font31"/>
    <w:basedOn w:val="33"/>
    <w:autoRedefine/>
    <w:qFormat/>
    <w:uiPriority w:val="0"/>
    <w:rPr>
      <w:rFonts w:hint="eastAsia" w:ascii="宋体" w:hAnsi="宋体" w:eastAsia="宋体" w:cs="宋体"/>
      <w:color w:val="000000"/>
      <w:sz w:val="18"/>
      <w:szCs w:val="18"/>
      <w:u w:val="none"/>
    </w:rPr>
  </w:style>
  <w:style w:type="paragraph" w:customStyle="1" w:styleId="82">
    <w:name w:val="正文 New New New New New New New New New New New New New New New New New New New New New New New"/>
    <w:next w:val="42"/>
    <w:autoRedefine/>
    <w:qFormat/>
    <w:uiPriority w:val="0"/>
    <w:pPr>
      <w:widowControl w:val="0"/>
      <w:jc w:val="both"/>
    </w:pPr>
    <w:rPr>
      <w:rFonts w:ascii="Times New Roman" w:hAnsi="Times New Roman" w:eastAsia="宋体" w:cs="黑体"/>
      <w:kern w:val="2"/>
      <w:sz w:val="21"/>
      <w:lang w:val="en-US" w:eastAsia="zh-CN" w:bidi="ar-SA"/>
    </w:rPr>
  </w:style>
  <w:style w:type="character" w:customStyle="1" w:styleId="83">
    <w:name w:val="font51"/>
    <w:basedOn w:val="33"/>
    <w:autoRedefine/>
    <w:qFormat/>
    <w:uiPriority w:val="0"/>
    <w:rPr>
      <w:rFonts w:ascii="宋体" w:hAnsi="宋体" w:eastAsia="宋体" w:cs="宋体"/>
      <w:color w:val="000000"/>
      <w:sz w:val="18"/>
      <w:szCs w:val="18"/>
      <w:u w:val="none"/>
    </w:rPr>
  </w:style>
  <w:style w:type="table" w:customStyle="1" w:styleId="84">
    <w:name w:val="Table Normal"/>
    <w:autoRedefine/>
    <w:semiHidden/>
    <w:unhideWhenUsed/>
    <w:qFormat/>
    <w:uiPriority w:val="0"/>
    <w:tblPr>
      <w:tblCellMar>
        <w:top w:w="0" w:type="dxa"/>
        <w:left w:w="0" w:type="dxa"/>
        <w:bottom w:w="0" w:type="dxa"/>
        <w:right w:w="0" w:type="dxa"/>
      </w:tblCellMar>
    </w:tblPr>
  </w:style>
  <w:style w:type="paragraph" w:customStyle="1" w:styleId="85">
    <w:name w:val="Table Text"/>
    <w:basedOn w:val="1"/>
    <w:autoRedefine/>
    <w:semiHidden/>
    <w:qFormat/>
    <w:uiPriority w:val="0"/>
    <w:rPr>
      <w:rFonts w:ascii="微软雅黑" w:hAnsi="微软雅黑" w:eastAsia="微软雅黑" w:cs="微软雅黑"/>
      <w:sz w:val="20"/>
      <w:szCs w:val="20"/>
      <w:lang w:val="en-US" w:eastAsia="en-US" w:bidi="ar-SA"/>
    </w:rPr>
  </w:style>
  <w:style w:type="paragraph" w:customStyle="1" w:styleId="86">
    <w:name w:val="Default"/>
    <w:autoRedefine/>
    <w:qFormat/>
    <w:uiPriority w:val="0"/>
    <w:pPr>
      <w:widowControl w:val="0"/>
      <w:autoSpaceDE w:val="0"/>
      <w:autoSpaceDN w:val="0"/>
      <w:adjustRightInd w:val="0"/>
      <w:jc w:val="both"/>
    </w:pPr>
    <w:rPr>
      <w:rFonts w:ascii="HiddenHorzOCl" w:hAnsi="Times New Roman" w:eastAsia="HiddenHorzOCl" w:cs="HiddenHorzOC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14782</Words>
  <Characters>15805</Characters>
  <Lines>130</Lines>
  <Paragraphs>36</Paragraphs>
  <TotalTime>3</TotalTime>
  <ScaleCrop>false</ScaleCrop>
  <LinksUpToDate>false</LinksUpToDate>
  <CharactersWithSpaces>18079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2016-11-04T01:08:00Z</dcterms:created>
  <dc:creator>bg</dc:creator>
  <cp:lastModifiedBy>pubbing</cp:lastModifiedBy>
  <cp:lastPrinted>2024-05-14T09:23:00Z</cp:lastPrinted>
  <dcterms:modified xsi:type="dcterms:W3CDTF">2024-05-27T03:29:37Z</dcterms:modified>
  <dc:title>招 标 文 件</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0A9ABCFB52264B87A2198E711473F84A_13</vt:lpwstr>
  </property>
  <property fmtid="{D5CDD505-2E9C-101B-9397-08002B2CF9AE}" pid="4" name="commondata">
    <vt:lpwstr>eyJoZGlkIjoiYmZiYTBlY2FlYjFjYmJhNjZhZGY0ZTBkYjJhNzNmNDQifQ==</vt:lpwstr>
  </property>
</Properties>
</file>