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B87E16">
      <w:pPr>
        <w:tabs>
          <w:tab w:val="left" w:pos="5190"/>
        </w:tabs>
        <w:spacing w:line="480" w:lineRule="auto"/>
        <w:jc w:val="center"/>
        <w:rPr>
          <w:rFonts w:ascii="楷体_GB2312" w:hAnsi="楷体" w:eastAsia="楷体_GB2312"/>
          <w:b/>
          <w:sz w:val="36"/>
          <w:szCs w:val="36"/>
        </w:rPr>
      </w:pPr>
    </w:p>
    <w:p w14:paraId="3DA2E7E9">
      <w:pPr>
        <w:tabs>
          <w:tab w:val="left" w:pos="5190"/>
        </w:tabs>
        <w:spacing w:line="480" w:lineRule="auto"/>
        <w:jc w:val="center"/>
        <w:rPr>
          <w:rFonts w:ascii="楷体_GB2312" w:hAnsi="楷体" w:eastAsia="楷体_GB2312"/>
          <w:b/>
          <w:sz w:val="48"/>
          <w:szCs w:val="48"/>
        </w:rPr>
      </w:pPr>
      <w:r>
        <w:rPr>
          <w:rFonts w:hint="eastAsia" w:ascii="楷体_GB2312" w:hAnsi="楷体" w:eastAsia="楷体_GB2312"/>
          <w:b/>
          <w:sz w:val="48"/>
          <w:szCs w:val="48"/>
        </w:rPr>
        <w:t>聊城市技师学院音视频广播系统采购项目</w:t>
      </w:r>
    </w:p>
    <w:p w14:paraId="60C26C06">
      <w:pPr>
        <w:tabs>
          <w:tab w:val="left" w:pos="5190"/>
        </w:tabs>
        <w:spacing w:line="480" w:lineRule="auto"/>
        <w:jc w:val="center"/>
        <w:rPr>
          <w:rFonts w:ascii="楷体_GB2312" w:hAnsi="楷体" w:eastAsia="楷体_GB2312"/>
          <w:b/>
          <w:sz w:val="32"/>
          <w:szCs w:val="32"/>
        </w:rPr>
      </w:pPr>
      <w:r>
        <w:rPr>
          <w:rFonts w:hint="eastAsia" w:ascii="楷体_GB2312" w:hAnsi="楷体" w:eastAsia="楷体_GB2312"/>
          <w:b/>
          <w:sz w:val="96"/>
          <w:szCs w:val="96"/>
        </w:rPr>
        <w:t>竞争性谈判文件</w:t>
      </w:r>
    </w:p>
    <w:p w14:paraId="419E5B37">
      <w:pPr>
        <w:tabs>
          <w:tab w:val="left" w:pos="5190"/>
        </w:tabs>
        <w:spacing w:line="480" w:lineRule="auto"/>
        <w:jc w:val="center"/>
        <w:rPr>
          <w:rFonts w:ascii="楷体_GB2312" w:eastAsia="楷体_GB2312"/>
          <w:b/>
          <w:sz w:val="28"/>
        </w:rPr>
      </w:pPr>
      <w:r>
        <w:rPr>
          <w:rFonts w:hint="eastAsia" w:ascii="楷体_GB2312" w:eastAsia="楷体_GB2312"/>
          <w:b/>
          <w:sz w:val="28"/>
        </w:rPr>
        <w:t>（货物）</w:t>
      </w:r>
    </w:p>
    <w:p w14:paraId="371ED12F">
      <w:pPr>
        <w:tabs>
          <w:tab w:val="left" w:pos="5190"/>
        </w:tabs>
        <w:spacing w:line="480" w:lineRule="auto"/>
        <w:jc w:val="center"/>
        <w:rPr>
          <w:rFonts w:ascii="楷体_GB2312" w:eastAsia="楷体_GB2312"/>
          <w:b/>
          <w:bCs/>
          <w:sz w:val="28"/>
        </w:rPr>
      </w:pPr>
      <w:r>
        <w:rPr>
          <w:rFonts w:hint="eastAsia" w:ascii="楷体_GB2312" w:eastAsia="楷体_GB2312"/>
          <w:b/>
          <w:sz w:val="28"/>
        </w:rPr>
        <w:t>（项目编号：LCSJSXY2026-00</w:t>
      </w:r>
      <w:r>
        <w:rPr>
          <w:rFonts w:hint="eastAsia" w:ascii="楷体_GB2312" w:eastAsia="楷体_GB2312"/>
          <w:b/>
          <w:sz w:val="28"/>
          <w:lang w:val="en-US" w:eastAsia="zh-CN"/>
        </w:rPr>
        <w:t>3</w:t>
      </w:r>
      <w:r>
        <w:rPr>
          <w:rFonts w:hint="eastAsia" w:ascii="楷体_GB2312" w:eastAsia="楷体_GB2312"/>
          <w:b/>
          <w:sz w:val="28"/>
        </w:rPr>
        <w:t>-CW</w:t>
      </w:r>
      <w:r>
        <w:rPr>
          <w:rFonts w:hint="eastAsia" w:ascii="楷体_GB2312" w:eastAsia="楷体_GB2312"/>
          <w:b/>
          <w:bCs/>
          <w:sz w:val="28"/>
        </w:rPr>
        <w:t>）</w:t>
      </w:r>
    </w:p>
    <w:p w14:paraId="6320F4C6">
      <w:pPr>
        <w:adjustRightInd w:val="0"/>
        <w:snapToGrid w:val="0"/>
        <w:spacing w:line="480" w:lineRule="auto"/>
        <w:rPr>
          <w:rFonts w:ascii="宋体"/>
          <w:color w:val="000000"/>
        </w:rPr>
      </w:pPr>
    </w:p>
    <w:p w14:paraId="5F9E9C41">
      <w:pPr>
        <w:adjustRightInd w:val="0"/>
        <w:snapToGrid w:val="0"/>
        <w:spacing w:line="480" w:lineRule="auto"/>
        <w:jc w:val="center"/>
        <w:rPr>
          <w:rFonts w:ascii="宋体"/>
          <w:color w:val="000000"/>
        </w:rPr>
      </w:pPr>
    </w:p>
    <w:p w14:paraId="16340059">
      <w:pPr>
        <w:adjustRightInd w:val="0"/>
        <w:snapToGrid w:val="0"/>
        <w:spacing w:line="480" w:lineRule="auto"/>
        <w:jc w:val="center"/>
        <w:rPr>
          <w:rFonts w:ascii="宋体"/>
          <w:color w:val="000000"/>
        </w:rPr>
      </w:pPr>
    </w:p>
    <w:p w14:paraId="19FC9671">
      <w:pPr>
        <w:adjustRightInd w:val="0"/>
        <w:snapToGrid w:val="0"/>
        <w:spacing w:line="480" w:lineRule="auto"/>
        <w:jc w:val="center"/>
        <w:rPr>
          <w:rFonts w:ascii="宋体"/>
          <w:color w:val="000000"/>
        </w:rPr>
      </w:pPr>
    </w:p>
    <w:p w14:paraId="1FC38162">
      <w:pPr>
        <w:adjustRightInd w:val="0"/>
        <w:snapToGrid w:val="0"/>
        <w:spacing w:line="480" w:lineRule="auto"/>
        <w:rPr>
          <w:rFonts w:ascii="宋体"/>
          <w:color w:val="000000"/>
        </w:rPr>
      </w:pPr>
    </w:p>
    <w:p w14:paraId="1F385301">
      <w:pPr>
        <w:adjustRightInd w:val="0"/>
        <w:snapToGrid w:val="0"/>
        <w:spacing w:line="480" w:lineRule="auto"/>
        <w:rPr>
          <w:rFonts w:ascii="宋体"/>
          <w:color w:val="000000"/>
        </w:rPr>
      </w:pPr>
    </w:p>
    <w:p w14:paraId="05EC5803">
      <w:pPr>
        <w:adjustRightInd w:val="0"/>
        <w:snapToGrid w:val="0"/>
        <w:spacing w:line="480" w:lineRule="auto"/>
        <w:rPr>
          <w:rFonts w:ascii="宋体"/>
          <w:color w:val="000000"/>
        </w:rPr>
      </w:pPr>
    </w:p>
    <w:p w14:paraId="0E9A2E04">
      <w:pPr>
        <w:widowControl/>
        <w:adjustRightInd w:val="0"/>
        <w:spacing w:line="480" w:lineRule="auto"/>
        <w:ind w:right="198"/>
        <w:jc w:val="left"/>
        <w:rPr>
          <w:rFonts w:ascii="楷体_GB2312" w:eastAsia="楷体_GB2312"/>
          <w:b/>
          <w:sz w:val="24"/>
          <w:szCs w:val="18"/>
        </w:rPr>
      </w:pPr>
    </w:p>
    <w:p w14:paraId="55EC8EA7">
      <w:pPr>
        <w:widowControl/>
        <w:adjustRightInd w:val="0"/>
        <w:spacing w:line="480" w:lineRule="auto"/>
        <w:ind w:right="198" w:firstLine="2249" w:firstLineChars="800"/>
        <w:jc w:val="left"/>
        <w:rPr>
          <w:rFonts w:ascii="楷体_GB2312" w:eastAsia="楷体_GB2312"/>
          <w:b/>
          <w:color w:val="FFFFFF"/>
          <w:sz w:val="28"/>
          <w:szCs w:val="28"/>
          <w:u w:val="single"/>
        </w:rPr>
      </w:pPr>
      <w:r>
        <w:rPr>
          <w:rFonts w:hint="eastAsia" w:ascii="楷体_GB2312" w:eastAsia="楷体_GB2312"/>
          <w:b/>
          <w:sz w:val="28"/>
          <w:szCs w:val="28"/>
        </w:rPr>
        <w:t>采购人</w:t>
      </w:r>
      <w:r>
        <w:rPr>
          <w:rFonts w:ascii="楷体_GB2312" w:eastAsia="楷体_GB2312"/>
          <w:b/>
          <w:sz w:val="28"/>
          <w:szCs w:val="28"/>
        </w:rPr>
        <w:t xml:space="preserve">: </w:t>
      </w:r>
      <w:r>
        <w:rPr>
          <w:rFonts w:hint="eastAsia" w:ascii="楷体_GB2312" w:eastAsia="楷体_GB2312"/>
          <w:b/>
          <w:sz w:val="28"/>
          <w:szCs w:val="28"/>
          <w:u w:val="single"/>
        </w:rPr>
        <w:t>聊城市技师学院</w:t>
      </w:r>
      <w:r>
        <w:rPr>
          <w:rFonts w:ascii="楷体_GB2312" w:eastAsia="楷体_GB2312"/>
          <w:b/>
          <w:sz w:val="28"/>
          <w:szCs w:val="28"/>
          <w:u w:val="single"/>
        </w:rPr>
        <w:t xml:space="preserve">         </w:t>
      </w:r>
      <w:r>
        <w:rPr>
          <w:rFonts w:ascii="楷体_GB2312" w:eastAsia="楷体_GB2312"/>
          <w:b/>
          <w:color w:val="FFFFFF"/>
          <w:sz w:val="28"/>
          <w:szCs w:val="28"/>
          <w:u w:val="single"/>
        </w:rPr>
        <w:t>.</w:t>
      </w:r>
    </w:p>
    <w:p w14:paraId="535D0CE0">
      <w:pPr>
        <w:widowControl/>
        <w:adjustRightInd w:val="0"/>
        <w:spacing w:line="480" w:lineRule="auto"/>
        <w:ind w:right="198" w:firstLine="2249" w:firstLineChars="800"/>
        <w:jc w:val="left"/>
        <w:rPr>
          <w:rFonts w:ascii="楷体_GB2312" w:eastAsia="楷体_GB2312"/>
          <w:b/>
          <w:sz w:val="28"/>
          <w:szCs w:val="28"/>
          <w:u w:val="single"/>
        </w:rPr>
      </w:pPr>
      <w:r>
        <w:rPr>
          <w:rFonts w:hint="eastAsia" w:ascii="楷体_GB2312" w:eastAsia="楷体_GB2312"/>
          <w:b/>
          <w:sz w:val="28"/>
          <w:szCs w:val="28"/>
        </w:rPr>
        <w:t>日期</w:t>
      </w:r>
      <w:r>
        <w:rPr>
          <w:rFonts w:ascii="楷体_GB2312" w:eastAsia="楷体_GB2312"/>
          <w:b/>
          <w:sz w:val="28"/>
          <w:szCs w:val="28"/>
        </w:rPr>
        <w:t xml:space="preserve">:  </w:t>
      </w:r>
      <w:r>
        <w:rPr>
          <w:rFonts w:hint="eastAsia" w:ascii="楷体_GB2312" w:eastAsia="楷体_GB2312"/>
          <w:b/>
          <w:sz w:val="28"/>
          <w:szCs w:val="28"/>
          <w:u w:val="single"/>
        </w:rPr>
        <w:t>202</w:t>
      </w:r>
      <w:r>
        <w:rPr>
          <w:rFonts w:hint="eastAsia" w:ascii="楷体_GB2312" w:eastAsia="楷体_GB2312"/>
          <w:b/>
          <w:sz w:val="28"/>
          <w:szCs w:val="28"/>
          <w:u w:val="single"/>
          <w:lang w:val="en-US" w:eastAsia="zh-CN"/>
        </w:rPr>
        <w:t>6</w:t>
      </w:r>
      <w:r>
        <w:rPr>
          <w:rFonts w:hint="eastAsia" w:ascii="楷体_GB2312" w:eastAsia="楷体_GB2312"/>
          <w:b/>
          <w:sz w:val="28"/>
          <w:szCs w:val="28"/>
          <w:u w:val="single"/>
        </w:rPr>
        <w:t>年0</w:t>
      </w:r>
      <w:r>
        <w:rPr>
          <w:rFonts w:hint="eastAsia" w:ascii="楷体_GB2312" w:eastAsia="楷体_GB2312"/>
          <w:b/>
          <w:sz w:val="28"/>
          <w:szCs w:val="28"/>
          <w:u w:val="single"/>
          <w:lang w:val="en-US" w:eastAsia="zh-CN"/>
        </w:rPr>
        <w:t>6</w:t>
      </w:r>
      <w:r>
        <w:rPr>
          <w:rFonts w:hint="eastAsia" w:ascii="楷体_GB2312" w:eastAsia="楷体_GB2312"/>
          <w:b/>
          <w:sz w:val="28"/>
          <w:szCs w:val="28"/>
          <w:u w:val="single"/>
        </w:rPr>
        <w:t>月</w:t>
      </w:r>
      <w:r>
        <w:rPr>
          <w:rFonts w:ascii="楷体_GB2312" w:eastAsia="楷体_GB2312"/>
          <w:b/>
          <w:sz w:val="28"/>
          <w:szCs w:val="28"/>
          <w:u w:val="single"/>
        </w:rPr>
        <w:t xml:space="preserve">  </w:t>
      </w:r>
      <w:r>
        <w:rPr>
          <w:rFonts w:hint="eastAsia" w:ascii="楷体_GB2312" w:eastAsia="楷体_GB2312"/>
          <w:b/>
          <w:sz w:val="28"/>
          <w:szCs w:val="28"/>
          <w:u w:val="single"/>
        </w:rPr>
        <w:t xml:space="preserve">     </w:t>
      </w:r>
      <w:r>
        <w:rPr>
          <w:rFonts w:ascii="楷体_GB2312" w:eastAsia="楷体_GB2312"/>
          <w:b/>
          <w:sz w:val="28"/>
          <w:szCs w:val="28"/>
          <w:u w:val="single"/>
        </w:rPr>
        <w:t xml:space="preserve">      </w:t>
      </w:r>
      <w:r>
        <w:rPr>
          <w:rFonts w:ascii="楷体_GB2312" w:eastAsia="楷体_GB2312"/>
          <w:b/>
          <w:color w:val="FFFFFF"/>
          <w:sz w:val="28"/>
          <w:szCs w:val="28"/>
          <w:u w:val="single"/>
        </w:rPr>
        <w:t xml:space="preserve">. </w:t>
      </w:r>
    </w:p>
    <w:p w14:paraId="3394072E">
      <w:pPr>
        <w:pStyle w:val="46"/>
        <w:ind w:firstLine="400"/>
      </w:pPr>
    </w:p>
    <w:p w14:paraId="37A972E4">
      <w:pPr>
        <w:pStyle w:val="46"/>
        <w:ind w:firstLine="400"/>
      </w:pPr>
    </w:p>
    <w:p w14:paraId="639392B2">
      <w:pPr>
        <w:spacing w:line="480" w:lineRule="auto"/>
        <w:jc w:val="center"/>
        <w:rPr>
          <w:b/>
          <w:sz w:val="44"/>
        </w:rPr>
      </w:pPr>
      <w:r>
        <w:rPr>
          <w:rFonts w:hint="eastAsia"/>
          <w:b/>
          <w:sz w:val="44"/>
        </w:rPr>
        <w:t>目录</w:t>
      </w:r>
    </w:p>
    <w:p w14:paraId="14482F4B">
      <w:pPr>
        <w:spacing w:line="480" w:lineRule="auto"/>
        <w:jc w:val="center"/>
        <w:rPr>
          <w:b/>
          <w:sz w:val="44"/>
        </w:rPr>
      </w:pPr>
    </w:p>
    <w:p w14:paraId="1728240E">
      <w:pPr>
        <w:pStyle w:val="32"/>
        <w:tabs>
          <w:tab w:val="right" w:leader="dot" w:pos="9713"/>
        </w:tabs>
        <w:spacing w:line="480" w:lineRule="auto"/>
        <w:rPr>
          <w:szCs w:val="24"/>
        </w:rPr>
      </w:pPr>
      <w:r>
        <w:rPr>
          <w:rFonts w:ascii="宋体" w:hAnsi="宋体"/>
          <w:b/>
          <w:sz w:val="24"/>
          <w:szCs w:val="24"/>
        </w:rPr>
        <w:fldChar w:fldCharType="begin"/>
      </w:r>
      <w:r>
        <w:rPr>
          <w:rFonts w:ascii="宋体" w:hAnsi="宋体"/>
          <w:b/>
          <w:sz w:val="24"/>
          <w:szCs w:val="24"/>
        </w:rPr>
        <w:instrText xml:space="preserve"> TOC \o "1-3" \h \z \u </w:instrText>
      </w:r>
      <w:r>
        <w:rPr>
          <w:rFonts w:ascii="宋体" w:hAnsi="宋体"/>
          <w:b/>
          <w:sz w:val="24"/>
          <w:szCs w:val="24"/>
        </w:rPr>
        <w:fldChar w:fldCharType="separate"/>
      </w:r>
      <w:r>
        <w:fldChar w:fldCharType="begin"/>
      </w:r>
      <w:r>
        <w:instrText xml:space="preserve"> HYPERLINK \l "_Toc441648514" </w:instrText>
      </w:r>
      <w:r>
        <w:fldChar w:fldCharType="separate"/>
      </w:r>
      <w:r>
        <w:rPr>
          <w:rFonts w:hint="eastAsia"/>
          <w:b/>
          <w:bCs/>
        </w:rPr>
        <w:t>竞争性谈判公告</w:t>
      </w:r>
      <w:r>
        <w:rPr>
          <w:b/>
          <w:bCs/>
        </w:rPr>
        <w:tab/>
      </w:r>
      <w:r>
        <w:rPr>
          <w:rFonts w:hint="eastAsia"/>
          <w:b/>
          <w:bCs/>
        </w:rPr>
        <w:t>3</w:t>
      </w:r>
      <w:r>
        <w:rPr>
          <w:rFonts w:hint="eastAsia"/>
          <w:b/>
          <w:bCs/>
        </w:rPr>
        <w:fldChar w:fldCharType="end"/>
      </w:r>
    </w:p>
    <w:p w14:paraId="02A69F7F">
      <w:pPr>
        <w:pStyle w:val="32"/>
        <w:tabs>
          <w:tab w:val="right" w:leader="dot" w:pos="9713"/>
        </w:tabs>
        <w:spacing w:line="480" w:lineRule="auto"/>
        <w:rPr>
          <w:szCs w:val="24"/>
        </w:rPr>
      </w:pPr>
      <w:r>
        <w:fldChar w:fldCharType="begin"/>
      </w:r>
      <w:r>
        <w:instrText xml:space="preserve"> HYPERLINK \l "_Toc441648515" </w:instrText>
      </w:r>
      <w:r>
        <w:fldChar w:fldCharType="separate"/>
      </w:r>
      <w:r>
        <w:rPr>
          <w:rStyle w:val="54"/>
          <w:rFonts w:hint="eastAsia"/>
          <w:b/>
        </w:rPr>
        <w:t>第一章供应商须知</w:t>
      </w:r>
      <w:r>
        <w:tab/>
      </w:r>
      <w:r>
        <w:rPr>
          <w:rFonts w:hint="eastAsia"/>
        </w:rPr>
        <w:t>4</w:t>
      </w:r>
      <w:r>
        <w:rPr>
          <w:rFonts w:hint="eastAsia"/>
        </w:rPr>
        <w:fldChar w:fldCharType="end"/>
      </w:r>
    </w:p>
    <w:p w14:paraId="5D8B0F15">
      <w:pPr>
        <w:pStyle w:val="32"/>
        <w:tabs>
          <w:tab w:val="right" w:leader="dot" w:pos="9713"/>
        </w:tabs>
        <w:spacing w:line="480" w:lineRule="auto"/>
        <w:rPr>
          <w:rFonts w:hint="eastAsia" w:eastAsia="宋体"/>
          <w:szCs w:val="24"/>
          <w:lang w:val="en-US" w:eastAsia="zh-CN"/>
        </w:rPr>
      </w:pPr>
      <w:r>
        <w:fldChar w:fldCharType="begin"/>
      </w:r>
      <w:r>
        <w:instrText xml:space="preserve"> HYPERLINK \l "_Toc441648516" </w:instrText>
      </w:r>
      <w:r>
        <w:fldChar w:fldCharType="separate"/>
      </w:r>
      <w:r>
        <w:rPr>
          <w:rStyle w:val="54"/>
          <w:rFonts w:hint="eastAsia"/>
          <w:b/>
        </w:rPr>
        <w:t>第二章项目说明</w:t>
      </w:r>
      <w:r>
        <w:tab/>
      </w:r>
      <w:r>
        <w:rPr>
          <w:rFonts w:hint="eastAsia"/>
          <w:lang w:val="en-US" w:eastAsia="zh-CN"/>
        </w:rPr>
        <w:t>1</w:t>
      </w:r>
      <w:r>
        <w:rPr>
          <w:rFonts w:hint="eastAsia"/>
        </w:rPr>
        <w:fldChar w:fldCharType="end"/>
      </w:r>
      <w:r>
        <w:rPr>
          <w:rFonts w:hint="eastAsia"/>
          <w:lang w:val="en-US" w:eastAsia="zh-CN"/>
        </w:rPr>
        <w:t>8</w:t>
      </w:r>
    </w:p>
    <w:p w14:paraId="2F695508">
      <w:pPr>
        <w:pStyle w:val="32"/>
        <w:tabs>
          <w:tab w:val="right" w:leader="dot" w:pos="9713"/>
        </w:tabs>
        <w:spacing w:line="480" w:lineRule="auto"/>
        <w:rPr>
          <w:rFonts w:hint="eastAsia" w:eastAsia="宋体"/>
          <w:szCs w:val="24"/>
          <w:lang w:val="en-US" w:eastAsia="zh-CN"/>
        </w:rPr>
      </w:pPr>
      <w:r>
        <w:fldChar w:fldCharType="begin"/>
      </w:r>
      <w:r>
        <w:instrText xml:space="preserve"> HYPERLINK \l "_Toc441648517" </w:instrText>
      </w:r>
      <w:r>
        <w:fldChar w:fldCharType="separate"/>
      </w:r>
      <w:r>
        <w:rPr>
          <w:rStyle w:val="54"/>
          <w:rFonts w:hint="eastAsia"/>
          <w:b/>
        </w:rPr>
        <w:t>第三章合同文件格式</w:t>
      </w:r>
      <w:r>
        <w:tab/>
      </w:r>
      <w:r>
        <w:rPr>
          <w:rFonts w:hint="eastAsia"/>
          <w:lang w:val="en-US" w:eastAsia="zh-CN"/>
        </w:rPr>
        <w:t>2</w:t>
      </w:r>
      <w:r>
        <w:rPr>
          <w:rFonts w:hint="eastAsia"/>
        </w:rPr>
        <w:fldChar w:fldCharType="end"/>
      </w:r>
      <w:r>
        <w:rPr>
          <w:rFonts w:hint="eastAsia"/>
          <w:lang w:val="en-US" w:eastAsia="zh-CN"/>
        </w:rPr>
        <w:t>0</w:t>
      </w:r>
    </w:p>
    <w:p w14:paraId="1FEB6BF7">
      <w:pPr>
        <w:pStyle w:val="32"/>
        <w:tabs>
          <w:tab w:val="right" w:leader="dot" w:pos="9713"/>
        </w:tabs>
        <w:spacing w:line="480" w:lineRule="auto"/>
        <w:rPr>
          <w:szCs w:val="24"/>
        </w:rPr>
      </w:pPr>
      <w:r>
        <w:fldChar w:fldCharType="begin"/>
      </w:r>
      <w:r>
        <w:instrText xml:space="preserve"> HYPERLINK \l "_Toc441648518" </w:instrText>
      </w:r>
      <w:r>
        <w:fldChar w:fldCharType="separate"/>
      </w:r>
      <w:r>
        <w:rPr>
          <w:rStyle w:val="54"/>
          <w:rFonts w:hint="eastAsia"/>
          <w:b/>
        </w:rPr>
        <w:t>第四章报价文件报价函部分格式</w:t>
      </w:r>
      <w:r>
        <w:tab/>
      </w:r>
      <w:r>
        <w:t>2</w:t>
      </w:r>
      <w:r>
        <w:rPr>
          <w:rFonts w:hint="eastAsia"/>
          <w:lang w:val="en-US" w:eastAsia="zh-CN"/>
        </w:rPr>
        <w:t>4</w:t>
      </w:r>
      <w:r>
        <w:rPr>
          <w:rFonts w:hint="eastAsia"/>
        </w:rPr>
        <w:fldChar w:fldCharType="end"/>
      </w:r>
    </w:p>
    <w:p w14:paraId="2C7299F0">
      <w:pPr>
        <w:pStyle w:val="32"/>
        <w:tabs>
          <w:tab w:val="right" w:leader="dot" w:pos="9713"/>
        </w:tabs>
        <w:spacing w:line="480" w:lineRule="auto"/>
        <w:rPr>
          <w:rFonts w:hint="eastAsia" w:eastAsia="宋体"/>
          <w:szCs w:val="24"/>
          <w:lang w:val="en-US" w:eastAsia="zh-CN"/>
        </w:rPr>
      </w:pPr>
      <w:r>
        <w:fldChar w:fldCharType="begin"/>
      </w:r>
      <w:r>
        <w:instrText xml:space="preserve"> HYPERLINK \l "_Toc441648519" </w:instrText>
      </w:r>
      <w:r>
        <w:fldChar w:fldCharType="separate"/>
      </w:r>
      <w:r>
        <w:rPr>
          <w:rStyle w:val="54"/>
          <w:rFonts w:hint="eastAsia"/>
          <w:b/>
        </w:rPr>
        <w:t>第五章报价文件商务部分格式</w:t>
      </w:r>
      <w:r>
        <w:tab/>
      </w:r>
      <w:r>
        <w:rPr>
          <w:rFonts w:hint="eastAsia"/>
          <w:lang w:val="en-US" w:eastAsia="zh-CN"/>
        </w:rPr>
        <w:t>3</w:t>
      </w:r>
      <w:r>
        <w:rPr>
          <w:rFonts w:hint="eastAsia"/>
        </w:rPr>
        <w:fldChar w:fldCharType="end"/>
      </w:r>
      <w:r>
        <w:rPr>
          <w:rFonts w:hint="eastAsia"/>
          <w:lang w:val="en-US" w:eastAsia="zh-CN"/>
        </w:rPr>
        <w:t>0</w:t>
      </w:r>
    </w:p>
    <w:p w14:paraId="73B7634F">
      <w:pPr>
        <w:pStyle w:val="32"/>
        <w:tabs>
          <w:tab w:val="right" w:leader="dot" w:pos="9713"/>
        </w:tabs>
        <w:spacing w:line="480" w:lineRule="auto"/>
      </w:pPr>
      <w:r>
        <w:fldChar w:fldCharType="begin"/>
      </w:r>
      <w:r>
        <w:instrText xml:space="preserve"> HYPERLINK \l "_Toc441648520" </w:instrText>
      </w:r>
      <w:r>
        <w:fldChar w:fldCharType="separate"/>
      </w:r>
      <w:r>
        <w:rPr>
          <w:rStyle w:val="54"/>
          <w:rFonts w:hint="eastAsia"/>
          <w:b/>
        </w:rPr>
        <w:t>第六章报价文件技术部分格式</w:t>
      </w:r>
      <w:r>
        <w:tab/>
      </w:r>
      <w:r>
        <w:t>3</w:t>
      </w:r>
      <w:r>
        <w:rPr>
          <w:rFonts w:hint="eastAsia"/>
          <w:lang w:val="en-US" w:eastAsia="zh-CN"/>
        </w:rPr>
        <w:t>5</w:t>
      </w:r>
      <w:r>
        <w:rPr>
          <w:rFonts w:hint="eastAsia"/>
        </w:rPr>
        <w:fldChar w:fldCharType="end"/>
      </w:r>
    </w:p>
    <w:p w14:paraId="0B05C8F7">
      <w:pPr>
        <w:pStyle w:val="32"/>
        <w:tabs>
          <w:tab w:val="right" w:leader="dot" w:pos="9713"/>
        </w:tabs>
        <w:spacing w:line="480" w:lineRule="auto"/>
        <w:rPr>
          <w:rFonts w:hint="eastAsia" w:eastAsia="宋体"/>
          <w:szCs w:val="24"/>
          <w:lang w:val="en-US" w:eastAsia="zh-CN"/>
        </w:rPr>
      </w:pPr>
      <w:r>
        <w:fldChar w:fldCharType="begin"/>
      </w:r>
      <w:r>
        <w:instrText xml:space="preserve"> HYPERLINK \l "_Toc441648520" </w:instrText>
      </w:r>
      <w:r>
        <w:fldChar w:fldCharType="separate"/>
      </w:r>
      <w:r>
        <w:rPr>
          <w:rStyle w:val="54"/>
          <w:rFonts w:hint="eastAsia"/>
          <w:b/>
        </w:rPr>
        <w:t>第七章资格审查申请书格式</w:t>
      </w:r>
      <w:r>
        <w:tab/>
      </w:r>
      <w:r>
        <w:rPr>
          <w:rFonts w:hint="eastAsia"/>
          <w:lang w:val="en-US" w:eastAsia="zh-CN"/>
        </w:rPr>
        <w:t>3</w:t>
      </w:r>
      <w:r>
        <w:rPr>
          <w:rFonts w:hint="eastAsia"/>
        </w:rPr>
        <w:fldChar w:fldCharType="end"/>
      </w:r>
      <w:r>
        <w:rPr>
          <w:rFonts w:hint="eastAsia"/>
          <w:lang w:val="en-US" w:eastAsia="zh-CN"/>
        </w:rPr>
        <w:t>9</w:t>
      </w:r>
    </w:p>
    <w:p w14:paraId="0162959E">
      <w:pPr>
        <w:spacing w:line="480" w:lineRule="auto"/>
      </w:pPr>
    </w:p>
    <w:p w14:paraId="701E02E4">
      <w:pPr>
        <w:tabs>
          <w:tab w:val="left" w:pos="5190"/>
        </w:tabs>
        <w:spacing w:line="480" w:lineRule="auto"/>
        <w:ind w:right="480"/>
        <w:rPr>
          <w:rFonts w:ascii="宋体"/>
          <w:b/>
          <w:sz w:val="24"/>
          <w:szCs w:val="24"/>
        </w:rPr>
      </w:pPr>
      <w:r>
        <w:rPr>
          <w:rFonts w:ascii="宋体" w:hAnsi="宋体"/>
          <w:b/>
          <w:sz w:val="24"/>
          <w:szCs w:val="24"/>
        </w:rPr>
        <w:fldChar w:fldCharType="end"/>
      </w:r>
      <w:bookmarkStart w:id="0" w:name="_Toc441648515"/>
    </w:p>
    <w:p w14:paraId="28C80C83">
      <w:pPr>
        <w:spacing w:line="276" w:lineRule="auto"/>
        <w:jc w:val="center"/>
        <w:rPr>
          <w:rFonts w:ascii="宋体" w:hAnsi="宋体"/>
          <w:sz w:val="24"/>
          <w:szCs w:val="21"/>
        </w:rPr>
      </w:pPr>
      <w:r>
        <w:rPr>
          <w:rFonts w:ascii="宋体" w:hAnsi="宋体"/>
          <w:sz w:val="24"/>
          <w:szCs w:val="21"/>
        </w:rPr>
        <w:br w:type="page"/>
      </w:r>
      <w:r>
        <w:rPr>
          <w:rFonts w:hint="eastAsia" w:ascii="宋体" w:hAnsi="宋体"/>
          <w:sz w:val="24"/>
          <w:szCs w:val="21"/>
        </w:rPr>
        <w:t>聊城市技师学院音视频广播系统采购项目</w:t>
      </w:r>
    </w:p>
    <w:p w14:paraId="2CD9D7C2">
      <w:pPr>
        <w:spacing w:line="276" w:lineRule="auto"/>
        <w:jc w:val="center"/>
        <w:rPr>
          <w:rFonts w:ascii="宋体"/>
          <w:sz w:val="24"/>
          <w:szCs w:val="21"/>
        </w:rPr>
      </w:pPr>
      <w:r>
        <w:rPr>
          <w:rFonts w:hint="eastAsia" w:ascii="宋体" w:hAnsi="宋体"/>
          <w:sz w:val="24"/>
          <w:szCs w:val="21"/>
        </w:rPr>
        <w:t>竞争性谈判公告</w:t>
      </w:r>
    </w:p>
    <w:p w14:paraId="328BD0C1">
      <w:pPr>
        <w:spacing w:line="276" w:lineRule="auto"/>
        <w:jc w:val="left"/>
        <w:rPr>
          <w:rFonts w:ascii="宋体"/>
          <w:sz w:val="24"/>
          <w:szCs w:val="21"/>
        </w:rPr>
      </w:pPr>
      <w:bookmarkStart w:id="2" w:name="_GoBack"/>
      <w:r>
        <w:rPr>
          <w:rFonts w:hint="eastAsia" w:ascii="宋体" w:hAnsi="宋体"/>
          <w:sz w:val="24"/>
          <w:szCs w:val="21"/>
        </w:rPr>
        <w:t>一、采购人：聊城市技师学院</w:t>
      </w:r>
    </w:p>
    <w:p w14:paraId="7F2DBA73">
      <w:pPr>
        <w:spacing w:line="276" w:lineRule="auto"/>
        <w:jc w:val="left"/>
        <w:rPr>
          <w:rFonts w:hint="default" w:ascii="宋体" w:eastAsia="宋体"/>
          <w:sz w:val="24"/>
          <w:szCs w:val="21"/>
          <w:lang w:val="en-US" w:eastAsia="zh-CN"/>
        </w:rPr>
      </w:pPr>
      <w:r>
        <w:rPr>
          <w:rFonts w:hint="eastAsia" w:ascii="宋体" w:hAnsi="宋体"/>
          <w:sz w:val="24"/>
          <w:szCs w:val="21"/>
        </w:rPr>
        <w:t>地址：聊城市</w:t>
      </w:r>
      <w:r>
        <w:rPr>
          <w:rFonts w:hint="eastAsia" w:ascii="宋体" w:hAnsi="宋体"/>
          <w:sz w:val="24"/>
          <w:szCs w:val="21"/>
          <w:lang w:val="en-US" w:eastAsia="zh-CN"/>
        </w:rPr>
        <w:t>光岳南路199号</w:t>
      </w:r>
    </w:p>
    <w:p w14:paraId="0CFCA65F">
      <w:pPr>
        <w:spacing w:line="276" w:lineRule="auto"/>
        <w:jc w:val="left"/>
        <w:rPr>
          <w:rFonts w:hint="default" w:ascii="宋体" w:hAnsi="宋体" w:eastAsia="宋体"/>
          <w:sz w:val="24"/>
          <w:szCs w:val="21"/>
          <w:lang w:val="en-US" w:eastAsia="zh-CN"/>
        </w:rPr>
      </w:pPr>
      <w:r>
        <w:rPr>
          <w:rFonts w:hint="eastAsia" w:ascii="宋体" w:hAnsi="宋体"/>
          <w:sz w:val="24"/>
          <w:szCs w:val="21"/>
        </w:rPr>
        <w:t>联系方式：0635-8503</w:t>
      </w:r>
      <w:r>
        <w:rPr>
          <w:rFonts w:hint="eastAsia" w:ascii="宋体" w:hAnsi="宋体"/>
          <w:sz w:val="24"/>
          <w:szCs w:val="21"/>
          <w:lang w:val="en-US" w:eastAsia="zh-CN"/>
        </w:rPr>
        <w:t>072</w:t>
      </w:r>
    </w:p>
    <w:p w14:paraId="3D71A66F">
      <w:pPr>
        <w:spacing w:line="276" w:lineRule="auto"/>
        <w:jc w:val="left"/>
        <w:rPr>
          <w:rFonts w:ascii="宋体"/>
          <w:sz w:val="24"/>
          <w:szCs w:val="21"/>
        </w:rPr>
      </w:pPr>
      <w:r>
        <w:rPr>
          <w:rFonts w:hint="eastAsia" w:ascii="宋体" w:hAnsi="宋体"/>
          <w:sz w:val="24"/>
          <w:szCs w:val="21"/>
        </w:rPr>
        <w:t>二、项目名称：聊城市技师学院音视频广播系统采购项目</w:t>
      </w:r>
    </w:p>
    <w:p w14:paraId="5787CA95">
      <w:pPr>
        <w:spacing w:line="276" w:lineRule="auto"/>
        <w:jc w:val="left"/>
        <w:rPr>
          <w:rFonts w:ascii="宋体"/>
          <w:sz w:val="24"/>
          <w:szCs w:val="21"/>
        </w:rPr>
      </w:pPr>
      <w:r>
        <w:rPr>
          <w:rFonts w:hint="eastAsia" w:ascii="宋体" w:hAnsi="宋体"/>
          <w:sz w:val="24"/>
          <w:szCs w:val="21"/>
          <w:highlight w:val="yellow"/>
        </w:rPr>
        <w:t>三、采购编号：LCSJSXY2026-003-CW</w:t>
      </w:r>
    </w:p>
    <w:p w14:paraId="1825D1A5">
      <w:pPr>
        <w:spacing w:line="276" w:lineRule="auto"/>
        <w:jc w:val="left"/>
        <w:rPr>
          <w:rFonts w:ascii="宋体"/>
          <w:sz w:val="24"/>
          <w:szCs w:val="21"/>
        </w:rPr>
      </w:pPr>
      <w:r>
        <w:rPr>
          <w:rFonts w:hint="eastAsia" w:ascii="宋体" w:hAnsi="宋体"/>
          <w:sz w:val="24"/>
          <w:szCs w:val="21"/>
        </w:rPr>
        <w:t>四、采购项目概况</w:t>
      </w:r>
    </w:p>
    <w:p w14:paraId="3BFC459D">
      <w:pPr>
        <w:spacing w:line="276" w:lineRule="auto"/>
        <w:jc w:val="left"/>
        <w:rPr>
          <w:rFonts w:ascii="宋体"/>
          <w:sz w:val="24"/>
          <w:szCs w:val="21"/>
        </w:rPr>
      </w:pPr>
      <w:r>
        <w:rPr>
          <w:rFonts w:hint="eastAsia" w:ascii="宋体" w:hAnsi="宋体"/>
          <w:sz w:val="24"/>
          <w:szCs w:val="21"/>
        </w:rPr>
        <w:t>共一个包：主要包含聊城市技师学院音视频广播系统采购项目，详见项目说明。</w:t>
      </w:r>
    </w:p>
    <w:p w14:paraId="353E65C8">
      <w:pPr>
        <w:spacing w:line="276" w:lineRule="auto"/>
        <w:jc w:val="left"/>
        <w:rPr>
          <w:rFonts w:ascii="宋体"/>
          <w:sz w:val="24"/>
          <w:szCs w:val="21"/>
        </w:rPr>
      </w:pPr>
      <w:r>
        <w:rPr>
          <w:rFonts w:hint="eastAsia" w:ascii="宋体" w:hAnsi="宋体"/>
          <w:sz w:val="24"/>
          <w:szCs w:val="21"/>
        </w:rPr>
        <w:t>五、供应商资格要求：</w:t>
      </w:r>
    </w:p>
    <w:p w14:paraId="1AECD78A">
      <w:pPr>
        <w:spacing w:line="276" w:lineRule="auto"/>
        <w:jc w:val="left"/>
        <w:rPr>
          <w:rFonts w:ascii="宋体"/>
          <w:sz w:val="24"/>
          <w:szCs w:val="21"/>
        </w:rPr>
      </w:pPr>
      <w:r>
        <w:rPr>
          <w:rFonts w:ascii="宋体" w:hAnsi="宋体"/>
          <w:sz w:val="24"/>
          <w:szCs w:val="21"/>
        </w:rPr>
        <w:t>1</w:t>
      </w:r>
      <w:r>
        <w:rPr>
          <w:rFonts w:hint="eastAsia" w:ascii="宋体" w:hAnsi="宋体"/>
          <w:sz w:val="24"/>
          <w:szCs w:val="21"/>
        </w:rPr>
        <w:t>）供应商需具有合格的营业执照及相应的供货能力；</w:t>
      </w:r>
    </w:p>
    <w:p w14:paraId="758C1C4A">
      <w:pPr>
        <w:spacing w:line="276" w:lineRule="auto"/>
        <w:jc w:val="left"/>
        <w:rPr>
          <w:rFonts w:ascii="宋体"/>
          <w:sz w:val="24"/>
          <w:szCs w:val="21"/>
        </w:rPr>
      </w:pPr>
      <w:r>
        <w:rPr>
          <w:rFonts w:ascii="宋体" w:hAnsi="宋体"/>
          <w:sz w:val="24"/>
          <w:szCs w:val="21"/>
        </w:rPr>
        <w:t>2</w:t>
      </w:r>
      <w:r>
        <w:rPr>
          <w:rFonts w:hint="eastAsia" w:ascii="宋体" w:hAnsi="宋体"/>
          <w:sz w:val="24"/>
          <w:szCs w:val="21"/>
        </w:rPr>
        <w:t>）本项目不接受联合体投标。</w:t>
      </w:r>
    </w:p>
    <w:p w14:paraId="44A8CB8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sz w:val="24"/>
          <w:szCs w:val="21"/>
        </w:rPr>
      </w:pPr>
      <w:r>
        <w:rPr>
          <w:rFonts w:hint="eastAsia" w:ascii="宋体" w:hAnsi="宋体"/>
          <w:sz w:val="24"/>
          <w:szCs w:val="21"/>
        </w:rPr>
        <w:t>六、获取采购文件时间、地点等事项要求：</w:t>
      </w:r>
    </w:p>
    <w:p w14:paraId="20FB4F1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sz w:val="24"/>
          <w:szCs w:val="21"/>
        </w:rPr>
      </w:pPr>
      <w:r>
        <w:rPr>
          <w:rFonts w:hint="eastAsia" w:ascii="宋体" w:hAnsi="宋体"/>
          <w:sz w:val="24"/>
          <w:szCs w:val="21"/>
        </w:rPr>
        <w:t>1.获取采购文件时间、地点：202</w:t>
      </w:r>
      <w:r>
        <w:rPr>
          <w:rFonts w:hint="eastAsia" w:ascii="宋体" w:hAnsi="宋体"/>
          <w:sz w:val="24"/>
          <w:szCs w:val="21"/>
          <w:lang w:val="en-US" w:eastAsia="zh-CN"/>
        </w:rPr>
        <w:t>6</w:t>
      </w:r>
      <w:r>
        <w:rPr>
          <w:rFonts w:hint="eastAsia" w:ascii="宋体" w:hAnsi="宋体"/>
          <w:sz w:val="24"/>
          <w:szCs w:val="21"/>
        </w:rPr>
        <w:t>年</w:t>
      </w:r>
      <w:r>
        <w:rPr>
          <w:rFonts w:hint="eastAsia" w:ascii="宋体" w:hAnsi="宋体"/>
          <w:sz w:val="24"/>
          <w:szCs w:val="21"/>
          <w:lang w:val="en-US" w:eastAsia="zh-CN"/>
        </w:rPr>
        <w:t>6</w:t>
      </w:r>
      <w:r>
        <w:rPr>
          <w:rFonts w:hint="eastAsia" w:ascii="宋体" w:hAnsi="宋体"/>
          <w:sz w:val="24"/>
          <w:szCs w:val="21"/>
        </w:rPr>
        <w:t>月</w:t>
      </w:r>
      <w:r>
        <w:rPr>
          <w:rFonts w:hint="eastAsia" w:ascii="宋体" w:hAnsi="宋体"/>
          <w:sz w:val="24"/>
          <w:szCs w:val="21"/>
          <w:lang w:eastAsia="zh-CN"/>
        </w:rPr>
        <w:t>7</w:t>
      </w:r>
      <w:r>
        <w:rPr>
          <w:rFonts w:hint="eastAsia" w:ascii="宋体" w:hAnsi="宋体"/>
          <w:sz w:val="24"/>
          <w:szCs w:val="21"/>
        </w:rPr>
        <w:t>日-202</w:t>
      </w:r>
      <w:r>
        <w:rPr>
          <w:rFonts w:hint="eastAsia" w:ascii="宋体" w:hAnsi="宋体"/>
          <w:sz w:val="24"/>
          <w:szCs w:val="21"/>
          <w:lang w:val="en-US" w:eastAsia="zh-CN"/>
        </w:rPr>
        <w:t>6</w:t>
      </w:r>
      <w:r>
        <w:rPr>
          <w:rFonts w:hint="eastAsia" w:ascii="宋体" w:hAnsi="宋体"/>
          <w:sz w:val="24"/>
          <w:szCs w:val="21"/>
        </w:rPr>
        <w:t>年</w:t>
      </w:r>
      <w:r>
        <w:rPr>
          <w:rFonts w:hint="eastAsia" w:ascii="宋体" w:hAnsi="宋体"/>
          <w:sz w:val="24"/>
          <w:szCs w:val="21"/>
          <w:lang w:val="en-US" w:eastAsia="zh-CN"/>
        </w:rPr>
        <w:t>6</w:t>
      </w:r>
      <w:r>
        <w:rPr>
          <w:rFonts w:hint="eastAsia" w:ascii="宋体" w:hAnsi="宋体"/>
          <w:sz w:val="24"/>
          <w:szCs w:val="21"/>
        </w:rPr>
        <w:t>月</w:t>
      </w:r>
      <w:r>
        <w:rPr>
          <w:rFonts w:hint="eastAsia" w:ascii="宋体" w:hAnsi="宋体"/>
          <w:sz w:val="24"/>
          <w:szCs w:val="21"/>
          <w:lang w:eastAsia="zh-CN"/>
        </w:rPr>
        <w:t>10</w:t>
      </w:r>
      <w:r>
        <w:rPr>
          <w:rFonts w:hint="eastAsia" w:ascii="宋体" w:hAnsi="宋体"/>
          <w:sz w:val="24"/>
          <w:szCs w:val="21"/>
        </w:rPr>
        <w:t>日（北京时间），每日上午8时—12时，下午14时--17时30分（北京时间</w:t>
      </w:r>
      <w:r>
        <w:rPr>
          <w:rFonts w:hint="eastAsia" w:ascii="宋体" w:hAnsi="宋体"/>
          <w:sz w:val="24"/>
          <w:szCs w:val="21"/>
          <w:lang w:eastAsia="zh-CN"/>
        </w:rPr>
        <w:t>，</w:t>
      </w:r>
      <w:r>
        <w:rPr>
          <w:rFonts w:hint="eastAsia" w:ascii="宋体" w:hAnsi="宋体"/>
          <w:sz w:val="24"/>
          <w:szCs w:val="21"/>
          <w:lang w:val="en-US" w:eastAsia="zh-CN"/>
        </w:rPr>
        <w:t>节假日除外</w:t>
      </w:r>
      <w:r>
        <w:rPr>
          <w:rFonts w:hint="eastAsia" w:ascii="宋体" w:hAnsi="宋体"/>
          <w:sz w:val="24"/>
          <w:szCs w:val="21"/>
        </w:rPr>
        <w:t>），在聊城市技师学院官网获取采购文件。</w:t>
      </w:r>
    </w:p>
    <w:p w14:paraId="100542B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sz w:val="24"/>
          <w:szCs w:val="21"/>
        </w:rPr>
      </w:pPr>
      <w:r>
        <w:rPr>
          <w:rFonts w:hint="eastAsia" w:ascii="宋体" w:hAnsi="宋体"/>
          <w:sz w:val="24"/>
          <w:szCs w:val="21"/>
        </w:rPr>
        <w:t>2.获取采购文件潜在供应商报名资料要求：</w:t>
      </w:r>
    </w:p>
    <w:p w14:paraId="11C0C96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sz w:val="24"/>
          <w:szCs w:val="21"/>
        </w:rPr>
      </w:pPr>
      <w:r>
        <w:rPr>
          <w:rFonts w:hint="eastAsia" w:ascii="宋体" w:hAnsi="宋体"/>
          <w:sz w:val="24"/>
          <w:szCs w:val="21"/>
        </w:rPr>
        <w:t>（1）报名方式：邮箱报名（报名资料发送至lcsjsxyzbb@lc.shandong.cn，邮件主题：00</w:t>
      </w:r>
      <w:r>
        <w:rPr>
          <w:rFonts w:hint="eastAsia" w:ascii="宋体" w:hAnsi="宋体"/>
          <w:sz w:val="24"/>
          <w:szCs w:val="21"/>
          <w:lang w:val="en-US" w:eastAsia="zh-CN"/>
        </w:rPr>
        <w:t>3</w:t>
      </w:r>
      <w:r>
        <w:rPr>
          <w:rFonts w:hint="eastAsia" w:ascii="宋体" w:hAnsi="宋体"/>
          <w:sz w:val="24"/>
          <w:szCs w:val="21"/>
        </w:rPr>
        <w:t>-音视频广播-公司名称，并注明项目名称、供应商全称、联系人及联系方式，否则不予认可）。材料需提供营业执照复印件加盖公章、法定代表人</w:t>
      </w:r>
      <w:r>
        <w:rPr>
          <w:rFonts w:hint="eastAsia" w:ascii="宋体" w:hAnsi="宋体"/>
          <w:sz w:val="24"/>
          <w:szCs w:val="21"/>
          <w:lang w:eastAsia="zh-CN"/>
        </w:rPr>
        <w:t>（</w:t>
      </w:r>
      <w:r>
        <w:rPr>
          <w:rFonts w:hint="eastAsia" w:ascii="宋体" w:hAnsi="宋体"/>
          <w:sz w:val="24"/>
          <w:szCs w:val="21"/>
          <w:lang w:val="en-US" w:eastAsia="zh-CN"/>
        </w:rPr>
        <w:t>负责人</w:t>
      </w:r>
      <w:r>
        <w:rPr>
          <w:rFonts w:hint="eastAsia" w:ascii="宋体" w:hAnsi="宋体"/>
          <w:sz w:val="24"/>
          <w:szCs w:val="21"/>
          <w:lang w:eastAsia="zh-CN"/>
        </w:rPr>
        <w:t>）</w:t>
      </w:r>
      <w:r>
        <w:rPr>
          <w:rFonts w:hint="eastAsia" w:ascii="宋体" w:hAnsi="宋体"/>
          <w:sz w:val="24"/>
          <w:szCs w:val="21"/>
        </w:rPr>
        <w:t>授权委托书原件及授权代表身份证复印件加盖公章或法定代表人（负责人）身份证明及身份证复印件加盖公章。</w:t>
      </w:r>
    </w:p>
    <w:p w14:paraId="2FFC3925">
      <w:pPr>
        <w:spacing w:line="276" w:lineRule="auto"/>
        <w:jc w:val="left"/>
        <w:rPr>
          <w:rFonts w:ascii="宋体"/>
          <w:sz w:val="24"/>
          <w:szCs w:val="21"/>
        </w:rPr>
      </w:pPr>
      <w:r>
        <w:rPr>
          <w:rFonts w:hint="eastAsia" w:ascii="宋体" w:hAnsi="宋体" w:eastAsia="宋体" w:cs="Times New Roman"/>
          <w:sz w:val="24"/>
          <w:szCs w:val="21"/>
        </w:rPr>
        <w:t>（2）报名时的资料查验不代表资格审查的最终通过或合格，供应商最终资格的确认以谈判小组组织的资格后审为准。</w:t>
      </w:r>
    </w:p>
    <w:p w14:paraId="15380DA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Times New Roman"/>
          <w:sz w:val="24"/>
          <w:szCs w:val="21"/>
          <w:lang w:eastAsia="zh-CN"/>
        </w:rPr>
      </w:pPr>
      <w:r>
        <w:rPr>
          <w:rFonts w:hint="eastAsia" w:ascii="宋体" w:hAnsi="宋体" w:eastAsia="宋体" w:cs="Times New Roman"/>
          <w:sz w:val="24"/>
          <w:szCs w:val="21"/>
          <w:lang w:eastAsia="zh-CN"/>
        </w:rPr>
        <w:t>七、递交响应文件时间及地点</w:t>
      </w:r>
    </w:p>
    <w:p w14:paraId="4581D29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Times New Roman"/>
          <w:sz w:val="24"/>
          <w:szCs w:val="21"/>
          <w:lang w:eastAsia="zh-CN"/>
        </w:rPr>
      </w:pPr>
      <w:r>
        <w:rPr>
          <w:rFonts w:hint="eastAsia" w:ascii="宋体" w:hAnsi="宋体" w:eastAsia="宋体" w:cs="Times New Roman"/>
          <w:sz w:val="24"/>
          <w:szCs w:val="21"/>
          <w:lang w:eastAsia="zh-CN"/>
        </w:rPr>
        <w:t>1.时间：202</w:t>
      </w:r>
      <w:r>
        <w:rPr>
          <w:rFonts w:hint="eastAsia" w:ascii="宋体" w:hAnsi="宋体" w:cs="Times New Roman"/>
          <w:sz w:val="24"/>
          <w:szCs w:val="21"/>
          <w:lang w:val="en-US" w:eastAsia="zh-CN"/>
        </w:rPr>
        <w:t>6</w:t>
      </w:r>
      <w:r>
        <w:rPr>
          <w:rFonts w:hint="eastAsia" w:ascii="宋体" w:hAnsi="宋体" w:eastAsia="宋体" w:cs="Times New Roman"/>
          <w:sz w:val="24"/>
          <w:szCs w:val="21"/>
          <w:lang w:eastAsia="zh-CN"/>
        </w:rPr>
        <w:t>年</w:t>
      </w:r>
      <w:r>
        <w:rPr>
          <w:rFonts w:hint="eastAsia" w:ascii="宋体" w:hAnsi="宋体" w:cs="Times New Roman"/>
          <w:sz w:val="24"/>
          <w:szCs w:val="21"/>
          <w:lang w:val="en-US" w:eastAsia="zh-CN"/>
        </w:rPr>
        <w:t>6</w:t>
      </w:r>
      <w:r>
        <w:rPr>
          <w:rFonts w:hint="eastAsia" w:ascii="宋体" w:hAnsi="宋体" w:eastAsia="宋体" w:cs="Times New Roman"/>
          <w:sz w:val="24"/>
          <w:szCs w:val="21"/>
          <w:lang w:eastAsia="zh-CN"/>
        </w:rPr>
        <w:t>月</w:t>
      </w:r>
      <w:r>
        <w:rPr>
          <w:rFonts w:hint="eastAsia" w:ascii="宋体" w:hAnsi="宋体" w:cs="Times New Roman"/>
          <w:sz w:val="24"/>
          <w:szCs w:val="21"/>
          <w:lang w:eastAsia="zh-CN"/>
        </w:rPr>
        <w:t>7</w:t>
      </w:r>
      <w:r>
        <w:rPr>
          <w:rFonts w:hint="eastAsia" w:ascii="宋体" w:hAnsi="宋体" w:eastAsia="宋体" w:cs="Times New Roman"/>
          <w:sz w:val="24"/>
          <w:szCs w:val="21"/>
          <w:lang w:eastAsia="zh-CN"/>
        </w:rPr>
        <w:t>日0</w:t>
      </w:r>
      <w:r>
        <w:rPr>
          <w:rFonts w:hint="eastAsia" w:ascii="宋体" w:hAnsi="宋体" w:eastAsia="宋体" w:cs="Times New Roman"/>
          <w:sz w:val="24"/>
          <w:szCs w:val="21"/>
          <w:lang w:val="en-US" w:eastAsia="zh-CN"/>
        </w:rPr>
        <w:t>8</w:t>
      </w:r>
      <w:r>
        <w:rPr>
          <w:rFonts w:hint="eastAsia" w:ascii="宋体" w:hAnsi="宋体" w:eastAsia="宋体" w:cs="Times New Roman"/>
          <w:sz w:val="24"/>
          <w:szCs w:val="21"/>
          <w:lang w:eastAsia="zh-CN"/>
        </w:rPr>
        <w:t>时</w:t>
      </w:r>
      <w:r>
        <w:rPr>
          <w:rFonts w:hint="eastAsia" w:ascii="宋体" w:hAnsi="宋体" w:eastAsia="宋体" w:cs="Times New Roman"/>
          <w:sz w:val="24"/>
          <w:szCs w:val="21"/>
          <w:lang w:val="en-US" w:eastAsia="zh-CN"/>
        </w:rPr>
        <w:t>3</w:t>
      </w:r>
      <w:r>
        <w:rPr>
          <w:rFonts w:hint="eastAsia" w:ascii="宋体" w:hAnsi="宋体" w:eastAsia="宋体" w:cs="Times New Roman"/>
          <w:sz w:val="24"/>
          <w:szCs w:val="21"/>
          <w:lang w:eastAsia="zh-CN"/>
        </w:rPr>
        <w:t>0分至202</w:t>
      </w:r>
      <w:r>
        <w:rPr>
          <w:rFonts w:hint="eastAsia" w:ascii="宋体" w:hAnsi="宋体" w:cs="Times New Roman"/>
          <w:sz w:val="24"/>
          <w:szCs w:val="21"/>
          <w:lang w:val="en-US" w:eastAsia="zh-CN"/>
        </w:rPr>
        <w:t>6</w:t>
      </w:r>
      <w:r>
        <w:rPr>
          <w:rFonts w:hint="eastAsia" w:ascii="宋体" w:hAnsi="宋体" w:eastAsia="宋体" w:cs="Times New Roman"/>
          <w:sz w:val="24"/>
          <w:szCs w:val="21"/>
          <w:lang w:eastAsia="zh-CN"/>
        </w:rPr>
        <w:t>年</w:t>
      </w:r>
      <w:r>
        <w:rPr>
          <w:rFonts w:hint="eastAsia" w:ascii="宋体" w:hAnsi="宋体" w:cs="Times New Roman"/>
          <w:sz w:val="24"/>
          <w:szCs w:val="21"/>
          <w:lang w:val="en-US" w:eastAsia="zh-CN"/>
        </w:rPr>
        <w:t>6</w:t>
      </w:r>
      <w:r>
        <w:rPr>
          <w:rFonts w:hint="eastAsia" w:ascii="宋体" w:hAnsi="宋体" w:eastAsia="宋体" w:cs="Times New Roman"/>
          <w:sz w:val="24"/>
          <w:szCs w:val="21"/>
          <w:lang w:eastAsia="zh-CN"/>
        </w:rPr>
        <w:t>月</w:t>
      </w:r>
      <w:r>
        <w:rPr>
          <w:rFonts w:hint="eastAsia" w:ascii="宋体" w:hAnsi="宋体" w:cs="Times New Roman"/>
          <w:sz w:val="24"/>
          <w:szCs w:val="21"/>
          <w:lang w:eastAsia="zh-CN"/>
        </w:rPr>
        <w:t>10</w:t>
      </w:r>
      <w:r>
        <w:rPr>
          <w:rFonts w:hint="eastAsia" w:ascii="宋体" w:hAnsi="宋体" w:eastAsia="宋体" w:cs="Times New Roman"/>
          <w:sz w:val="24"/>
          <w:szCs w:val="21"/>
          <w:lang w:eastAsia="zh-CN"/>
        </w:rPr>
        <w:t>日09时</w:t>
      </w:r>
      <w:r>
        <w:rPr>
          <w:rFonts w:hint="eastAsia" w:ascii="宋体" w:hAnsi="宋体" w:eastAsia="宋体" w:cs="Times New Roman"/>
          <w:sz w:val="24"/>
          <w:szCs w:val="21"/>
          <w:lang w:val="en-US" w:eastAsia="zh-CN"/>
        </w:rPr>
        <w:t>0</w:t>
      </w:r>
      <w:r>
        <w:rPr>
          <w:rFonts w:hint="eastAsia" w:ascii="宋体" w:hAnsi="宋体" w:eastAsia="宋体" w:cs="Times New Roman"/>
          <w:sz w:val="24"/>
          <w:szCs w:val="21"/>
          <w:lang w:eastAsia="zh-CN"/>
        </w:rPr>
        <w:t>0分（北京时间）</w:t>
      </w:r>
    </w:p>
    <w:p w14:paraId="5FC188A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Times New Roman"/>
          <w:sz w:val="24"/>
          <w:szCs w:val="21"/>
          <w:lang w:eastAsia="zh-CN"/>
        </w:rPr>
      </w:pPr>
      <w:r>
        <w:rPr>
          <w:rFonts w:hint="eastAsia" w:ascii="宋体" w:hAnsi="宋体" w:eastAsia="宋体" w:cs="Times New Roman"/>
          <w:sz w:val="24"/>
          <w:szCs w:val="21"/>
          <w:lang w:eastAsia="zh-CN"/>
        </w:rPr>
        <w:t>2.地点：聊城市技师学院</w:t>
      </w:r>
      <w:r>
        <w:rPr>
          <w:rFonts w:hint="eastAsia" w:ascii="宋体" w:hAnsi="宋体" w:eastAsia="宋体" w:cs="Times New Roman"/>
          <w:sz w:val="24"/>
          <w:szCs w:val="21"/>
          <w:lang w:val="en-US" w:eastAsia="zh-CN"/>
        </w:rPr>
        <w:t>汇智楼A401</w:t>
      </w:r>
      <w:r>
        <w:rPr>
          <w:rFonts w:hint="eastAsia" w:ascii="宋体" w:hAnsi="宋体" w:eastAsia="宋体" w:cs="Times New Roman"/>
          <w:sz w:val="24"/>
          <w:szCs w:val="21"/>
          <w:lang w:eastAsia="zh-CN"/>
        </w:rPr>
        <w:t>会议室</w:t>
      </w:r>
    </w:p>
    <w:p w14:paraId="5769A5E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Times New Roman"/>
          <w:sz w:val="24"/>
          <w:szCs w:val="21"/>
          <w:lang w:eastAsia="zh-CN"/>
        </w:rPr>
      </w:pPr>
      <w:r>
        <w:rPr>
          <w:rFonts w:hint="eastAsia" w:ascii="宋体" w:hAnsi="宋体" w:eastAsia="宋体" w:cs="Times New Roman"/>
          <w:sz w:val="24"/>
          <w:szCs w:val="21"/>
        </w:rPr>
        <w:t>八、</w:t>
      </w:r>
      <w:r>
        <w:rPr>
          <w:rFonts w:hint="eastAsia" w:ascii="宋体" w:hAnsi="宋体" w:eastAsia="宋体" w:cs="Times New Roman"/>
          <w:sz w:val="24"/>
          <w:szCs w:val="21"/>
          <w:lang w:val="en-US" w:eastAsia="zh-CN"/>
        </w:rPr>
        <w:t>谈判</w:t>
      </w:r>
      <w:r>
        <w:rPr>
          <w:rFonts w:hint="eastAsia" w:ascii="宋体" w:hAnsi="宋体" w:eastAsia="宋体" w:cs="Times New Roman"/>
          <w:sz w:val="24"/>
          <w:szCs w:val="21"/>
          <w:lang w:eastAsia="zh-CN"/>
        </w:rPr>
        <w:t>时间及地点</w:t>
      </w:r>
    </w:p>
    <w:p w14:paraId="40FDF7B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Times New Roman"/>
          <w:sz w:val="24"/>
          <w:szCs w:val="21"/>
          <w:lang w:eastAsia="zh-CN"/>
        </w:rPr>
      </w:pPr>
      <w:r>
        <w:rPr>
          <w:rFonts w:hint="eastAsia" w:ascii="宋体" w:hAnsi="宋体" w:eastAsia="宋体" w:cs="Times New Roman"/>
          <w:sz w:val="24"/>
          <w:szCs w:val="21"/>
          <w:lang w:eastAsia="zh-CN"/>
        </w:rPr>
        <w:t>1.时间：202</w:t>
      </w:r>
      <w:r>
        <w:rPr>
          <w:rFonts w:hint="eastAsia" w:ascii="宋体" w:hAnsi="宋体" w:cs="Times New Roman"/>
          <w:sz w:val="24"/>
          <w:szCs w:val="21"/>
          <w:lang w:val="en-US" w:eastAsia="zh-CN"/>
        </w:rPr>
        <w:t>6</w:t>
      </w:r>
      <w:r>
        <w:rPr>
          <w:rFonts w:hint="eastAsia" w:ascii="宋体" w:hAnsi="宋体" w:eastAsia="宋体" w:cs="Times New Roman"/>
          <w:sz w:val="24"/>
          <w:szCs w:val="21"/>
          <w:lang w:eastAsia="zh-CN"/>
        </w:rPr>
        <w:t>年</w:t>
      </w:r>
      <w:r>
        <w:rPr>
          <w:rFonts w:hint="eastAsia" w:ascii="宋体" w:hAnsi="宋体" w:cs="Times New Roman"/>
          <w:sz w:val="24"/>
          <w:szCs w:val="21"/>
          <w:lang w:val="en-US" w:eastAsia="zh-CN"/>
        </w:rPr>
        <w:t>6</w:t>
      </w:r>
      <w:r>
        <w:rPr>
          <w:rFonts w:hint="eastAsia" w:ascii="宋体" w:hAnsi="宋体" w:eastAsia="宋体" w:cs="Times New Roman"/>
          <w:sz w:val="24"/>
          <w:szCs w:val="21"/>
          <w:lang w:eastAsia="zh-CN"/>
        </w:rPr>
        <w:t>月</w:t>
      </w:r>
      <w:r>
        <w:rPr>
          <w:rFonts w:hint="eastAsia" w:ascii="宋体" w:hAnsi="宋体" w:cs="Times New Roman"/>
          <w:sz w:val="24"/>
          <w:szCs w:val="21"/>
          <w:lang w:eastAsia="zh-CN"/>
        </w:rPr>
        <w:t>11</w:t>
      </w:r>
      <w:r>
        <w:rPr>
          <w:rFonts w:hint="eastAsia" w:ascii="宋体" w:hAnsi="宋体" w:eastAsia="宋体" w:cs="Times New Roman"/>
          <w:sz w:val="24"/>
          <w:szCs w:val="21"/>
          <w:lang w:eastAsia="zh-CN"/>
        </w:rPr>
        <w:t>日09时</w:t>
      </w:r>
      <w:r>
        <w:rPr>
          <w:rFonts w:hint="eastAsia" w:ascii="宋体" w:hAnsi="宋体" w:eastAsia="宋体" w:cs="Times New Roman"/>
          <w:sz w:val="24"/>
          <w:szCs w:val="21"/>
          <w:lang w:val="en-US" w:eastAsia="zh-CN"/>
        </w:rPr>
        <w:t>0</w:t>
      </w:r>
      <w:r>
        <w:rPr>
          <w:rFonts w:hint="eastAsia" w:ascii="宋体" w:hAnsi="宋体" w:eastAsia="宋体" w:cs="Times New Roman"/>
          <w:sz w:val="24"/>
          <w:szCs w:val="21"/>
          <w:lang w:eastAsia="zh-CN"/>
        </w:rPr>
        <w:t>0分（北京时间）</w:t>
      </w:r>
    </w:p>
    <w:p w14:paraId="46E5FE5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Times New Roman"/>
          <w:sz w:val="24"/>
          <w:szCs w:val="21"/>
          <w:lang w:eastAsia="zh-CN"/>
        </w:rPr>
      </w:pPr>
      <w:r>
        <w:rPr>
          <w:rFonts w:hint="eastAsia" w:ascii="宋体" w:hAnsi="宋体" w:eastAsia="宋体" w:cs="Times New Roman"/>
          <w:sz w:val="24"/>
          <w:szCs w:val="21"/>
          <w:lang w:eastAsia="zh-CN"/>
        </w:rPr>
        <w:t>2.地点：聊城市技师学院</w:t>
      </w:r>
      <w:r>
        <w:rPr>
          <w:rFonts w:hint="eastAsia" w:ascii="宋体" w:hAnsi="宋体" w:eastAsia="宋体" w:cs="Times New Roman"/>
          <w:sz w:val="24"/>
          <w:szCs w:val="21"/>
          <w:lang w:val="en-US" w:eastAsia="zh-CN"/>
        </w:rPr>
        <w:t>汇智楼A401</w:t>
      </w:r>
      <w:r>
        <w:rPr>
          <w:rFonts w:hint="eastAsia" w:ascii="宋体" w:hAnsi="宋体" w:eastAsia="宋体" w:cs="Times New Roman"/>
          <w:sz w:val="24"/>
          <w:szCs w:val="21"/>
          <w:lang w:eastAsia="zh-CN"/>
        </w:rPr>
        <w:t>会议室</w:t>
      </w:r>
    </w:p>
    <w:p w14:paraId="2CA752D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Times New Roman"/>
          <w:sz w:val="24"/>
          <w:szCs w:val="21"/>
          <w:lang w:eastAsia="zh-CN"/>
        </w:rPr>
      </w:pPr>
      <w:r>
        <w:rPr>
          <w:rFonts w:hint="eastAsia" w:ascii="宋体" w:hAnsi="宋体" w:eastAsia="宋体" w:cs="Times New Roman"/>
          <w:sz w:val="24"/>
          <w:szCs w:val="21"/>
          <w:lang w:val="en-US" w:eastAsia="zh-CN"/>
        </w:rPr>
        <w:t>九</w:t>
      </w:r>
      <w:r>
        <w:rPr>
          <w:rFonts w:hint="eastAsia" w:ascii="宋体" w:hAnsi="宋体" w:eastAsia="宋体" w:cs="Times New Roman"/>
          <w:sz w:val="24"/>
          <w:szCs w:val="21"/>
          <w:lang w:eastAsia="zh-CN"/>
        </w:rPr>
        <w:t xml:space="preserve">、采购项目的用途、数量、简要技术要求等：详见谈判文件。 </w:t>
      </w:r>
    </w:p>
    <w:p w14:paraId="22CADE0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Times New Roman"/>
          <w:sz w:val="24"/>
          <w:szCs w:val="21"/>
          <w:lang w:val="en-US" w:eastAsia="zh-CN"/>
        </w:rPr>
      </w:pPr>
      <w:r>
        <w:rPr>
          <w:rFonts w:hint="eastAsia" w:ascii="宋体" w:hAnsi="宋体" w:eastAsia="宋体" w:cs="Times New Roman"/>
          <w:sz w:val="24"/>
          <w:szCs w:val="21"/>
          <w:lang w:val="en-US" w:eastAsia="zh-CN"/>
        </w:rPr>
        <w:t>十</w:t>
      </w:r>
      <w:r>
        <w:rPr>
          <w:rFonts w:hint="eastAsia" w:ascii="宋体" w:hAnsi="宋体" w:eastAsia="宋体" w:cs="Times New Roman"/>
          <w:sz w:val="24"/>
          <w:szCs w:val="21"/>
          <w:lang w:eastAsia="zh-CN"/>
        </w:rPr>
        <w:t>、此公告在聊城市技师学院网站和财务处网站发布。</w:t>
      </w:r>
    </w:p>
    <w:p w14:paraId="33943B3D">
      <w:pPr>
        <w:spacing w:line="276" w:lineRule="auto"/>
        <w:jc w:val="center"/>
        <w:outlineLvl w:val="0"/>
        <w:rPr>
          <w:rFonts w:ascii="宋体"/>
          <w:sz w:val="24"/>
          <w:szCs w:val="21"/>
          <w:highlight w:val="yellow"/>
        </w:rPr>
      </w:pPr>
      <w:r>
        <w:rPr>
          <w:rFonts w:ascii="宋体" w:hAnsi="宋体"/>
          <w:sz w:val="24"/>
          <w:szCs w:val="21"/>
        </w:rPr>
        <w:t xml:space="preserve">                                         20</w:t>
      </w:r>
      <w:r>
        <w:rPr>
          <w:rFonts w:hint="eastAsia" w:ascii="宋体" w:hAnsi="宋体"/>
          <w:sz w:val="24"/>
          <w:szCs w:val="21"/>
        </w:rPr>
        <w:t>2</w:t>
      </w:r>
      <w:r>
        <w:rPr>
          <w:rFonts w:hint="eastAsia" w:ascii="宋体" w:hAnsi="宋体"/>
          <w:sz w:val="24"/>
          <w:szCs w:val="21"/>
          <w:lang w:val="en-US" w:eastAsia="zh-CN"/>
        </w:rPr>
        <w:t>6</w:t>
      </w:r>
      <w:r>
        <w:rPr>
          <w:rFonts w:hint="eastAsia" w:ascii="宋体" w:hAnsi="宋体"/>
          <w:sz w:val="24"/>
          <w:szCs w:val="21"/>
        </w:rPr>
        <w:t>年</w:t>
      </w:r>
      <w:r>
        <w:rPr>
          <w:rFonts w:hint="eastAsia" w:ascii="宋体" w:hAnsi="宋体"/>
          <w:sz w:val="24"/>
          <w:szCs w:val="21"/>
          <w:lang w:val="en-US" w:eastAsia="zh-CN"/>
        </w:rPr>
        <w:t>6</w:t>
      </w:r>
      <w:r>
        <w:rPr>
          <w:rFonts w:hint="eastAsia" w:ascii="宋体" w:hAnsi="宋体"/>
          <w:sz w:val="24"/>
          <w:szCs w:val="21"/>
        </w:rPr>
        <w:t>月</w:t>
      </w:r>
      <w:r>
        <w:rPr>
          <w:rFonts w:hint="eastAsia" w:ascii="宋体" w:hAnsi="宋体"/>
          <w:sz w:val="24"/>
          <w:szCs w:val="21"/>
          <w:lang w:eastAsia="zh-CN"/>
        </w:rPr>
        <w:t>6</w:t>
      </w:r>
      <w:r>
        <w:rPr>
          <w:rFonts w:hint="eastAsia" w:ascii="宋体" w:hAnsi="宋体"/>
          <w:sz w:val="24"/>
          <w:szCs w:val="21"/>
        </w:rPr>
        <w:t>日</w:t>
      </w:r>
    </w:p>
    <w:bookmarkEnd w:id="2"/>
    <w:p w14:paraId="69062D4B">
      <w:pPr>
        <w:spacing w:line="480" w:lineRule="auto"/>
        <w:ind w:firstLine="2650" w:firstLineChars="600"/>
        <w:outlineLvl w:val="0"/>
        <w:rPr>
          <w:b/>
          <w:sz w:val="44"/>
          <w:szCs w:val="44"/>
        </w:rPr>
      </w:pPr>
      <w:r>
        <w:rPr>
          <w:rFonts w:hint="eastAsia"/>
          <w:b/>
          <w:sz w:val="44"/>
          <w:szCs w:val="44"/>
        </w:rPr>
        <w:br w:type="page"/>
      </w:r>
      <w:r>
        <w:rPr>
          <w:rFonts w:hint="eastAsia"/>
          <w:b/>
          <w:sz w:val="44"/>
          <w:szCs w:val="44"/>
        </w:rPr>
        <w:t>第一章供应商须知</w:t>
      </w:r>
      <w:bookmarkEnd w:id="0"/>
    </w:p>
    <w:p w14:paraId="3CA0766B">
      <w:pPr>
        <w:spacing w:line="480" w:lineRule="auto"/>
        <w:jc w:val="center"/>
        <w:rPr>
          <w:b/>
          <w:sz w:val="32"/>
          <w:szCs w:val="32"/>
        </w:rPr>
      </w:pPr>
      <w:bookmarkStart w:id="1" w:name="_Toc232666482"/>
      <w:r>
        <w:rPr>
          <w:rFonts w:hint="eastAsia"/>
          <w:b/>
          <w:sz w:val="32"/>
          <w:szCs w:val="32"/>
        </w:rPr>
        <w:t>供应商须知表</w:t>
      </w:r>
      <w:bookmarkEnd w:id="1"/>
    </w:p>
    <w:tbl>
      <w:tblPr>
        <w:tblStyle w:val="47"/>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954"/>
        <w:gridCol w:w="7882"/>
      </w:tblGrid>
      <w:tr w14:paraId="4EF2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172D4183">
            <w:pPr>
              <w:spacing w:line="276" w:lineRule="auto"/>
              <w:jc w:val="center"/>
              <w:rPr>
                <w:rFonts w:ascii="宋体"/>
                <w:sz w:val="24"/>
                <w:szCs w:val="24"/>
              </w:rPr>
            </w:pPr>
            <w:r>
              <w:rPr>
                <w:rFonts w:hint="eastAsia" w:ascii="宋体" w:hAnsi="宋体"/>
                <w:sz w:val="24"/>
                <w:szCs w:val="24"/>
              </w:rPr>
              <w:t>项号</w:t>
            </w:r>
          </w:p>
        </w:tc>
        <w:tc>
          <w:tcPr>
            <w:tcW w:w="1954" w:type="dxa"/>
            <w:vAlign w:val="center"/>
          </w:tcPr>
          <w:p w14:paraId="1D59AB3B">
            <w:pPr>
              <w:spacing w:line="276" w:lineRule="auto"/>
              <w:jc w:val="center"/>
              <w:rPr>
                <w:rFonts w:ascii="宋体"/>
                <w:sz w:val="24"/>
                <w:szCs w:val="24"/>
              </w:rPr>
            </w:pPr>
            <w:r>
              <w:rPr>
                <w:rFonts w:hint="eastAsia" w:ascii="宋体" w:hAnsi="宋体"/>
                <w:sz w:val="24"/>
                <w:szCs w:val="24"/>
              </w:rPr>
              <w:t>内　　容</w:t>
            </w:r>
          </w:p>
        </w:tc>
        <w:tc>
          <w:tcPr>
            <w:tcW w:w="7882" w:type="dxa"/>
            <w:vAlign w:val="center"/>
          </w:tcPr>
          <w:p w14:paraId="649547A6">
            <w:pPr>
              <w:spacing w:line="276" w:lineRule="auto"/>
              <w:jc w:val="center"/>
              <w:rPr>
                <w:rFonts w:ascii="宋体"/>
                <w:sz w:val="24"/>
                <w:szCs w:val="24"/>
              </w:rPr>
            </w:pPr>
            <w:r>
              <w:rPr>
                <w:rFonts w:hint="eastAsia" w:ascii="宋体" w:hAnsi="宋体"/>
                <w:sz w:val="24"/>
                <w:szCs w:val="24"/>
              </w:rPr>
              <w:t>规　　　　定</w:t>
            </w:r>
          </w:p>
        </w:tc>
      </w:tr>
      <w:tr w14:paraId="451F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4D3CBB3A">
            <w:pPr>
              <w:spacing w:line="276" w:lineRule="auto"/>
              <w:jc w:val="center"/>
              <w:rPr>
                <w:rFonts w:ascii="宋体" w:cs="宋体"/>
                <w:bCs/>
                <w:kern w:val="0"/>
                <w:sz w:val="24"/>
                <w:szCs w:val="24"/>
              </w:rPr>
            </w:pPr>
            <w:r>
              <w:rPr>
                <w:rFonts w:ascii="宋体" w:hAnsi="宋体" w:cs="宋体"/>
                <w:bCs/>
                <w:kern w:val="0"/>
                <w:sz w:val="24"/>
                <w:szCs w:val="24"/>
              </w:rPr>
              <w:t>1</w:t>
            </w:r>
          </w:p>
        </w:tc>
        <w:tc>
          <w:tcPr>
            <w:tcW w:w="1954" w:type="dxa"/>
            <w:vAlign w:val="center"/>
          </w:tcPr>
          <w:p w14:paraId="0F53F383">
            <w:pPr>
              <w:spacing w:line="276" w:lineRule="auto"/>
              <w:jc w:val="center"/>
              <w:rPr>
                <w:rFonts w:ascii="宋体" w:cs="宋体"/>
                <w:bCs/>
                <w:kern w:val="0"/>
                <w:sz w:val="24"/>
                <w:szCs w:val="24"/>
              </w:rPr>
            </w:pPr>
            <w:r>
              <w:rPr>
                <w:rFonts w:hint="eastAsia" w:ascii="宋体" w:hAnsi="宋体" w:cs="宋体"/>
                <w:bCs/>
                <w:kern w:val="0"/>
                <w:sz w:val="24"/>
                <w:szCs w:val="24"/>
              </w:rPr>
              <w:t>项目名称</w:t>
            </w:r>
          </w:p>
        </w:tc>
        <w:tc>
          <w:tcPr>
            <w:tcW w:w="7882" w:type="dxa"/>
            <w:vAlign w:val="center"/>
          </w:tcPr>
          <w:p w14:paraId="5F05A220">
            <w:pPr>
              <w:spacing w:line="276" w:lineRule="auto"/>
              <w:rPr>
                <w:rFonts w:ascii="宋体"/>
                <w:bCs/>
                <w:sz w:val="24"/>
                <w:szCs w:val="24"/>
              </w:rPr>
            </w:pPr>
            <w:r>
              <w:rPr>
                <w:rFonts w:hint="eastAsia" w:ascii="宋体" w:hAnsi="宋体"/>
                <w:sz w:val="24"/>
                <w:szCs w:val="24"/>
              </w:rPr>
              <w:t>聊城市技师学院音视频广播系统采购项目</w:t>
            </w:r>
          </w:p>
        </w:tc>
      </w:tr>
      <w:tr w14:paraId="39362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70" w:type="dxa"/>
            <w:vAlign w:val="center"/>
          </w:tcPr>
          <w:p w14:paraId="0250946D">
            <w:pPr>
              <w:spacing w:line="276" w:lineRule="auto"/>
              <w:jc w:val="center"/>
              <w:rPr>
                <w:rFonts w:ascii="宋体"/>
                <w:sz w:val="24"/>
                <w:szCs w:val="24"/>
              </w:rPr>
            </w:pPr>
            <w:r>
              <w:rPr>
                <w:rFonts w:ascii="宋体" w:hAnsi="宋体"/>
                <w:sz w:val="24"/>
                <w:szCs w:val="24"/>
              </w:rPr>
              <w:t>2</w:t>
            </w:r>
          </w:p>
        </w:tc>
        <w:tc>
          <w:tcPr>
            <w:tcW w:w="1954" w:type="dxa"/>
            <w:vAlign w:val="center"/>
          </w:tcPr>
          <w:p w14:paraId="1BA5D734">
            <w:pPr>
              <w:spacing w:line="276" w:lineRule="auto"/>
              <w:jc w:val="center"/>
              <w:rPr>
                <w:rFonts w:ascii="宋体"/>
                <w:sz w:val="24"/>
                <w:szCs w:val="24"/>
              </w:rPr>
            </w:pPr>
            <w:r>
              <w:rPr>
                <w:rFonts w:hint="eastAsia" w:ascii="宋体" w:hAnsi="宋体"/>
                <w:sz w:val="24"/>
                <w:szCs w:val="24"/>
              </w:rPr>
              <w:t>项目编号</w:t>
            </w:r>
          </w:p>
        </w:tc>
        <w:tc>
          <w:tcPr>
            <w:tcW w:w="7882" w:type="dxa"/>
            <w:vAlign w:val="center"/>
          </w:tcPr>
          <w:p w14:paraId="6E17E5A0">
            <w:pPr>
              <w:spacing w:line="276" w:lineRule="auto"/>
              <w:rPr>
                <w:rFonts w:ascii="宋体"/>
                <w:sz w:val="24"/>
                <w:szCs w:val="24"/>
              </w:rPr>
            </w:pPr>
            <w:r>
              <w:rPr>
                <w:rFonts w:hint="eastAsia" w:ascii="宋体"/>
                <w:sz w:val="24"/>
                <w:szCs w:val="24"/>
              </w:rPr>
              <w:t>LCSJSXY2026-003-CW</w:t>
            </w:r>
          </w:p>
        </w:tc>
      </w:tr>
      <w:tr w14:paraId="6769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70" w:type="dxa"/>
            <w:vAlign w:val="center"/>
          </w:tcPr>
          <w:p w14:paraId="773958A9">
            <w:pPr>
              <w:spacing w:line="276" w:lineRule="auto"/>
              <w:jc w:val="center"/>
              <w:rPr>
                <w:rFonts w:ascii="宋体"/>
                <w:sz w:val="24"/>
                <w:szCs w:val="24"/>
              </w:rPr>
            </w:pPr>
            <w:r>
              <w:rPr>
                <w:rFonts w:ascii="宋体" w:hAnsi="宋体"/>
                <w:sz w:val="24"/>
                <w:szCs w:val="24"/>
              </w:rPr>
              <w:t>3</w:t>
            </w:r>
          </w:p>
        </w:tc>
        <w:tc>
          <w:tcPr>
            <w:tcW w:w="1954" w:type="dxa"/>
            <w:vAlign w:val="center"/>
          </w:tcPr>
          <w:p w14:paraId="7C7B939E">
            <w:pPr>
              <w:spacing w:line="276" w:lineRule="auto"/>
              <w:jc w:val="center"/>
              <w:rPr>
                <w:rFonts w:ascii="宋体" w:cs="宋体"/>
                <w:bCs/>
                <w:kern w:val="0"/>
                <w:sz w:val="24"/>
                <w:szCs w:val="24"/>
              </w:rPr>
            </w:pPr>
            <w:r>
              <w:rPr>
                <w:rFonts w:hint="eastAsia" w:ascii="宋体" w:hAnsi="宋体" w:cs="宋体"/>
                <w:bCs/>
                <w:kern w:val="0"/>
                <w:sz w:val="24"/>
                <w:szCs w:val="24"/>
              </w:rPr>
              <w:t>采购人</w:t>
            </w:r>
          </w:p>
        </w:tc>
        <w:tc>
          <w:tcPr>
            <w:tcW w:w="7882" w:type="dxa"/>
            <w:vAlign w:val="center"/>
          </w:tcPr>
          <w:p w14:paraId="3B7A6016">
            <w:pPr>
              <w:pStyle w:val="101"/>
              <w:spacing w:line="276" w:lineRule="auto"/>
              <w:jc w:val="both"/>
              <w:rPr>
                <w:rFonts w:ascii="宋体" w:hAnsi="宋体" w:eastAsia="宋体"/>
                <w:bCs/>
                <w:spacing w:val="0"/>
                <w:sz w:val="24"/>
                <w:szCs w:val="24"/>
              </w:rPr>
            </w:pPr>
            <w:r>
              <w:rPr>
                <w:rFonts w:hint="eastAsia" w:ascii="宋体" w:hAnsi="宋体" w:eastAsia="宋体"/>
                <w:spacing w:val="0"/>
                <w:sz w:val="24"/>
                <w:szCs w:val="24"/>
              </w:rPr>
              <w:t>聊城市技师学院</w:t>
            </w:r>
          </w:p>
        </w:tc>
      </w:tr>
      <w:tr w14:paraId="35AE4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70" w:type="dxa"/>
            <w:vAlign w:val="center"/>
          </w:tcPr>
          <w:p w14:paraId="2A1300A4">
            <w:pPr>
              <w:spacing w:line="276" w:lineRule="auto"/>
              <w:jc w:val="center"/>
              <w:rPr>
                <w:rFonts w:ascii="宋体"/>
                <w:sz w:val="24"/>
                <w:szCs w:val="24"/>
              </w:rPr>
            </w:pPr>
            <w:r>
              <w:rPr>
                <w:rFonts w:ascii="宋体" w:hAnsi="宋体"/>
                <w:sz w:val="24"/>
                <w:szCs w:val="24"/>
              </w:rPr>
              <w:t>4</w:t>
            </w:r>
          </w:p>
        </w:tc>
        <w:tc>
          <w:tcPr>
            <w:tcW w:w="1954" w:type="dxa"/>
            <w:vAlign w:val="center"/>
          </w:tcPr>
          <w:p w14:paraId="298BE091">
            <w:pPr>
              <w:spacing w:line="276" w:lineRule="auto"/>
              <w:jc w:val="center"/>
              <w:rPr>
                <w:rFonts w:ascii="宋体"/>
                <w:sz w:val="24"/>
                <w:szCs w:val="24"/>
              </w:rPr>
            </w:pPr>
            <w:r>
              <w:rPr>
                <w:rFonts w:hint="eastAsia" w:ascii="宋体" w:hAnsi="宋体"/>
                <w:sz w:val="24"/>
                <w:szCs w:val="24"/>
              </w:rPr>
              <w:t>采购内容</w:t>
            </w:r>
          </w:p>
        </w:tc>
        <w:tc>
          <w:tcPr>
            <w:tcW w:w="7882" w:type="dxa"/>
            <w:vAlign w:val="center"/>
          </w:tcPr>
          <w:p w14:paraId="0239BC1C">
            <w:pPr>
              <w:pStyle w:val="101"/>
              <w:spacing w:line="276" w:lineRule="auto"/>
              <w:jc w:val="both"/>
              <w:rPr>
                <w:rFonts w:ascii="宋体" w:hAnsi="宋体" w:eastAsia="宋体"/>
                <w:spacing w:val="0"/>
                <w:sz w:val="24"/>
                <w:szCs w:val="24"/>
              </w:rPr>
            </w:pPr>
            <w:r>
              <w:rPr>
                <w:rFonts w:hint="eastAsia" w:ascii="宋体" w:hAnsi="宋体" w:eastAsia="宋体"/>
                <w:spacing w:val="0"/>
                <w:sz w:val="24"/>
                <w:szCs w:val="24"/>
              </w:rPr>
              <w:t>本项目共一个包，</w:t>
            </w:r>
            <w:r>
              <w:rPr>
                <w:rFonts w:hint="eastAsia" w:ascii="宋体" w:hAnsi="宋体" w:eastAsia="宋体"/>
                <w:bCs/>
                <w:spacing w:val="0"/>
                <w:sz w:val="24"/>
                <w:szCs w:val="24"/>
              </w:rPr>
              <w:t>主要内容</w:t>
            </w:r>
            <w:r>
              <w:rPr>
                <w:rFonts w:hint="eastAsia" w:ascii="宋体" w:hAnsi="宋体" w:eastAsia="宋体" w:cs="Times New Roman"/>
                <w:spacing w:val="0"/>
                <w:sz w:val="24"/>
                <w:szCs w:val="24"/>
              </w:rPr>
              <w:t>为聊城市技师学院音视频广播系统采购项目。</w:t>
            </w:r>
          </w:p>
        </w:tc>
      </w:tr>
      <w:tr w14:paraId="1977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70" w:type="dxa"/>
            <w:vAlign w:val="center"/>
          </w:tcPr>
          <w:p w14:paraId="04E36D6E">
            <w:pPr>
              <w:spacing w:line="276" w:lineRule="auto"/>
              <w:jc w:val="center"/>
              <w:rPr>
                <w:rFonts w:ascii="宋体"/>
                <w:sz w:val="24"/>
                <w:szCs w:val="24"/>
              </w:rPr>
            </w:pPr>
            <w:r>
              <w:rPr>
                <w:rFonts w:ascii="宋体" w:hAnsi="宋体"/>
                <w:sz w:val="24"/>
                <w:szCs w:val="24"/>
              </w:rPr>
              <w:t>5</w:t>
            </w:r>
          </w:p>
        </w:tc>
        <w:tc>
          <w:tcPr>
            <w:tcW w:w="1954" w:type="dxa"/>
            <w:vAlign w:val="center"/>
          </w:tcPr>
          <w:p w14:paraId="7257EF27">
            <w:pPr>
              <w:spacing w:line="276" w:lineRule="auto"/>
              <w:jc w:val="center"/>
              <w:rPr>
                <w:rFonts w:ascii="宋体"/>
                <w:sz w:val="24"/>
                <w:szCs w:val="24"/>
              </w:rPr>
            </w:pPr>
            <w:r>
              <w:rPr>
                <w:rFonts w:hint="eastAsia" w:ascii="宋体" w:hAnsi="宋体"/>
                <w:sz w:val="24"/>
                <w:szCs w:val="24"/>
              </w:rPr>
              <w:t>供应商资格要求</w:t>
            </w:r>
          </w:p>
        </w:tc>
        <w:tc>
          <w:tcPr>
            <w:tcW w:w="7882" w:type="dxa"/>
            <w:vAlign w:val="center"/>
          </w:tcPr>
          <w:p w14:paraId="313CD3F3">
            <w:pPr>
              <w:spacing w:line="276" w:lineRule="auto"/>
              <w:jc w:val="left"/>
              <w:rPr>
                <w:rFonts w:ascii="宋体"/>
                <w:sz w:val="24"/>
                <w:szCs w:val="24"/>
              </w:rPr>
            </w:pPr>
            <w:r>
              <w:rPr>
                <w:rFonts w:ascii="宋体" w:hAnsi="宋体"/>
                <w:sz w:val="24"/>
                <w:szCs w:val="24"/>
              </w:rPr>
              <w:t>1</w:t>
            </w:r>
            <w:r>
              <w:rPr>
                <w:rFonts w:hint="eastAsia" w:ascii="宋体" w:hAnsi="宋体"/>
                <w:sz w:val="24"/>
                <w:szCs w:val="24"/>
              </w:rPr>
              <w:t>）供应商需具有合格的营业执照及相应的供货能力；</w:t>
            </w:r>
          </w:p>
          <w:p w14:paraId="30D72EFF">
            <w:pPr>
              <w:spacing w:line="276" w:lineRule="auto"/>
              <w:jc w:val="left"/>
              <w:rPr>
                <w:rFonts w:ascii="宋体"/>
                <w:sz w:val="24"/>
                <w:szCs w:val="24"/>
              </w:rPr>
            </w:pPr>
            <w:r>
              <w:rPr>
                <w:rFonts w:ascii="宋体" w:hAnsi="宋体"/>
                <w:sz w:val="24"/>
                <w:szCs w:val="24"/>
              </w:rPr>
              <w:t>2</w:t>
            </w:r>
            <w:r>
              <w:rPr>
                <w:rFonts w:hint="eastAsia" w:ascii="宋体" w:hAnsi="宋体"/>
                <w:sz w:val="24"/>
                <w:szCs w:val="24"/>
              </w:rPr>
              <w:t>）本项目不接受联合体投标。</w:t>
            </w:r>
          </w:p>
        </w:tc>
      </w:tr>
      <w:tr w14:paraId="70CC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0" w:type="dxa"/>
            <w:vAlign w:val="center"/>
          </w:tcPr>
          <w:p w14:paraId="23259DDE">
            <w:pPr>
              <w:spacing w:line="276" w:lineRule="auto"/>
              <w:jc w:val="center"/>
              <w:rPr>
                <w:rFonts w:ascii="宋体"/>
                <w:sz w:val="24"/>
                <w:szCs w:val="24"/>
              </w:rPr>
            </w:pPr>
            <w:r>
              <w:rPr>
                <w:rFonts w:ascii="宋体" w:hAnsi="宋体"/>
                <w:sz w:val="24"/>
                <w:szCs w:val="24"/>
              </w:rPr>
              <w:t>6</w:t>
            </w:r>
          </w:p>
        </w:tc>
        <w:tc>
          <w:tcPr>
            <w:tcW w:w="1954" w:type="dxa"/>
            <w:vAlign w:val="center"/>
          </w:tcPr>
          <w:p w14:paraId="440F22AB">
            <w:pPr>
              <w:spacing w:line="276" w:lineRule="auto"/>
              <w:jc w:val="center"/>
              <w:rPr>
                <w:rFonts w:ascii="宋体"/>
                <w:sz w:val="24"/>
                <w:szCs w:val="24"/>
              </w:rPr>
            </w:pPr>
            <w:r>
              <w:rPr>
                <w:rFonts w:hint="eastAsia" w:ascii="宋体" w:hAnsi="宋体"/>
                <w:sz w:val="24"/>
                <w:szCs w:val="24"/>
              </w:rPr>
              <w:t>采购方式</w:t>
            </w:r>
          </w:p>
        </w:tc>
        <w:tc>
          <w:tcPr>
            <w:tcW w:w="7882" w:type="dxa"/>
            <w:vAlign w:val="center"/>
          </w:tcPr>
          <w:p w14:paraId="645BF31C">
            <w:pPr>
              <w:spacing w:line="276" w:lineRule="auto"/>
              <w:rPr>
                <w:rFonts w:ascii="宋体"/>
                <w:sz w:val="24"/>
                <w:szCs w:val="24"/>
              </w:rPr>
            </w:pPr>
            <w:r>
              <w:rPr>
                <w:rFonts w:hint="eastAsia" w:ascii="宋体" w:hAnsi="宋体"/>
                <w:sz w:val="24"/>
                <w:szCs w:val="24"/>
              </w:rPr>
              <w:t>竞争性谈判。</w:t>
            </w:r>
          </w:p>
        </w:tc>
      </w:tr>
      <w:tr w14:paraId="6F31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F57375">
            <w:pPr>
              <w:spacing w:line="276" w:lineRule="auto"/>
              <w:jc w:val="center"/>
              <w:rPr>
                <w:rFonts w:ascii="宋体"/>
                <w:sz w:val="24"/>
                <w:szCs w:val="24"/>
              </w:rPr>
            </w:pPr>
            <w:r>
              <w:rPr>
                <w:rFonts w:ascii="宋体" w:hAnsi="宋体"/>
                <w:sz w:val="24"/>
                <w:szCs w:val="24"/>
              </w:rPr>
              <w:t>7</w:t>
            </w:r>
          </w:p>
        </w:tc>
        <w:tc>
          <w:tcPr>
            <w:tcW w:w="1954" w:type="dxa"/>
            <w:vAlign w:val="center"/>
          </w:tcPr>
          <w:p w14:paraId="3C16F81A">
            <w:pPr>
              <w:adjustRightInd w:val="0"/>
              <w:snapToGrid w:val="0"/>
              <w:spacing w:line="360" w:lineRule="auto"/>
              <w:jc w:val="center"/>
              <w:rPr>
                <w:rFonts w:ascii="宋体" w:hAnsi="宋体" w:cs="宋体"/>
                <w:bCs/>
                <w:sz w:val="24"/>
                <w:szCs w:val="24"/>
              </w:rPr>
            </w:pPr>
            <w:r>
              <w:rPr>
                <w:rFonts w:hint="eastAsia" w:ascii="宋体" w:hAnsi="宋体" w:cs="宋体"/>
                <w:bCs/>
                <w:sz w:val="24"/>
                <w:szCs w:val="24"/>
              </w:rPr>
              <w:t>质量标准</w:t>
            </w:r>
          </w:p>
        </w:tc>
        <w:tc>
          <w:tcPr>
            <w:tcW w:w="7882" w:type="dxa"/>
            <w:vAlign w:val="center"/>
          </w:tcPr>
          <w:p w14:paraId="23FD2541">
            <w:pPr>
              <w:widowControl/>
              <w:adjustRightInd w:val="0"/>
              <w:snapToGrid w:val="0"/>
              <w:spacing w:line="360" w:lineRule="auto"/>
              <w:jc w:val="left"/>
              <w:rPr>
                <w:rFonts w:ascii="宋体" w:hAnsi="宋体" w:cs="宋体"/>
                <w:bCs/>
                <w:sz w:val="24"/>
                <w:szCs w:val="24"/>
              </w:rPr>
            </w:pPr>
            <w:r>
              <w:rPr>
                <w:rFonts w:hint="eastAsia" w:ascii="宋体" w:hAnsi="宋体" w:cs="宋体"/>
                <w:bCs/>
                <w:sz w:val="24"/>
                <w:szCs w:val="24"/>
              </w:rPr>
              <w:t>符合国家相关标准</w:t>
            </w:r>
          </w:p>
        </w:tc>
      </w:tr>
      <w:tr w14:paraId="6FC2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70" w:type="dxa"/>
            <w:vAlign w:val="center"/>
          </w:tcPr>
          <w:p w14:paraId="4F6C0583">
            <w:pPr>
              <w:spacing w:line="276" w:lineRule="auto"/>
              <w:jc w:val="center"/>
              <w:rPr>
                <w:rFonts w:ascii="宋体"/>
                <w:sz w:val="24"/>
                <w:szCs w:val="24"/>
              </w:rPr>
            </w:pPr>
            <w:r>
              <w:rPr>
                <w:rFonts w:ascii="宋体" w:hAnsi="宋体"/>
                <w:sz w:val="24"/>
                <w:szCs w:val="24"/>
              </w:rPr>
              <w:t>8</w:t>
            </w:r>
          </w:p>
        </w:tc>
        <w:tc>
          <w:tcPr>
            <w:tcW w:w="1954" w:type="dxa"/>
            <w:vAlign w:val="center"/>
          </w:tcPr>
          <w:p w14:paraId="3ABA6420">
            <w:pPr>
              <w:spacing w:line="276" w:lineRule="auto"/>
              <w:jc w:val="center"/>
              <w:rPr>
                <w:rFonts w:ascii="宋体"/>
                <w:sz w:val="24"/>
                <w:szCs w:val="24"/>
                <w:highlight w:val="none"/>
              </w:rPr>
            </w:pPr>
            <w:r>
              <w:rPr>
                <w:rFonts w:hint="eastAsia" w:ascii="宋体" w:hAnsi="宋体"/>
                <w:sz w:val="24"/>
                <w:szCs w:val="24"/>
                <w:highlight w:val="none"/>
              </w:rPr>
              <w:t>交货期</w:t>
            </w:r>
          </w:p>
        </w:tc>
        <w:tc>
          <w:tcPr>
            <w:tcW w:w="7882" w:type="dxa"/>
            <w:vAlign w:val="center"/>
          </w:tcPr>
          <w:p w14:paraId="434C8CE3">
            <w:pPr>
              <w:spacing w:line="360" w:lineRule="auto"/>
              <w:rPr>
                <w:rFonts w:ascii="宋体" w:hAnsi="宋体" w:cs="宋体"/>
                <w:bCs/>
                <w:sz w:val="24"/>
                <w:szCs w:val="24"/>
                <w:highlight w:val="none"/>
              </w:rPr>
            </w:pPr>
            <w:r>
              <w:rPr>
                <w:rFonts w:hint="eastAsia" w:hAnsi="宋体"/>
                <w:color w:val="000000"/>
                <w:sz w:val="24"/>
                <w:szCs w:val="24"/>
                <w:highlight w:val="none"/>
              </w:rPr>
              <w:t>签订合同</w:t>
            </w:r>
            <w:r>
              <w:rPr>
                <w:rFonts w:hint="eastAsia" w:ascii="宋体" w:hAnsi="宋体" w:cs="仿宋"/>
                <w:color w:val="000000"/>
                <w:sz w:val="24"/>
                <w:szCs w:val="24"/>
                <w:highlight w:val="none"/>
              </w:rPr>
              <w:t>后</w:t>
            </w:r>
            <w:r>
              <w:rPr>
                <w:rFonts w:hint="eastAsia" w:ascii="宋体" w:hAnsi="宋体" w:cs="仿宋"/>
                <w:color w:val="000000"/>
                <w:sz w:val="24"/>
                <w:szCs w:val="24"/>
                <w:highlight w:val="none"/>
                <w:lang w:val="en-US" w:eastAsia="zh-CN"/>
              </w:rPr>
              <w:t>3</w:t>
            </w:r>
            <w:r>
              <w:rPr>
                <w:rFonts w:hint="eastAsia" w:ascii="宋体" w:hAnsi="宋体" w:cs="仿宋"/>
                <w:color w:val="000000"/>
                <w:sz w:val="24"/>
                <w:szCs w:val="24"/>
                <w:highlight w:val="none"/>
              </w:rPr>
              <w:t>天</w:t>
            </w:r>
            <w:r>
              <w:rPr>
                <w:rFonts w:hint="eastAsia" w:hAnsi="宋体"/>
                <w:color w:val="000000"/>
                <w:sz w:val="24"/>
                <w:szCs w:val="24"/>
                <w:highlight w:val="none"/>
              </w:rPr>
              <w:t>内供货完毕。</w:t>
            </w:r>
          </w:p>
        </w:tc>
      </w:tr>
      <w:tr w14:paraId="08BB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70" w:type="dxa"/>
            <w:vAlign w:val="center"/>
          </w:tcPr>
          <w:p w14:paraId="296B24ED">
            <w:pPr>
              <w:spacing w:line="276" w:lineRule="auto"/>
              <w:jc w:val="center"/>
              <w:rPr>
                <w:rFonts w:ascii="宋体"/>
                <w:sz w:val="24"/>
                <w:szCs w:val="24"/>
              </w:rPr>
            </w:pPr>
            <w:r>
              <w:rPr>
                <w:rFonts w:ascii="宋体" w:hAnsi="宋体"/>
                <w:sz w:val="24"/>
                <w:szCs w:val="24"/>
              </w:rPr>
              <w:t>9</w:t>
            </w:r>
          </w:p>
        </w:tc>
        <w:tc>
          <w:tcPr>
            <w:tcW w:w="1954" w:type="dxa"/>
            <w:vAlign w:val="center"/>
          </w:tcPr>
          <w:p w14:paraId="1BB4D250">
            <w:pPr>
              <w:spacing w:line="276" w:lineRule="auto"/>
              <w:jc w:val="center"/>
              <w:rPr>
                <w:rFonts w:ascii="宋体"/>
                <w:sz w:val="24"/>
                <w:szCs w:val="24"/>
                <w:highlight w:val="none"/>
              </w:rPr>
            </w:pPr>
            <w:r>
              <w:rPr>
                <w:rFonts w:hint="eastAsia" w:ascii="宋体" w:hAnsi="宋体"/>
                <w:sz w:val="24"/>
                <w:szCs w:val="24"/>
                <w:highlight w:val="none"/>
              </w:rPr>
              <w:t>质保期</w:t>
            </w:r>
          </w:p>
        </w:tc>
        <w:tc>
          <w:tcPr>
            <w:tcW w:w="7882" w:type="dxa"/>
            <w:vAlign w:val="center"/>
          </w:tcPr>
          <w:p w14:paraId="0A6A7A73">
            <w:pPr>
              <w:pStyle w:val="25"/>
              <w:spacing w:line="276" w:lineRule="auto"/>
              <w:rPr>
                <w:rFonts w:ascii="宋体"/>
                <w:sz w:val="24"/>
                <w:szCs w:val="24"/>
                <w:highlight w:val="none"/>
              </w:rPr>
            </w:pPr>
            <w:r>
              <w:rPr>
                <w:rFonts w:hint="eastAsia"/>
                <w:sz w:val="24"/>
                <w:szCs w:val="24"/>
                <w:highlight w:val="none"/>
              </w:rPr>
              <w:t>验收合格后</w:t>
            </w:r>
            <w:r>
              <w:rPr>
                <w:rFonts w:hint="eastAsia"/>
                <w:sz w:val="24"/>
                <w:szCs w:val="24"/>
                <w:highlight w:val="none"/>
                <w:lang w:val="en-US" w:eastAsia="zh-CN"/>
              </w:rPr>
              <w:t>3</w:t>
            </w:r>
            <w:r>
              <w:rPr>
                <w:rFonts w:hint="eastAsia"/>
                <w:sz w:val="24"/>
                <w:szCs w:val="24"/>
                <w:highlight w:val="none"/>
              </w:rPr>
              <w:t>年，供应商可自报最优质保期，须符合国家相关质量要求及时限规定。</w:t>
            </w:r>
          </w:p>
        </w:tc>
      </w:tr>
      <w:tr w14:paraId="23CF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14:paraId="36C847F1">
            <w:pPr>
              <w:spacing w:line="276" w:lineRule="auto"/>
              <w:jc w:val="center"/>
              <w:rPr>
                <w:rFonts w:ascii="宋体"/>
                <w:sz w:val="24"/>
                <w:szCs w:val="24"/>
              </w:rPr>
            </w:pPr>
            <w:r>
              <w:rPr>
                <w:rFonts w:ascii="宋体" w:hAnsi="宋体"/>
                <w:sz w:val="24"/>
                <w:szCs w:val="24"/>
              </w:rPr>
              <w:t>10</w:t>
            </w:r>
          </w:p>
        </w:tc>
        <w:tc>
          <w:tcPr>
            <w:tcW w:w="1954" w:type="dxa"/>
            <w:vAlign w:val="center"/>
          </w:tcPr>
          <w:p w14:paraId="67394D5A">
            <w:pPr>
              <w:spacing w:line="276" w:lineRule="auto"/>
              <w:jc w:val="center"/>
              <w:rPr>
                <w:rFonts w:ascii="宋体"/>
                <w:sz w:val="24"/>
                <w:szCs w:val="24"/>
                <w:highlight w:val="none"/>
              </w:rPr>
            </w:pPr>
            <w:r>
              <w:rPr>
                <w:rFonts w:hint="eastAsia" w:ascii="宋体" w:hAnsi="宋体"/>
                <w:sz w:val="24"/>
                <w:szCs w:val="24"/>
                <w:highlight w:val="none"/>
              </w:rPr>
              <w:t>付款方式</w:t>
            </w:r>
          </w:p>
        </w:tc>
        <w:tc>
          <w:tcPr>
            <w:tcW w:w="7882" w:type="dxa"/>
            <w:vAlign w:val="center"/>
          </w:tcPr>
          <w:p w14:paraId="56A28547">
            <w:pPr>
              <w:pStyle w:val="101"/>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货到并验收合格后付至合同总价款的95%，剩余5%一年后无质量问题一次性付清。</w:t>
            </w:r>
            <w:r>
              <w:rPr>
                <w:rFonts w:hint="eastAsia" w:ascii="宋体" w:hAnsi="宋体" w:eastAsia="宋体"/>
                <w:spacing w:val="0"/>
                <w:sz w:val="24"/>
                <w:szCs w:val="24"/>
                <w:highlight w:val="none"/>
                <w:lang w:eastAsia="zh-CN"/>
              </w:rPr>
              <w:t>（</w:t>
            </w:r>
            <w:r>
              <w:rPr>
                <w:rFonts w:hint="eastAsia" w:ascii="宋体" w:hAnsi="宋体" w:eastAsia="宋体"/>
                <w:spacing w:val="0"/>
                <w:sz w:val="24"/>
                <w:szCs w:val="24"/>
                <w:highlight w:val="none"/>
                <w:lang w:val="en-US" w:eastAsia="zh-CN"/>
              </w:rPr>
              <w:t>根据财政拨款情况，进行支付</w:t>
            </w:r>
            <w:r>
              <w:rPr>
                <w:rFonts w:hint="eastAsia" w:ascii="宋体" w:hAnsi="宋体" w:eastAsia="宋体"/>
                <w:spacing w:val="0"/>
                <w:sz w:val="24"/>
                <w:szCs w:val="24"/>
                <w:highlight w:val="none"/>
                <w:lang w:eastAsia="zh-CN"/>
              </w:rPr>
              <w:t>）</w:t>
            </w:r>
          </w:p>
        </w:tc>
      </w:tr>
      <w:tr w14:paraId="447B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670" w:type="dxa"/>
            <w:vAlign w:val="center"/>
          </w:tcPr>
          <w:p w14:paraId="50718A53">
            <w:pPr>
              <w:spacing w:line="276" w:lineRule="auto"/>
              <w:jc w:val="center"/>
              <w:rPr>
                <w:rFonts w:ascii="宋体"/>
                <w:sz w:val="24"/>
                <w:szCs w:val="24"/>
              </w:rPr>
            </w:pPr>
            <w:r>
              <w:rPr>
                <w:rFonts w:ascii="宋体" w:hAnsi="宋体"/>
                <w:sz w:val="24"/>
                <w:szCs w:val="24"/>
              </w:rPr>
              <w:t>11</w:t>
            </w:r>
          </w:p>
        </w:tc>
        <w:tc>
          <w:tcPr>
            <w:tcW w:w="1954" w:type="dxa"/>
            <w:vAlign w:val="center"/>
          </w:tcPr>
          <w:p w14:paraId="3DC2E202">
            <w:pPr>
              <w:spacing w:line="276" w:lineRule="auto"/>
              <w:jc w:val="center"/>
              <w:rPr>
                <w:rFonts w:ascii="宋体"/>
                <w:color w:val="000000"/>
                <w:sz w:val="24"/>
                <w:szCs w:val="24"/>
              </w:rPr>
            </w:pPr>
            <w:r>
              <w:rPr>
                <w:rFonts w:hint="eastAsia" w:ascii="宋体" w:hAnsi="宋体"/>
                <w:color w:val="000000"/>
                <w:sz w:val="24"/>
                <w:szCs w:val="24"/>
              </w:rPr>
              <w:t>获取文件时间</w:t>
            </w:r>
          </w:p>
        </w:tc>
        <w:tc>
          <w:tcPr>
            <w:tcW w:w="7882" w:type="dxa"/>
            <w:vAlign w:val="center"/>
          </w:tcPr>
          <w:p w14:paraId="18967541">
            <w:pPr>
              <w:spacing w:line="276" w:lineRule="auto"/>
              <w:rPr>
                <w:rFonts w:ascii="宋体"/>
                <w:color w:val="000000"/>
                <w:sz w:val="24"/>
                <w:szCs w:val="24"/>
              </w:rPr>
            </w:pPr>
            <w:r>
              <w:rPr>
                <w:rFonts w:ascii="宋体" w:hAnsi="宋体"/>
                <w:sz w:val="24"/>
                <w:szCs w:val="24"/>
              </w:rPr>
              <w:t>20</w:t>
            </w:r>
            <w:r>
              <w:rPr>
                <w:rFonts w:hint="eastAsia" w:ascii="宋体" w:hAnsi="宋体"/>
                <w:sz w:val="24"/>
                <w:szCs w:val="24"/>
              </w:rPr>
              <w:t>2</w:t>
            </w:r>
            <w:r>
              <w:rPr>
                <w:rFonts w:hint="eastAsia" w:ascii="宋体" w:hAnsi="宋体"/>
                <w:sz w:val="24"/>
                <w:szCs w:val="24"/>
                <w:lang w:val="en-US" w:eastAsia="zh-CN"/>
              </w:rPr>
              <w:t>6</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eastAsia="zh-CN"/>
              </w:rPr>
              <w:t>7日</w:t>
            </w:r>
            <w:r>
              <w:rPr>
                <w:rFonts w:ascii="宋体" w:hAnsi="宋体"/>
                <w:sz w:val="24"/>
                <w:szCs w:val="24"/>
              </w:rPr>
              <w:t>-20</w:t>
            </w:r>
            <w:r>
              <w:rPr>
                <w:rFonts w:hint="eastAsia" w:ascii="宋体" w:hAnsi="宋体"/>
                <w:sz w:val="24"/>
                <w:szCs w:val="24"/>
              </w:rPr>
              <w:t>2</w:t>
            </w:r>
            <w:r>
              <w:rPr>
                <w:rFonts w:hint="eastAsia" w:ascii="宋体" w:hAnsi="宋体"/>
                <w:sz w:val="24"/>
                <w:szCs w:val="24"/>
                <w:lang w:val="en-US" w:eastAsia="zh-CN"/>
              </w:rPr>
              <w:t>6</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eastAsia="zh-CN"/>
              </w:rPr>
              <w:t>10</w:t>
            </w:r>
            <w:r>
              <w:rPr>
                <w:rFonts w:hint="eastAsia" w:ascii="宋体" w:hAnsi="宋体"/>
                <w:sz w:val="24"/>
                <w:szCs w:val="24"/>
              </w:rPr>
              <w:t>日（北京时间），每日上午</w:t>
            </w:r>
            <w:r>
              <w:rPr>
                <w:rFonts w:ascii="宋体" w:hAnsi="宋体"/>
                <w:sz w:val="24"/>
                <w:szCs w:val="24"/>
              </w:rPr>
              <w:t>8</w:t>
            </w:r>
            <w:r>
              <w:rPr>
                <w:rFonts w:hint="eastAsia" w:ascii="宋体" w:hAnsi="宋体"/>
                <w:sz w:val="24"/>
                <w:szCs w:val="24"/>
              </w:rPr>
              <w:t>时</w:t>
            </w:r>
            <w:r>
              <w:rPr>
                <w:rFonts w:ascii="宋体" w:hAnsi="宋体"/>
                <w:sz w:val="24"/>
                <w:szCs w:val="24"/>
              </w:rPr>
              <w:t>—1</w:t>
            </w:r>
            <w:r>
              <w:rPr>
                <w:rFonts w:hint="eastAsia" w:ascii="宋体" w:hAnsi="宋体"/>
                <w:sz w:val="24"/>
                <w:szCs w:val="24"/>
                <w:lang w:val="en-US" w:eastAsia="zh-CN"/>
              </w:rPr>
              <w:t>2</w:t>
            </w:r>
            <w:r>
              <w:rPr>
                <w:rFonts w:hint="eastAsia" w:ascii="宋体" w:hAnsi="宋体"/>
                <w:sz w:val="24"/>
                <w:szCs w:val="24"/>
              </w:rPr>
              <w:t>时，下午</w:t>
            </w:r>
            <w:r>
              <w:rPr>
                <w:rFonts w:ascii="宋体" w:hAnsi="宋体"/>
                <w:sz w:val="24"/>
                <w:szCs w:val="24"/>
              </w:rPr>
              <w:t>14</w:t>
            </w:r>
            <w:r>
              <w:rPr>
                <w:rFonts w:hint="eastAsia" w:ascii="宋体" w:hAnsi="宋体"/>
                <w:sz w:val="24"/>
                <w:szCs w:val="24"/>
              </w:rPr>
              <w:t>时</w:t>
            </w:r>
            <w:r>
              <w:rPr>
                <w:rFonts w:ascii="宋体" w:hAnsi="宋体"/>
                <w:sz w:val="24"/>
                <w:szCs w:val="24"/>
              </w:rPr>
              <w:t>--17</w:t>
            </w:r>
            <w:r>
              <w:rPr>
                <w:rFonts w:hint="eastAsia" w:ascii="宋体" w:hAnsi="宋体"/>
                <w:sz w:val="24"/>
                <w:szCs w:val="24"/>
              </w:rPr>
              <w:t>时</w:t>
            </w:r>
            <w:r>
              <w:rPr>
                <w:rFonts w:hint="eastAsia" w:ascii="宋体" w:hAnsi="宋体"/>
                <w:sz w:val="24"/>
                <w:szCs w:val="24"/>
                <w:lang w:val="en-US" w:eastAsia="zh-CN"/>
              </w:rPr>
              <w:t>30分</w:t>
            </w:r>
            <w:r>
              <w:rPr>
                <w:rFonts w:hint="eastAsia" w:ascii="宋体" w:hAnsi="宋体"/>
                <w:sz w:val="24"/>
                <w:szCs w:val="24"/>
              </w:rPr>
              <w:t>（北京时间，节假日除外）</w:t>
            </w:r>
          </w:p>
        </w:tc>
      </w:tr>
      <w:tr w14:paraId="6491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70" w:type="dxa"/>
            <w:vAlign w:val="center"/>
          </w:tcPr>
          <w:p w14:paraId="7CF05C49">
            <w:pPr>
              <w:spacing w:line="276" w:lineRule="auto"/>
              <w:jc w:val="center"/>
              <w:rPr>
                <w:rFonts w:ascii="宋体"/>
                <w:sz w:val="24"/>
                <w:szCs w:val="24"/>
              </w:rPr>
            </w:pPr>
            <w:r>
              <w:rPr>
                <w:rFonts w:ascii="宋体" w:hAnsi="宋体"/>
                <w:sz w:val="24"/>
                <w:szCs w:val="24"/>
              </w:rPr>
              <w:t>12</w:t>
            </w:r>
          </w:p>
        </w:tc>
        <w:tc>
          <w:tcPr>
            <w:tcW w:w="1954" w:type="dxa"/>
            <w:vAlign w:val="center"/>
          </w:tcPr>
          <w:p w14:paraId="17111500">
            <w:pPr>
              <w:spacing w:line="276" w:lineRule="auto"/>
              <w:jc w:val="center"/>
              <w:rPr>
                <w:rFonts w:ascii="宋体"/>
                <w:sz w:val="24"/>
                <w:szCs w:val="24"/>
              </w:rPr>
            </w:pPr>
            <w:r>
              <w:rPr>
                <w:rFonts w:hint="eastAsia" w:ascii="宋体" w:hAnsi="宋体"/>
                <w:sz w:val="24"/>
                <w:szCs w:val="24"/>
              </w:rPr>
              <w:t>地点</w:t>
            </w:r>
          </w:p>
        </w:tc>
        <w:tc>
          <w:tcPr>
            <w:tcW w:w="7882" w:type="dxa"/>
            <w:vAlign w:val="center"/>
          </w:tcPr>
          <w:p w14:paraId="719FE427">
            <w:pPr>
              <w:widowControl/>
              <w:spacing w:line="276" w:lineRule="auto"/>
              <w:rPr>
                <w:rFonts w:ascii="宋体" w:cs="宋体"/>
                <w:kern w:val="0"/>
                <w:sz w:val="24"/>
                <w:szCs w:val="24"/>
              </w:rPr>
            </w:pPr>
            <w:r>
              <w:rPr>
                <w:rFonts w:hint="eastAsia" w:ascii="宋体" w:hAnsi="宋体" w:cs="宋体"/>
                <w:kern w:val="0"/>
                <w:sz w:val="24"/>
                <w:szCs w:val="24"/>
              </w:rPr>
              <w:t>聊城市技师学院</w:t>
            </w:r>
            <w:r>
              <w:rPr>
                <w:rFonts w:hint="eastAsia" w:ascii="宋体" w:hAnsi="宋体" w:cs="宋体"/>
                <w:kern w:val="0"/>
                <w:sz w:val="24"/>
                <w:szCs w:val="24"/>
                <w:lang w:val="en-US" w:eastAsia="zh-CN"/>
              </w:rPr>
              <w:t>汇智楼A401</w:t>
            </w:r>
            <w:r>
              <w:rPr>
                <w:rFonts w:hint="eastAsia" w:ascii="宋体" w:hAnsi="宋体" w:cs="宋体"/>
                <w:kern w:val="0"/>
                <w:sz w:val="24"/>
                <w:szCs w:val="24"/>
              </w:rPr>
              <w:t>会议室。</w:t>
            </w:r>
          </w:p>
        </w:tc>
      </w:tr>
      <w:tr w14:paraId="52D0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30713A1B">
            <w:pPr>
              <w:spacing w:line="276" w:lineRule="auto"/>
              <w:jc w:val="center"/>
              <w:rPr>
                <w:rFonts w:ascii="宋体"/>
                <w:sz w:val="24"/>
                <w:szCs w:val="24"/>
              </w:rPr>
            </w:pPr>
            <w:r>
              <w:rPr>
                <w:rFonts w:ascii="宋体" w:hAnsi="宋体"/>
                <w:sz w:val="24"/>
                <w:szCs w:val="24"/>
              </w:rPr>
              <w:t>13</w:t>
            </w:r>
          </w:p>
        </w:tc>
        <w:tc>
          <w:tcPr>
            <w:tcW w:w="1954" w:type="dxa"/>
            <w:vAlign w:val="center"/>
          </w:tcPr>
          <w:p w14:paraId="2AF6AF7D">
            <w:pPr>
              <w:spacing w:line="276" w:lineRule="auto"/>
              <w:jc w:val="center"/>
              <w:rPr>
                <w:rFonts w:ascii="宋体"/>
                <w:sz w:val="24"/>
                <w:szCs w:val="24"/>
              </w:rPr>
            </w:pPr>
            <w:r>
              <w:rPr>
                <w:rFonts w:hint="eastAsia" w:ascii="宋体" w:hAnsi="宋体"/>
                <w:sz w:val="24"/>
                <w:szCs w:val="24"/>
              </w:rPr>
              <w:t>资金来源</w:t>
            </w:r>
          </w:p>
        </w:tc>
        <w:tc>
          <w:tcPr>
            <w:tcW w:w="7882" w:type="dxa"/>
            <w:vAlign w:val="center"/>
          </w:tcPr>
          <w:p w14:paraId="63BD9142">
            <w:pPr>
              <w:spacing w:line="276" w:lineRule="auto"/>
              <w:rPr>
                <w:rFonts w:ascii="宋体" w:cs="宋体"/>
                <w:kern w:val="0"/>
                <w:sz w:val="24"/>
                <w:szCs w:val="24"/>
              </w:rPr>
            </w:pPr>
            <w:r>
              <w:rPr>
                <w:rFonts w:hint="eastAsia" w:ascii="宋体" w:hAnsi="宋体" w:cs="宋体"/>
                <w:kern w:val="0"/>
                <w:sz w:val="24"/>
                <w:szCs w:val="24"/>
              </w:rPr>
              <w:t>财政性</w:t>
            </w:r>
            <w:r>
              <w:rPr>
                <w:rFonts w:hint="eastAsia" w:ascii="宋体" w:hAnsi="宋体" w:cs="宋体"/>
                <w:kern w:val="0"/>
                <w:sz w:val="24"/>
                <w:szCs w:val="24"/>
                <w:highlight w:val="none"/>
              </w:rPr>
              <w:t>资金，控制价：</w:t>
            </w:r>
            <w:r>
              <w:rPr>
                <w:rFonts w:hint="eastAsia" w:ascii="宋体" w:hAnsi="宋体" w:cs="宋体"/>
                <w:kern w:val="0"/>
                <w:sz w:val="24"/>
                <w:szCs w:val="24"/>
                <w:highlight w:val="none"/>
                <w:lang w:val="en-US" w:eastAsia="zh-CN"/>
              </w:rPr>
              <w:t>7.85</w:t>
            </w:r>
            <w:r>
              <w:rPr>
                <w:rFonts w:hint="eastAsia" w:ascii="宋体" w:hAnsi="宋体" w:cs="宋体"/>
                <w:kern w:val="0"/>
                <w:sz w:val="24"/>
                <w:szCs w:val="24"/>
                <w:highlight w:val="none"/>
              </w:rPr>
              <w:t>万元，报价超</w:t>
            </w:r>
            <w:r>
              <w:rPr>
                <w:rFonts w:hint="eastAsia" w:ascii="宋体" w:hAnsi="宋体" w:cs="宋体"/>
                <w:kern w:val="0"/>
                <w:sz w:val="24"/>
                <w:szCs w:val="24"/>
              </w:rPr>
              <w:t>过控制价为无效报价。</w:t>
            </w:r>
          </w:p>
        </w:tc>
      </w:tr>
      <w:tr w14:paraId="1EB0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1670C4ED">
            <w:pPr>
              <w:spacing w:line="276" w:lineRule="auto"/>
              <w:jc w:val="center"/>
              <w:rPr>
                <w:rFonts w:ascii="宋体"/>
                <w:sz w:val="24"/>
                <w:szCs w:val="24"/>
              </w:rPr>
            </w:pPr>
            <w:r>
              <w:rPr>
                <w:rFonts w:ascii="宋体" w:hAnsi="宋体"/>
                <w:sz w:val="24"/>
                <w:szCs w:val="24"/>
              </w:rPr>
              <w:t>14</w:t>
            </w:r>
          </w:p>
        </w:tc>
        <w:tc>
          <w:tcPr>
            <w:tcW w:w="1954" w:type="dxa"/>
            <w:vAlign w:val="center"/>
          </w:tcPr>
          <w:p w14:paraId="0EF11E5B">
            <w:pPr>
              <w:spacing w:line="276" w:lineRule="auto"/>
              <w:jc w:val="center"/>
              <w:rPr>
                <w:rFonts w:ascii="宋体"/>
                <w:sz w:val="24"/>
                <w:szCs w:val="24"/>
              </w:rPr>
            </w:pPr>
            <w:r>
              <w:rPr>
                <w:rFonts w:hint="eastAsia" w:ascii="宋体" w:hAnsi="宋体"/>
                <w:sz w:val="24"/>
                <w:szCs w:val="24"/>
              </w:rPr>
              <w:t>报价有效期</w:t>
            </w:r>
          </w:p>
        </w:tc>
        <w:tc>
          <w:tcPr>
            <w:tcW w:w="7882" w:type="dxa"/>
            <w:vAlign w:val="center"/>
          </w:tcPr>
          <w:p w14:paraId="70A4964A">
            <w:pPr>
              <w:spacing w:line="276" w:lineRule="auto"/>
              <w:rPr>
                <w:rFonts w:ascii="宋体"/>
                <w:sz w:val="24"/>
                <w:szCs w:val="24"/>
              </w:rPr>
            </w:pPr>
            <w:r>
              <w:rPr>
                <w:rFonts w:ascii="宋体" w:hAnsi="宋体"/>
                <w:sz w:val="24"/>
                <w:szCs w:val="24"/>
              </w:rPr>
              <w:t>90</w:t>
            </w:r>
            <w:r>
              <w:rPr>
                <w:rFonts w:hint="eastAsia" w:ascii="宋体" w:hAnsi="宋体"/>
                <w:sz w:val="24"/>
                <w:szCs w:val="24"/>
              </w:rPr>
              <w:t>日历天。</w:t>
            </w:r>
          </w:p>
        </w:tc>
      </w:tr>
      <w:tr w14:paraId="41A37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B20C7D8">
            <w:pPr>
              <w:spacing w:line="276" w:lineRule="auto"/>
              <w:jc w:val="center"/>
              <w:rPr>
                <w:rFonts w:ascii="宋体"/>
                <w:sz w:val="24"/>
                <w:szCs w:val="24"/>
              </w:rPr>
            </w:pPr>
            <w:r>
              <w:rPr>
                <w:rFonts w:ascii="宋体" w:hAnsi="宋体"/>
                <w:sz w:val="24"/>
                <w:szCs w:val="24"/>
              </w:rPr>
              <w:t>15</w:t>
            </w:r>
          </w:p>
        </w:tc>
        <w:tc>
          <w:tcPr>
            <w:tcW w:w="1954" w:type="dxa"/>
            <w:vAlign w:val="center"/>
          </w:tcPr>
          <w:p w14:paraId="30E91E07">
            <w:pPr>
              <w:spacing w:line="276" w:lineRule="auto"/>
              <w:jc w:val="center"/>
              <w:rPr>
                <w:rFonts w:ascii="宋体"/>
                <w:sz w:val="24"/>
                <w:szCs w:val="24"/>
              </w:rPr>
            </w:pPr>
            <w:r>
              <w:rPr>
                <w:rFonts w:hint="eastAsia" w:ascii="宋体" w:hAnsi="宋体"/>
                <w:sz w:val="24"/>
                <w:szCs w:val="24"/>
              </w:rPr>
              <w:t>报价文件份数</w:t>
            </w:r>
          </w:p>
        </w:tc>
        <w:tc>
          <w:tcPr>
            <w:tcW w:w="7882" w:type="dxa"/>
            <w:vAlign w:val="center"/>
          </w:tcPr>
          <w:p w14:paraId="3CAF8717">
            <w:pPr>
              <w:spacing w:line="276" w:lineRule="auto"/>
              <w:rPr>
                <w:rFonts w:ascii="宋体"/>
                <w:sz w:val="24"/>
                <w:szCs w:val="24"/>
              </w:rPr>
            </w:pPr>
            <w:r>
              <w:rPr>
                <w:rFonts w:hint="eastAsia" w:ascii="宋体" w:hAnsi="宋体"/>
                <w:sz w:val="24"/>
                <w:szCs w:val="24"/>
              </w:rPr>
              <w:t>正本</w:t>
            </w:r>
            <w:r>
              <w:rPr>
                <w:rFonts w:ascii="宋体" w:hAnsi="宋体"/>
                <w:sz w:val="24"/>
                <w:szCs w:val="24"/>
              </w:rPr>
              <w:t>1</w:t>
            </w:r>
            <w:r>
              <w:rPr>
                <w:rFonts w:hint="eastAsia" w:ascii="宋体" w:hAnsi="宋体"/>
                <w:sz w:val="24"/>
                <w:szCs w:val="24"/>
              </w:rPr>
              <w:t>份、副本</w:t>
            </w:r>
            <w:r>
              <w:rPr>
                <w:rFonts w:ascii="宋体" w:hAnsi="宋体"/>
                <w:sz w:val="24"/>
                <w:szCs w:val="24"/>
              </w:rPr>
              <w:t>3</w:t>
            </w:r>
            <w:r>
              <w:rPr>
                <w:rFonts w:hint="eastAsia" w:ascii="宋体" w:hAnsi="宋体"/>
                <w:sz w:val="24"/>
                <w:szCs w:val="24"/>
              </w:rPr>
              <w:t>份、电子版1份，以上文件留存，均不退还。</w:t>
            </w:r>
          </w:p>
        </w:tc>
      </w:tr>
      <w:tr w14:paraId="45C5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5E7E3E18">
            <w:pPr>
              <w:spacing w:line="276" w:lineRule="auto"/>
              <w:jc w:val="center"/>
              <w:rPr>
                <w:rFonts w:ascii="宋体"/>
                <w:sz w:val="24"/>
                <w:szCs w:val="24"/>
              </w:rPr>
            </w:pPr>
            <w:r>
              <w:rPr>
                <w:rFonts w:ascii="宋体" w:hAnsi="宋体"/>
                <w:sz w:val="24"/>
                <w:szCs w:val="24"/>
              </w:rPr>
              <w:t>16</w:t>
            </w:r>
          </w:p>
        </w:tc>
        <w:tc>
          <w:tcPr>
            <w:tcW w:w="1954" w:type="dxa"/>
            <w:vAlign w:val="center"/>
          </w:tcPr>
          <w:p w14:paraId="7E3B97D2">
            <w:pPr>
              <w:spacing w:line="276" w:lineRule="auto"/>
              <w:jc w:val="center"/>
              <w:rPr>
                <w:rFonts w:ascii="宋体"/>
                <w:sz w:val="24"/>
                <w:szCs w:val="24"/>
              </w:rPr>
            </w:pPr>
            <w:r>
              <w:rPr>
                <w:rFonts w:hint="eastAsia" w:ascii="宋体" w:hAnsi="宋体"/>
                <w:sz w:val="24"/>
                <w:szCs w:val="24"/>
              </w:rPr>
              <w:t>履约保证金</w:t>
            </w:r>
          </w:p>
        </w:tc>
        <w:tc>
          <w:tcPr>
            <w:tcW w:w="7882" w:type="dxa"/>
            <w:vAlign w:val="center"/>
          </w:tcPr>
          <w:p w14:paraId="28F89BA9">
            <w:pPr>
              <w:spacing w:line="276" w:lineRule="auto"/>
              <w:rPr>
                <w:rFonts w:ascii="宋体"/>
                <w:sz w:val="24"/>
                <w:szCs w:val="24"/>
              </w:rPr>
            </w:pPr>
            <w:r>
              <w:rPr>
                <w:rFonts w:hint="eastAsia" w:ascii="宋体" w:hAnsi="宋体"/>
                <w:sz w:val="24"/>
                <w:szCs w:val="24"/>
              </w:rPr>
              <w:t>无</w:t>
            </w:r>
          </w:p>
        </w:tc>
      </w:tr>
      <w:tr w14:paraId="46DB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77F9EBAF">
            <w:pPr>
              <w:spacing w:line="276" w:lineRule="auto"/>
              <w:jc w:val="center"/>
              <w:rPr>
                <w:rFonts w:ascii="宋体"/>
                <w:sz w:val="24"/>
                <w:szCs w:val="24"/>
              </w:rPr>
            </w:pPr>
            <w:r>
              <w:rPr>
                <w:rFonts w:ascii="宋体" w:hAnsi="宋体"/>
                <w:sz w:val="24"/>
                <w:szCs w:val="24"/>
              </w:rPr>
              <w:t>17</w:t>
            </w:r>
          </w:p>
        </w:tc>
        <w:tc>
          <w:tcPr>
            <w:tcW w:w="1954" w:type="dxa"/>
            <w:vAlign w:val="center"/>
          </w:tcPr>
          <w:p w14:paraId="032F8E1B">
            <w:pPr>
              <w:spacing w:line="276" w:lineRule="auto"/>
              <w:jc w:val="center"/>
              <w:rPr>
                <w:rFonts w:ascii="宋体"/>
                <w:sz w:val="24"/>
                <w:szCs w:val="24"/>
              </w:rPr>
            </w:pPr>
            <w:r>
              <w:rPr>
                <w:rFonts w:hint="eastAsia" w:ascii="宋体" w:hAnsi="宋体"/>
                <w:sz w:val="24"/>
                <w:szCs w:val="24"/>
              </w:rPr>
              <w:t>装订方式</w:t>
            </w:r>
          </w:p>
        </w:tc>
        <w:tc>
          <w:tcPr>
            <w:tcW w:w="7882" w:type="dxa"/>
            <w:vAlign w:val="center"/>
          </w:tcPr>
          <w:p w14:paraId="2372BB62">
            <w:pPr>
              <w:spacing w:line="276" w:lineRule="auto"/>
              <w:rPr>
                <w:rFonts w:ascii="宋体"/>
                <w:sz w:val="24"/>
                <w:szCs w:val="24"/>
              </w:rPr>
            </w:pPr>
            <w:r>
              <w:rPr>
                <w:rFonts w:hint="eastAsia" w:ascii="宋体" w:hAnsi="宋体"/>
                <w:sz w:val="24"/>
                <w:szCs w:val="24"/>
              </w:rPr>
              <w:t>胶装。</w:t>
            </w:r>
          </w:p>
        </w:tc>
      </w:tr>
      <w:tr w14:paraId="5581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670" w:type="dxa"/>
            <w:vAlign w:val="center"/>
          </w:tcPr>
          <w:p w14:paraId="25DFD548">
            <w:pPr>
              <w:spacing w:line="276" w:lineRule="auto"/>
              <w:jc w:val="center"/>
              <w:rPr>
                <w:rFonts w:ascii="宋体"/>
                <w:sz w:val="24"/>
                <w:szCs w:val="24"/>
              </w:rPr>
            </w:pPr>
            <w:r>
              <w:rPr>
                <w:rFonts w:ascii="宋体" w:hAnsi="宋体"/>
                <w:sz w:val="24"/>
                <w:szCs w:val="24"/>
              </w:rPr>
              <w:t>18</w:t>
            </w:r>
          </w:p>
        </w:tc>
        <w:tc>
          <w:tcPr>
            <w:tcW w:w="1954" w:type="dxa"/>
            <w:vAlign w:val="center"/>
          </w:tcPr>
          <w:p w14:paraId="4466ABD8">
            <w:pPr>
              <w:spacing w:line="276" w:lineRule="auto"/>
              <w:jc w:val="center"/>
              <w:rPr>
                <w:rFonts w:ascii="宋体"/>
                <w:sz w:val="24"/>
                <w:szCs w:val="24"/>
              </w:rPr>
            </w:pPr>
            <w:r>
              <w:rPr>
                <w:rFonts w:hint="eastAsia" w:ascii="宋体" w:hAnsi="宋体"/>
                <w:sz w:val="24"/>
                <w:szCs w:val="24"/>
              </w:rPr>
              <w:t>勘察现场</w:t>
            </w:r>
          </w:p>
        </w:tc>
        <w:tc>
          <w:tcPr>
            <w:tcW w:w="7882" w:type="dxa"/>
            <w:vAlign w:val="center"/>
          </w:tcPr>
          <w:p w14:paraId="02EDAAB7">
            <w:pPr>
              <w:spacing w:line="276" w:lineRule="auto"/>
              <w:rPr>
                <w:rFonts w:ascii="宋体"/>
                <w:sz w:val="24"/>
                <w:szCs w:val="24"/>
              </w:rPr>
            </w:pPr>
            <w:r>
              <w:rPr>
                <w:rFonts w:hint="eastAsia" w:ascii="宋体" w:hAnsi="宋体"/>
                <w:sz w:val="24"/>
                <w:szCs w:val="24"/>
              </w:rPr>
              <w:t>不再组织供应商统一勘察现场，但各供应商可与采购人联系自行去勘察现场。</w:t>
            </w:r>
          </w:p>
        </w:tc>
      </w:tr>
      <w:tr w14:paraId="6AE1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408B2C42">
            <w:pPr>
              <w:spacing w:line="276" w:lineRule="auto"/>
              <w:jc w:val="center"/>
              <w:rPr>
                <w:rFonts w:ascii="宋体"/>
                <w:sz w:val="24"/>
                <w:szCs w:val="24"/>
              </w:rPr>
            </w:pPr>
            <w:r>
              <w:rPr>
                <w:rFonts w:ascii="宋体" w:hAnsi="宋体"/>
                <w:sz w:val="24"/>
                <w:szCs w:val="24"/>
              </w:rPr>
              <w:t>19</w:t>
            </w:r>
          </w:p>
        </w:tc>
        <w:tc>
          <w:tcPr>
            <w:tcW w:w="1954" w:type="dxa"/>
            <w:vAlign w:val="center"/>
          </w:tcPr>
          <w:p w14:paraId="0547B6F1">
            <w:pPr>
              <w:spacing w:line="276" w:lineRule="auto"/>
              <w:jc w:val="center"/>
              <w:rPr>
                <w:rFonts w:ascii="宋体"/>
                <w:sz w:val="24"/>
                <w:szCs w:val="24"/>
              </w:rPr>
            </w:pPr>
            <w:r>
              <w:rPr>
                <w:rFonts w:hint="eastAsia" w:ascii="宋体" w:hAnsi="宋体"/>
                <w:sz w:val="24"/>
                <w:szCs w:val="24"/>
              </w:rPr>
              <w:t>报价截止时间</w:t>
            </w:r>
          </w:p>
        </w:tc>
        <w:tc>
          <w:tcPr>
            <w:tcW w:w="7882" w:type="dxa"/>
            <w:vAlign w:val="center"/>
          </w:tcPr>
          <w:p w14:paraId="329E15F2">
            <w:pPr>
              <w:spacing w:line="276" w:lineRule="auto"/>
              <w:rPr>
                <w:rFonts w:ascii="宋体"/>
                <w:sz w:val="24"/>
                <w:szCs w:val="24"/>
              </w:rPr>
            </w:pPr>
            <w:r>
              <w:rPr>
                <w:rFonts w:ascii="宋体" w:hAnsi="宋体"/>
                <w:sz w:val="24"/>
                <w:szCs w:val="24"/>
              </w:rPr>
              <w:t>20</w:t>
            </w:r>
            <w:r>
              <w:rPr>
                <w:rFonts w:hint="eastAsia" w:ascii="宋体" w:hAnsi="宋体"/>
                <w:sz w:val="24"/>
                <w:szCs w:val="24"/>
              </w:rPr>
              <w:t>2</w:t>
            </w:r>
            <w:r>
              <w:rPr>
                <w:rFonts w:hint="eastAsia" w:ascii="宋体" w:hAnsi="宋体"/>
                <w:sz w:val="24"/>
                <w:szCs w:val="24"/>
                <w:lang w:val="en-US" w:eastAsia="zh-CN"/>
              </w:rPr>
              <w:t>6</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eastAsia="zh-CN"/>
              </w:rPr>
              <w:t>11</w:t>
            </w:r>
            <w:r>
              <w:rPr>
                <w:rFonts w:hint="eastAsia" w:ascii="宋体" w:hAnsi="宋体"/>
                <w:sz w:val="24"/>
                <w:szCs w:val="24"/>
              </w:rPr>
              <w:t>日</w:t>
            </w:r>
            <w:r>
              <w:rPr>
                <w:rFonts w:hint="eastAsia" w:ascii="宋体" w:hAnsi="宋体"/>
                <w:sz w:val="24"/>
                <w:szCs w:val="24"/>
                <w:lang w:val="en-US" w:eastAsia="zh-CN"/>
              </w:rPr>
              <w:t>9</w:t>
            </w:r>
            <w:r>
              <w:rPr>
                <w:rFonts w:hint="eastAsia" w:ascii="宋体" w:hAnsi="宋体"/>
                <w:sz w:val="24"/>
                <w:szCs w:val="24"/>
              </w:rPr>
              <w:t>时</w:t>
            </w:r>
            <w:r>
              <w:rPr>
                <w:rFonts w:ascii="宋体"/>
                <w:sz w:val="24"/>
                <w:szCs w:val="24"/>
              </w:rPr>
              <w:t>00</w:t>
            </w:r>
            <w:r>
              <w:rPr>
                <w:rFonts w:hint="eastAsia" w:ascii="宋体" w:hAnsi="宋体"/>
                <w:sz w:val="24"/>
                <w:szCs w:val="24"/>
              </w:rPr>
              <w:t>分（北京时间）。</w:t>
            </w:r>
          </w:p>
        </w:tc>
      </w:tr>
      <w:tr w14:paraId="2FC4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7ECC1E7E">
            <w:pPr>
              <w:spacing w:line="276" w:lineRule="auto"/>
              <w:jc w:val="center"/>
              <w:rPr>
                <w:rFonts w:ascii="宋体"/>
                <w:sz w:val="24"/>
                <w:szCs w:val="24"/>
              </w:rPr>
            </w:pPr>
            <w:r>
              <w:rPr>
                <w:rFonts w:ascii="宋体" w:hAnsi="宋体"/>
                <w:sz w:val="24"/>
                <w:szCs w:val="24"/>
              </w:rPr>
              <w:t>20</w:t>
            </w:r>
          </w:p>
        </w:tc>
        <w:tc>
          <w:tcPr>
            <w:tcW w:w="1954" w:type="dxa"/>
            <w:vAlign w:val="center"/>
          </w:tcPr>
          <w:p w14:paraId="5B2927F3">
            <w:pPr>
              <w:spacing w:line="276" w:lineRule="auto"/>
              <w:jc w:val="center"/>
              <w:rPr>
                <w:rFonts w:ascii="宋体"/>
                <w:sz w:val="24"/>
                <w:szCs w:val="24"/>
              </w:rPr>
            </w:pPr>
            <w:r>
              <w:rPr>
                <w:rFonts w:hint="eastAsia" w:ascii="宋体" w:hAnsi="宋体"/>
                <w:sz w:val="24"/>
                <w:szCs w:val="24"/>
              </w:rPr>
              <w:t>谈判时间</w:t>
            </w:r>
          </w:p>
        </w:tc>
        <w:tc>
          <w:tcPr>
            <w:tcW w:w="7882" w:type="dxa"/>
            <w:vAlign w:val="center"/>
          </w:tcPr>
          <w:p w14:paraId="1F4A9A87">
            <w:pPr>
              <w:spacing w:line="276" w:lineRule="auto"/>
              <w:rPr>
                <w:rFonts w:ascii="宋体"/>
                <w:sz w:val="24"/>
                <w:szCs w:val="24"/>
              </w:rPr>
            </w:pPr>
            <w:r>
              <w:rPr>
                <w:rFonts w:ascii="宋体" w:hAnsi="宋体"/>
                <w:sz w:val="24"/>
                <w:szCs w:val="24"/>
              </w:rPr>
              <w:t>20</w:t>
            </w:r>
            <w:r>
              <w:rPr>
                <w:rFonts w:hint="eastAsia" w:ascii="宋体" w:hAnsi="宋体"/>
                <w:sz w:val="24"/>
                <w:szCs w:val="24"/>
              </w:rPr>
              <w:t>2</w:t>
            </w:r>
            <w:r>
              <w:rPr>
                <w:rFonts w:hint="eastAsia" w:ascii="宋体" w:hAnsi="宋体"/>
                <w:sz w:val="24"/>
                <w:szCs w:val="24"/>
                <w:lang w:val="en-US" w:eastAsia="zh-CN"/>
              </w:rPr>
              <w:t>6</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eastAsia="zh-CN"/>
              </w:rPr>
              <w:t>11</w:t>
            </w:r>
            <w:r>
              <w:rPr>
                <w:rFonts w:hint="eastAsia" w:ascii="宋体" w:hAnsi="宋体"/>
                <w:sz w:val="24"/>
                <w:szCs w:val="24"/>
              </w:rPr>
              <w:t>日</w:t>
            </w:r>
            <w:r>
              <w:rPr>
                <w:rFonts w:hint="eastAsia" w:ascii="宋体" w:hAnsi="宋体"/>
                <w:sz w:val="24"/>
                <w:szCs w:val="24"/>
                <w:lang w:val="en-US" w:eastAsia="zh-CN"/>
              </w:rPr>
              <w:t>9</w:t>
            </w:r>
            <w:r>
              <w:rPr>
                <w:rFonts w:hint="eastAsia" w:ascii="宋体" w:hAnsi="宋体"/>
                <w:sz w:val="24"/>
                <w:szCs w:val="24"/>
              </w:rPr>
              <w:t>时</w:t>
            </w:r>
            <w:r>
              <w:rPr>
                <w:rFonts w:ascii="宋体"/>
                <w:sz w:val="24"/>
                <w:szCs w:val="24"/>
              </w:rPr>
              <w:t>00</w:t>
            </w:r>
            <w:r>
              <w:rPr>
                <w:rFonts w:hint="eastAsia" w:ascii="宋体" w:hAnsi="宋体"/>
                <w:sz w:val="24"/>
                <w:szCs w:val="24"/>
              </w:rPr>
              <w:t>分（北京时间）。</w:t>
            </w:r>
          </w:p>
        </w:tc>
      </w:tr>
      <w:tr w14:paraId="7869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18FB3BCE">
            <w:pPr>
              <w:spacing w:line="276" w:lineRule="auto"/>
              <w:jc w:val="center"/>
              <w:rPr>
                <w:rFonts w:ascii="宋体"/>
                <w:sz w:val="24"/>
                <w:szCs w:val="24"/>
              </w:rPr>
            </w:pPr>
            <w:r>
              <w:rPr>
                <w:rFonts w:ascii="宋体" w:hAnsi="宋体"/>
                <w:sz w:val="24"/>
                <w:szCs w:val="24"/>
              </w:rPr>
              <w:t>21</w:t>
            </w:r>
          </w:p>
        </w:tc>
        <w:tc>
          <w:tcPr>
            <w:tcW w:w="1954" w:type="dxa"/>
            <w:vAlign w:val="center"/>
          </w:tcPr>
          <w:p w14:paraId="743041E1">
            <w:pPr>
              <w:spacing w:line="276" w:lineRule="auto"/>
              <w:jc w:val="center"/>
              <w:rPr>
                <w:rFonts w:ascii="宋体"/>
                <w:sz w:val="24"/>
                <w:szCs w:val="24"/>
              </w:rPr>
            </w:pPr>
            <w:r>
              <w:rPr>
                <w:rFonts w:hint="eastAsia" w:ascii="宋体" w:hAnsi="宋体"/>
                <w:sz w:val="24"/>
                <w:szCs w:val="24"/>
              </w:rPr>
              <w:t>谈判地点</w:t>
            </w:r>
          </w:p>
        </w:tc>
        <w:tc>
          <w:tcPr>
            <w:tcW w:w="7882" w:type="dxa"/>
            <w:vAlign w:val="center"/>
          </w:tcPr>
          <w:p w14:paraId="06AC87D5">
            <w:pPr>
              <w:pStyle w:val="101"/>
              <w:spacing w:line="276" w:lineRule="auto"/>
              <w:jc w:val="both"/>
              <w:rPr>
                <w:rFonts w:ascii="宋体" w:hAnsi="宋体" w:eastAsia="宋体"/>
                <w:spacing w:val="0"/>
                <w:sz w:val="24"/>
                <w:szCs w:val="24"/>
              </w:rPr>
            </w:pPr>
            <w:r>
              <w:rPr>
                <w:rFonts w:hint="eastAsia" w:ascii="宋体" w:hAnsi="宋体" w:eastAsia="宋体"/>
                <w:spacing w:val="0"/>
                <w:sz w:val="24"/>
                <w:szCs w:val="24"/>
              </w:rPr>
              <w:t>聊城市技师学院</w:t>
            </w:r>
            <w:r>
              <w:rPr>
                <w:rFonts w:hint="eastAsia" w:ascii="宋体" w:hAnsi="宋体" w:eastAsia="宋体"/>
                <w:spacing w:val="0"/>
                <w:sz w:val="24"/>
                <w:szCs w:val="24"/>
                <w:lang w:val="en-US" w:eastAsia="zh-CN"/>
              </w:rPr>
              <w:t>汇智楼A401</w:t>
            </w:r>
            <w:r>
              <w:rPr>
                <w:rFonts w:hint="eastAsia" w:ascii="宋体" w:hAnsi="宋体" w:eastAsia="宋体"/>
                <w:spacing w:val="0"/>
                <w:sz w:val="24"/>
                <w:szCs w:val="24"/>
              </w:rPr>
              <w:t>会议室</w:t>
            </w:r>
          </w:p>
        </w:tc>
      </w:tr>
      <w:tr w14:paraId="3198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0" w:type="dxa"/>
            <w:vAlign w:val="center"/>
          </w:tcPr>
          <w:p w14:paraId="7AF93B6E">
            <w:pPr>
              <w:spacing w:line="276" w:lineRule="auto"/>
              <w:jc w:val="center"/>
              <w:rPr>
                <w:rFonts w:ascii="宋体"/>
                <w:sz w:val="24"/>
                <w:szCs w:val="24"/>
              </w:rPr>
            </w:pPr>
            <w:r>
              <w:rPr>
                <w:rFonts w:ascii="宋体" w:hAnsi="宋体"/>
                <w:sz w:val="24"/>
                <w:szCs w:val="24"/>
              </w:rPr>
              <w:t>22</w:t>
            </w:r>
          </w:p>
        </w:tc>
        <w:tc>
          <w:tcPr>
            <w:tcW w:w="1954" w:type="dxa"/>
            <w:vAlign w:val="center"/>
          </w:tcPr>
          <w:p w14:paraId="6E639C74">
            <w:pPr>
              <w:spacing w:line="276" w:lineRule="auto"/>
              <w:jc w:val="center"/>
              <w:rPr>
                <w:rFonts w:ascii="宋体"/>
                <w:sz w:val="24"/>
                <w:szCs w:val="24"/>
              </w:rPr>
            </w:pPr>
            <w:r>
              <w:rPr>
                <w:rFonts w:hint="eastAsia" w:ascii="宋体" w:hAnsi="宋体"/>
                <w:sz w:val="24"/>
                <w:szCs w:val="24"/>
              </w:rPr>
              <w:t>联系方式</w:t>
            </w:r>
          </w:p>
        </w:tc>
        <w:tc>
          <w:tcPr>
            <w:tcW w:w="7882" w:type="dxa"/>
            <w:vAlign w:val="center"/>
          </w:tcPr>
          <w:p w14:paraId="0C1BC108">
            <w:pPr>
              <w:spacing w:line="276" w:lineRule="auto"/>
              <w:ind w:left="-130" w:leftChars="-62" w:firstLine="91" w:firstLineChars="38"/>
              <w:rPr>
                <w:rFonts w:ascii="宋体"/>
                <w:color w:val="000000"/>
                <w:sz w:val="24"/>
                <w:szCs w:val="24"/>
              </w:rPr>
            </w:pPr>
            <w:r>
              <w:rPr>
                <w:rFonts w:hint="eastAsia" w:ascii="宋体" w:hAnsi="宋体"/>
                <w:color w:val="000000"/>
                <w:sz w:val="24"/>
                <w:szCs w:val="24"/>
              </w:rPr>
              <w:t>采购人：聊城市技师学院</w:t>
            </w:r>
          </w:p>
          <w:p w14:paraId="2EC68C87">
            <w:pPr>
              <w:spacing w:line="276" w:lineRule="auto"/>
              <w:jc w:val="left"/>
              <w:rPr>
                <w:rFonts w:hint="default" w:ascii="宋体" w:eastAsia="宋体"/>
                <w:sz w:val="24"/>
                <w:szCs w:val="24"/>
                <w:lang w:val="en-US" w:eastAsia="zh-CN"/>
              </w:rPr>
            </w:pPr>
            <w:r>
              <w:rPr>
                <w:rFonts w:hint="eastAsia" w:ascii="宋体" w:hAnsi="宋体"/>
                <w:sz w:val="24"/>
                <w:szCs w:val="24"/>
              </w:rPr>
              <w:t>地址：山东省聊城市</w:t>
            </w:r>
            <w:r>
              <w:rPr>
                <w:rFonts w:hint="eastAsia" w:ascii="宋体" w:hAnsi="宋体"/>
                <w:sz w:val="24"/>
                <w:szCs w:val="24"/>
                <w:lang w:val="en-US" w:eastAsia="zh-CN"/>
              </w:rPr>
              <w:t>光岳南路199号</w:t>
            </w:r>
          </w:p>
          <w:p w14:paraId="18B7F47C">
            <w:pPr>
              <w:spacing w:line="276" w:lineRule="auto"/>
              <w:jc w:val="left"/>
              <w:rPr>
                <w:rFonts w:hint="default" w:ascii="宋体" w:hAnsi="宋体" w:eastAsia="宋体"/>
                <w:sz w:val="24"/>
                <w:szCs w:val="21"/>
                <w:lang w:val="en-US" w:eastAsia="zh-CN"/>
              </w:rPr>
            </w:pPr>
            <w:r>
              <w:rPr>
                <w:rFonts w:hint="eastAsia" w:ascii="宋体" w:hAnsi="宋体"/>
                <w:sz w:val="24"/>
                <w:szCs w:val="21"/>
              </w:rPr>
              <w:t>联系方式：0635-8503</w:t>
            </w:r>
            <w:r>
              <w:rPr>
                <w:rFonts w:hint="eastAsia" w:ascii="宋体" w:hAnsi="宋体"/>
                <w:sz w:val="24"/>
                <w:szCs w:val="21"/>
                <w:lang w:val="en-US" w:eastAsia="zh-CN"/>
              </w:rPr>
              <w:t>072</w:t>
            </w:r>
          </w:p>
        </w:tc>
      </w:tr>
      <w:tr w14:paraId="1145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0" w:type="dxa"/>
            <w:vAlign w:val="center"/>
          </w:tcPr>
          <w:p w14:paraId="2262C279">
            <w:pPr>
              <w:spacing w:line="276" w:lineRule="auto"/>
              <w:jc w:val="center"/>
              <w:rPr>
                <w:rFonts w:ascii="宋体" w:hAnsi="宋体"/>
                <w:sz w:val="24"/>
                <w:szCs w:val="24"/>
              </w:rPr>
            </w:pPr>
            <w:r>
              <w:rPr>
                <w:rFonts w:hint="eastAsia" w:ascii="宋体" w:hAnsi="宋体"/>
                <w:sz w:val="24"/>
                <w:szCs w:val="24"/>
              </w:rPr>
              <w:t>23</w:t>
            </w:r>
          </w:p>
        </w:tc>
        <w:tc>
          <w:tcPr>
            <w:tcW w:w="1954" w:type="dxa"/>
            <w:vAlign w:val="center"/>
          </w:tcPr>
          <w:p w14:paraId="7F3D1FA6">
            <w:pPr>
              <w:spacing w:line="360" w:lineRule="auto"/>
              <w:jc w:val="center"/>
              <w:rPr>
                <w:rFonts w:ascii="宋体" w:hAnsi="宋体" w:cs="宋体"/>
                <w:bCs/>
                <w:sz w:val="24"/>
                <w:szCs w:val="24"/>
              </w:rPr>
            </w:pPr>
            <w:r>
              <w:rPr>
                <w:rFonts w:hint="eastAsia"/>
                <w:sz w:val="24"/>
                <w:szCs w:val="24"/>
              </w:rPr>
              <w:t>报价</w:t>
            </w:r>
          </w:p>
        </w:tc>
        <w:tc>
          <w:tcPr>
            <w:tcW w:w="7882" w:type="dxa"/>
            <w:vAlign w:val="center"/>
          </w:tcPr>
          <w:p w14:paraId="5D4062F5">
            <w:pPr>
              <w:spacing w:line="360" w:lineRule="auto"/>
              <w:rPr>
                <w:sz w:val="24"/>
                <w:szCs w:val="24"/>
              </w:rPr>
            </w:pPr>
            <w:r>
              <w:rPr>
                <w:rFonts w:hint="eastAsia"/>
                <w:sz w:val="24"/>
                <w:szCs w:val="24"/>
              </w:rPr>
              <w:t>报价为非一次性报价。报价币种为人民币。</w:t>
            </w:r>
          </w:p>
          <w:p w14:paraId="203C0F01">
            <w:pPr>
              <w:spacing w:line="360" w:lineRule="auto"/>
              <w:rPr>
                <w:rFonts w:ascii="宋体" w:hAnsi="宋体" w:cs="宋体"/>
                <w:bCs/>
                <w:sz w:val="24"/>
                <w:szCs w:val="24"/>
              </w:rPr>
            </w:pPr>
            <w:r>
              <w:rPr>
                <w:rFonts w:hint="eastAsia"/>
                <w:sz w:val="24"/>
                <w:szCs w:val="24"/>
              </w:rPr>
              <w:t>报价应包括供货、运输费、装卸费、保险费、检验费、建设完成、配件备品、技术支持、售后服务、税金等一切所有费用；以及竞争性谈判文件明示和暗示的所有责任、义务和风险等全部费用。</w:t>
            </w:r>
          </w:p>
        </w:tc>
      </w:tr>
    </w:tbl>
    <w:p w14:paraId="3E26DB96">
      <w:pPr>
        <w:tabs>
          <w:tab w:val="left" w:pos="0"/>
          <w:tab w:val="left" w:pos="180"/>
          <w:tab w:val="left" w:pos="360"/>
        </w:tabs>
        <w:spacing w:line="360" w:lineRule="auto"/>
        <w:rPr>
          <w:rFonts w:ascii="宋体" w:cs="宋体"/>
          <w:bCs/>
          <w:kern w:val="0"/>
          <w:sz w:val="24"/>
          <w:szCs w:val="24"/>
        </w:rPr>
      </w:pPr>
      <w:r>
        <w:rPr>
          <w:rFonts w:hint="eastAsia" w:ascii="宋体" w:hAnsi="宋体" w:cs="宋体"/>
          <w:bCs/>
          <w:kern w:val="0"/>
          <w:sz w:val="24"/>
          <w:szCs w:val="24"/>
        </w:rPr>
        <w:t>一、适用范围</w:t>
      </w:r>
    </w:p>
    <w:p w14:paraId="51097129">
      <w:pPr>
        <w:tabs>
          <w:tab w:val="left" w:pos="0"/>
          <w:tab w:val="left" w:pos="180"/>
          <w:tab w:val="left" w:pos="360"/>
        </w:tabs>
        <w:spacing w:line="360" w:lineRule="auto"/>
        <w:ind w:firstLine="480" w:firstLineChars="200"/>
        <w:rPr>
          <w:rFonts w:ascii="宋体" w:cs="宋体"/>
          <w:bCs/>
          <w:kern w:val="0"/>
          <w:sz w:val="24"/>
          <w:szCs w:val="24"/>
        </w:rPr>
      </w:pPr>
      <w:r>
        <w:rPr>
          <w:rFonts w:hint="eastAsia" w:ascii="宋体" w:hAnsi="宋体" w:cs="宋体"/>
          <w:bCs/>
          <w:kern w:val="0"/>
          <w:sz w:val="24"/>
          <w:szCs w:val="24"/>
        </w:rPr>
        <w:t>本竞争性谈判文件仅适用于本次竞争性谈判公告中所叙述的项目。供应商应当按照本竞争性谈判文件的要求进行报价。</w:t>
      </w:r>
    </w:p>
    <w:p w14:paraId="23CDBAE0">
      <w:pPr>
        <w:tabs>
          <w:tab w:val="left" w:pos="0"/>
          <w:tab w:val="left" w:pos="180"/>
          <w:tab w:val="left" w:pos="360"/>
        </w:tabs>
        <w:spacing w:line="360" w:lineRule="auto"/>
        <w:rPr>
          <w:rFonts w:ascii="宋体" w:cs="宋体"/>
          <w:bCs/>
          <w:kern w:val="0"/>
          <w:sz w:val="24"/>
          <w:szCs w:val="24"/>
        </w:rPr>
      </w:pPr>
      <w:r>
        <w:rPr>
          <w:rFonts w:hint="eastAsia" w:ascii="宋体" w:hAnsi="宋体" w:cs="宋体"/>
          <w:bCs/>
          <w:kern w:val="0"/>
          <w:sz w:val="24"/>
          <w:szCs w:val="24"/>
        </w:rPr>
        <w:t>二、总则</w:t>
      </w:r>
    </w:p>
    <w:p w14:paraId="0CD80174">
      <w:pPr>
        <w:tabs>
          <w:tab w:val="left" w:pos="0"/>
          <w:tab w:val="left" w:pos="180"/>
          <w:tab w:val="left" w:pos="360"/>
        </w:tabs>
        <w:spacing w:line="360" w:lineRule="auto"/>
        <w:rPr>
          <w:rFonts w:ascii="宋体" w:cs="宋体"/>
          <w:bCs/>
          <w:kern w:val="0"/>
          <w:sz w:val="24"/>
          <w:szCs w:val="24"/>
        </w:rPr>
      </w:pPr>
      <w:r>
        <w:rPr>
          <w:rFonts w:hint="eastAsia" w:ascii="宋体" w:hAnsi="宋体" w:cs="宋体"/>
          <w:bCs/>
          <w:kern w:val="0"/>
          <w:sz w:val="24"/>
          <w:szCs w:val="24"/>
        </w:rPr>
        <w:t>（一）定义</w:t>
      </w:r>
    </w:p>
    <w:p w14:paraId="63CB6CE0">
      <w:pPr>
        <w:tabs>
          <w:tab w:val="left" w:pos="0"/>
          <w:tab w:val="left" w:pos="180"/>
          <w:tab w:val="left" w:pos="360"/>
        </w:tabs>
        <w:spacing w:line="360" w:lineRule="auto"/>
        <w:rPr>
          <w:rFonts w:ascii="宋体" w:cs="宋体"/>
          <w:bCs/>
          <w:kern w:val="0"/>
          <w:sz w:val="24"/>
          <w:szCs w:val="24"/>
        </w:rPr>
      </w:pPr>
      <w:r>
        <w:rPr>
          <w:rFonts w:ascii="宋体" w:hAnsi="宋体" w:cs="宋体"/>
          <w:bCs/>
          <w:kern w:val="0"/>
          <w:sz w:val="24"/>
          <w:szCs w:val="24"/>
        </w:rPr>
        <w:t>1</w:t>
      </w:r>
      <w:r>
        <w:rPr>
          <w:rFonts w:hint="eastAsia" w:ascii="宋体" w:hAnsi="宋体" w:cs="宋体"/>
          <w:bCs/>
          <w:kern w:val="0"/>
          <w:sz w:val="24"/>
          <w:szCs w:val="24"/>
        </w:rPr>
        <w:t>、“采购人”系指聊城市技师学院。</w:t>
      </w:r>
    </w:p>
    <w:p w14:paraId="413CE20D">
      <w:pPr>
        <w:tabs>
          <w:tab w:val="left" w:pos="0"/>
          <w:tab w:val="left" w:pos="180"/>
          <w:tab w:val="left" w:pos="360"/>
        </w:tabs>
        <w:spacing w:line="360" w:lineRule="auto"/>
        <w:rPr>
          <w:rFonts w:ascii="宋体" w:cs="宋体"/>
          <w:bCs/>
          <w:kern w:val="0"/>
          <w:sz w:val="24"/>
          <w:szCs w:val="24"/>
        </w:rPr>
      </w:pPr>
      <w:r>
        <w:rPr>
          <w:rFonts w:ascii="宋体" w:hAnsi="宋体" w:cs="宋体"/>
          <w:bCs/>
          <w:kern w:val="0"/>
          <w:sz w:val="24"/>
          <w:szCs w:val="24"/>
        </w:rPr>
        <w:t>2</w:t>
      </w:r>
      <w:r>
        <w:rPr>
          <w:rFonts w:hint="eastAsia" w:ascii="宋体" w:hAnsi="宋体" w:cs="宋体"/>
          <w:bCs/>
          <w:kern w:val="0"/>
          <w:sz w:val="24"/>
          <w:szCs w:val="24"/>
        </w:rPr>
        <w:t>、“供应商”系指向采购人索取竞争性谈判文件并提交响应文件的法人、其他组织。</w:t>
      </w:r>
    </w:p>
    <w:p w14:paraId="7C6B3114">
      <w:pPr>
        <w:tabs>
          <w:tab w:val="left" w:pos="0"/>
          <w:tab w:val="left" w:pos="180"/>
          <w:tab w:val="left" w:pos="360"/>
        </w:tabs>
        <w:spacing w:line="360" w:lineRule="auto"/>
        <w:rPr>
          <w:rFonts w:ascii="宋体" w:cs="宋体"/>
          <w:bCs/>
          <w:kern w:val="0"/>
          <w:sz w:val="24"/>
          <w:szCs w:val="24"/>
        </w:rPr>
      </w:pPr>
      <w:r>
        <w:rPr>
          <w:rFonts w:ascii="宋体" w:hAnsi="宋体" w:cs="宋体"/>
          <w:bCs/>
          <w:kern w:val="0"/>
          <w:sz w:val="24"/>
          <w:szCs w:val="24"/>
        </w:rPr>
        <w:t>3</w:t>
      </w:r>
      <w:r>
        <w:rPr>
          <w:rFonts w:hint="eastAsia" w:ascii="宋体" w:hAnsi="宋体" w:cs="宋体"/>
          <w:bCs/>
          <w:kern w:val="0"/>
          <w:sz w:val="24"/>
          <w:szCs w:val="24"/>
        </w:rPr>
        <w:t>、“成交（候选）供应商”系指由谈判小组对各供应商综合评审后，评选出的对竞争性谈判文件做出实质性响应、综合竞争实力强、报价合理且有能力为采购人提供货物和服务，遵守响应文件和谈判时的承诺，赢得或潜在赢得供货合同的供应商。</w:t>
      </w:r>
    </w:p>
    <w:p w14:paraId="4034F20D">
      <w:pPr>
        <w:tabs>
          <w:tab w:val="left" w:pos="0"/>
          <w:tab w:val="left" w:pos="180"/>
          <w:tab w:val="left" w:pos="360"/>
        </w:tabs>
        <w:spacing w:line="360" w:lineRule="auto"/>
        <w:rPr>
          <w:rFonts w:ascii="宋体" w:cs="宋体"/>
          <w:bCs/>
          <w:kern w:val="0"/>
          <w:sz w:val="24"/>
          <w:szCs w:val="24"/>
        </w:rPr>
      </w:pPr>
      <w:r>
        <w:rPr>
          <w:rFonts w:ascii="宋体" w:hAnsi="宋体" w:cs="宋体"/>
          <w:bCs/>
          <w:kern w:val="0"/>
          <w:sz w:val="24"/>
          <w:szCs w:val="24"/>
        </w:rPr>
        <w:t>4</w:t>
      </w:r>
      <w:r>
        <w:rPr>
          <w:rFonts w:hint="eastAsia" w:ascii="宋体" w:hAnsi="宋体" w:cs="宋体"/>
          <w:bCs/>
          <w:kern w:val="0"/>
          <w:sz w:val="24"/>
          <w:szCs w:val="24"/>
        </w:rPr>
        <w:t>、“货物”系指成交供应商按竞争性谈判文件和合同的要求，向采购人提供所需的设备及有关技术资料</w:t>
      </w:r>
    </w:p>
    <w:p w14:paraId="49977160">
      <w:pPr>
        <w:tabs>
          <w:tab w:val="left" w:pos="0"/>
          <w:tab w:val="left" w:pos="180"/>
          <w:tab w:val="left" w:pos="360"/>
        </w:tabs>
        <w:spacing w:line="360" w:lineRule="auto"/>
        <w:rPr>
          <w:rFonts w:ascii="宋体" w:cs="宋体"/>
          <w:bCs/>
          <w:kern w:val="0"/>
          <w:sz w:val="24"/>
          <w:szCs w:val="24"/>
        </w:rPr>
      </w:pPr>
      <w:r>
        <w:rPr>
          <w:rFonts w:ascii="宋体" w:hAnsi="宋体" w:cs="宋体"/>
          <w:bCs/>
          <w:kern w:val="0"/>
          <w:sz w:val="24"/>
          <w:szCs w:val="24"/>
        </w:rPr>
        <w:t xml:space="preserve"> 5</w:t>
      </w:r>
      <w:r>
        <w:rPr>
          <w:rFonts w:hint="eastAsia" w:ascii="宋体" w:hAnsi="宋体" w:cs="宋体"/>
          <w:bCs/>
          <w:kern w:val="0"/>
          <w:sz w:val="24"/>
          <w:szCs w:val="24"/>
        </w:rPr>
        <w:t>、“服务”系指竞争性谈判文件规定供应商须承担的调试、检验、技术支持、售后服务以及其它相关的义务。</w:t>
      </w:r>
    </w:p>
    <w:p w14:paraId="6954A5A1">
      <w:pPr>
        <w:tabs>
          <w:tab w:val="left" w:pos="0"/>
          <w:tab w:val="left" w:pos="180"/>
          <w:tab w:val="left" w:pos="360"/>
          <w:tab w:val="left" w:pos="6966"/>
        </w:tabs>
        <w:spacing w:line="360" w:lineRule="auto"/>
        <w:rPr>
          <w:rFonts w:ascii="宋体" w:cs="宋体"/>
          <w:bCs/>
          <w:kern w:val="0"/>
          <w:sz w:val="24"/>
          <w:szCs w:val="24"/>
        </w:rPr>
      </w:pPr>
      <w:r>
        <w:rPr>
          <w:rFonts w:hint="eastAsia" w:ascii="宋体" w:hAnsi="宋体" w:cs="宋体"/>
          <w:bCs/>
          <w:kern w:val="0"/>
          <w:sz w:val="24"/>
          <w:szCs w:val="24"/>
        </w:rPr>
        <w:t>（二）报价保证金：无</w:t>
      </w:r>
    </w:p>
    <w:p w14:paraId="4F96521C">
      <w:pPr>
        <w:tabs>
          <w:tab w:val="left" w:pos="0"/>
          <w:tab w:val="left" w:pos="180"/>
          <w:tab w:val="left" w:pos="360"/>
        </w:tabs>
        <w:spacing w:line="360" w:lineRule="auto"/>
        <w:rPr>
          <w:rFonts w:ascii="宋体" w:cs="宋体"/>
          <w:bCs/>
          <w:kern w:val="0"/>
          <w:sz w:val="24"/>
          <w:szCs w:val="24"/>
        </w:rPr>
      </w:pPr>
      <w:r>
        <w:rPr>
          <w:rFonts w:hint="eastAsia" w:ascii="宋体" w:hAnsi="宋体" w:cs="宋体"/>
          <w:bCs/>
          <w:kern w:val="0"/>
          <w:sz w:val="24"/>
          <w:szCs w:val="24"/>
        </w:rPr>
        <w:t>（三）报价费用</w:t>
      </w:r>
    </w:p>
    <w:p w14:paraId="73DD2E4C">
      <w:pPr>
        <w:tabs>
          <w:tab w:val="left" w:pos="0"/>
          <w:tab w:val="left" w:pos="180"/>
          <w:tab w:val="left" w:pos="360"/>
        </w:tabs>
        <w:spacing w:line="360" w:lineRule="auto"/>
        <w:rPr>
          <w:rFonts w:ascii="宋体" w:cs="宋体"/>
          <w:bCs/>
          <w:kern w:val="0"/>
          <w:sz w:val="24"/>
          <w:szCs w:val="24"/>
        </w:rPr>
      </w:pPr>
      <w:r>
        <w:rPr>
          <w:rFonts w:ascii="宋体" w:hAnsi="宋体" w:cs="宋体"/>
          <w:bCs/>
          <w:kern w:val="0"/>
          <w:sz w:val="24"/>
          <w:szCs w:val="24"/>
        </w:rPr>
        <w:t>1</w:t>
      </w:r>
      <w:r>
        <w:rPr>
          <w:rFonts w:hint="eastAsia" w:ascii="宋体" w:hAnsi="宋体" w:cs="宋体"/>
          <w:bCs/>
          <w:kern w:val="0"/>
          <w:sz w:val="24"/>
          <w:szCs w:val="24"/>
        </w:rPr>
        <w:t>、无论评审方法和结果如何，供应商均应自行承担所有与本次采购活动有关的相关费用。</w:t>
      </w:r>
    </w:p>
    <w:p w14:paraId="7DD72187">
      <w:pPr>
        <w:tabs>
          <w:tab w:val="left" w:pos="0"/>
          <w:tab w:val="left" w:pos="180"/>
          <w:tab w:val="left" w:pos="360"/>
        </w:tabs>
        <w:spacing w:line="360" w:lineRule="auto"/>
        <w:ind w:left="-2" w:leftChars="-1" w:firstLine="2"/>
        <w:rPr>
          <w:rFonts w:ascii="宋体" w:cs="宋体"/>
          <w:bCs/>
          <w:kern w:val="0"/>
          <w:sz w:val="24"/>
          <w:szCs w:val="24"/>
        </w:rPr>
      </w:pPr>
      <w:r>
        <w:rPr>
          <w:rFonts w:hint="eastAsia" w:ascii="宋体" w:hAnsi="宋体" w:cs="宋体"/>
          <w:bCs/>
          <w:kern w:val="0"/>
          <w:sz w:val="24"/>
          <w:szCs w:val="24"/>
        </w:rPr>
        <w:t>三、谈判文件说明</w:t>
      </w:r>
    </w:p>
    <w:p w14:paraId="4C949C40">
      <w:pPr>
        <w:tabs>
          <w:tab w:val="left" w:pos="0"/>
          <w:tab w:val="left" w:pos="180"/>
          <w:tab w:val="left" w:pos="360"/>
        </w:tabs>
        <w:spacing w:line="360" w:lineRule="auto"/>
        <w:rPr>
          <w:rFonts w:ascii="宋体" w:cs="宋体"/>
          <w:bCs/>
          <w:kern w:val="0"/>
          <w:sz w:val="24"/>
          <w:szCs w:val="24"/>
        </w:rPr>
      </w:pPr>
      <w:r>
        <w:rPr>
          <w:rFonts w:ascii="宋体" w:hAnsi="宋体" w:cs="宋体"/>
          <w:bCs/>
          <w:kern w:val="0"/>
          <w:sz w:val="24"/>
          <w:szCs w:val="24"/>
        </w:rPr>
        <w:t>1</w:t>
      </w:r>
      <w:r>
        <w:rPr>
          <w:rFonts w:hint="eastAsia" w:ascii="宋体" w:hAnsi="宋体" w:cs="宋体"/>
          <w:bCs/>
          <w:kern w:val="0"/>
          <w:sz w:val="24"/>
          <w:szCs w:val="24"/>
        </w:rPr>
        <w:t>、谈判文件组成：本谈判文件由谈判文件目录所列内容组成。</w:t>
      </w:r>
    </w:p>
    <w:p w14:paraId="41F8C653">
      <w:pPr>
        <w:tabs>
          <w:tab w:val="left" w:pos="0"/>
          <w:tab w:val="left" w:pos="180"/>
          <w:tab w:val="left" w:pos="360"/>
        </w:tabs>
        <w:spacing w:line="360" w:lineRule="auto"/>
        <w:rPr>
          <w:rFonts w:ascii="宋体" w:cs="宋体"/>
          <w:bCs/>
          <w:kern w:val="0"/>
          <w:sz w:val="24"/>
          <w:szCs w:val="24"/>
        </w:rPr>
      </w:pPr>
      <w:r>
        <w:rPr>
          <w:rFonts w:ascii="宋体" w:hAnsi="宋体" w:cs="宋体"/>
          <w:bCs/>
          <w:kern w:val="0"/>
          <w:sz w:val="24"/>
          <w:szCs w:val="24"/>
        </w:rPr>
        <w:t>2</w:t>
      </w:r>
      <w:r>
        <w:rPr>
          <w:rFonts w:hint="eastAsia" w:ascii="宋体" w:hAnsi="宋体" w:cs="宋体"/>
          <w:bCs/>
          <w:kern w:val="0"/>
          <w:sz w:val="24"/>
          <w:szCs w:val="24"/>
        </w:rPr>
        <w:t>、谈判文件澄清</w:t>
      </w:r>
    </w:p>
    <w:p w14:paraId="1BEC7081">
      <w:pPr>
        <w:tabs>
          <w:tab w:val="left" w:pos="0"/>
          <w:tab w:val="left" w:pos="180"/>
          <w:tab w:val="left" w:pos="360"/>
        </w:tabs>
        <w:spacing w:line="360" w:lineRule="auto"/>
        <w:rPr>
          <w:rFonts w:ascii="宋体" w:cs="宋体"/>
          <w:bCs/>
          <w:kern w:val="0"/>
          <w:sz w:val="24"/>
          <w:szCs w:val="24"/>
        </w:rPr>
      </w:pPr>
      <w:r>
        <w:rPr>
          <w:rFonts w:ascii="宋体" w:hAnsi="宋体" w:cs="宋体"/>
          <w:bCs/>
          <w:kern w:val="0"/>
          <w:sz w:val="24"/>
          <w:szCs w:val="24"/>
        </w:rPr>
        <w:t xml:space="preserve">    </w:t>
      </w:r>
      <w:r>
        <w:rPr>
          <w:rFonts w:hint="eastAsia" w:ascii="宋体" w:hAnsi="宋体" w:cs="宋体"/>
          <w:bCs/>
          <w:kern w:val="0"/>
          <w:sz w:val="24"/>
          <w:szCs w:val="24"/>
        </w:rPr>
        <w:t>供应商对谈判文件提出的澄清要求，在提交首次响应文件截止</w:t>
      </w:r>
      <w:r>
        <w:rPr>
          <w:rFonts w:ascii="宋体" w:hAnsi="宋体" w:cs="宋体"/>
          <w:bCs/>
          <w:kern w:val="0"/>
          <w:sz w:val="24"/>
          <w:szCs w:val="24"/>
        </w:rPr>
        <w:t>3</w:t>
      </w:r>
      <w:r>
        <w:rPr>
          <w:rFonts w:hint="eastAsia" w:ascii="宋体" w:hAnsi="宋体" w:cs="宋体"/>
          <w:bCs/>
          <w:kern w:val="0"/>
          <w:sz w:val="24"/>
          <w:szCs w:val="24"/>
        </w:rPr>
        <w:t>个工作日前以书面形式</w:t>
      </w:r>
      <w:r>
        <w:rPr>
          <w:rFonts w:ascii="宋体" w:hAnsi="宋体" w:cs="宋体"/>
          <w:bCs/>
          <w:kern w:val="0"/>
          <w:sz w:val="24"/>
          <w:szCs w:val="24"/>
        </w:rPr>
        <w:t>(</w:t>
      </w:r>
      <w:r>
        <w:rPr>
          <w:rFonts w:hint="eastAsia" w:ascii="宋体" w:hAnsi="宋体" w:cs="宋体"/>
          <w:bCs/>
          <w:kern w:val="0"/>
          <w:sz w:val="24"/>
          <w:szCs w:val="24"/>
        </w:rPr>
        <w:t>包括信函或传真</w:t>
      </w:r>
      <w:r>
        <w:rPr>
          <w:rFonts w:ascii="宋体" w:hAnsi="宋体" w:cs="宋体"/>
          <w:bCs/>
          <w:kern w:val="0"/>
          <w:sz w:val="24"/>
          <w:szCs w:val="24"/>
        </w:rPr>
        <w:t>)</w:t>
      </w:r>
      <w:r>
        <w:rPr>
          <w:rFonts w:hint="eastAsia" w:ascii="宋体" w:hAnsi="宋体" w:cs="宋体"/>
          <w:bCs/>
          <w:kern w:val="0"/>
          <w:sz w:val="24"/>
          <w:szCs w:val="24"/>
        </w:rPr>
        <w:t>向采购人提出（逾期的澄清要求不再接收）。对在谈判文件要求提交响应文件截止法定时间前收到的谈判文件的澄清要求，采购人将视情况确定将不标明问题来源的书面答复发给所有获取谈判文件的供应商。</w:t>
      </w:r>
    </w:p>
    <w:p w14:paraId="02EDDE85">
      <w:pPr>
        <w:tabs>
          <w:tab w:val="left" w:pos="0"/>
          <w:tab w:val="left" w:pos="180"/>
          <w:tab w:val="left" w:pos="360"/>
        </w:tabs>
        <w:spacing w:line="360" w:lineRule="auto"/>
        <w:rPr>
          <w:rFonts w:ascii="宋体" w:cs="宋体"/>
          <w:bCs/>
          <w:kern w:val="0"/>
          <w:sz w:val="24"/>
          <w:szCs w:val="24"/>
        </w:rPr>
      </w:pPr>
      <w:r>
        <w:rPr>
          <w:rFonts w:ascii="宋体" w:hAnsi="宋体" w:cs="宋体"/>
          <w:bCs/>
          <w:kern w:val="0"/>
          <w:sz w:val="24"/>
          <w:szCs w:val="24"/>
        </w:rPr>
        <w:t>3</w:t>
      </w:r>
      <w:r>
        <w:rPr>
          <w:rFonts w:hint="eastAsia" w:ascii="宋体" w:hAnsi="宋体" w:cs="宋体"/>
          <w:bCs/>
          <w:kern w:val="0"/>
          <w:sz w:val="24"/>
          <w:szCs w:val="24"/>
        </w:rPr>
        <w:t>、谈判文件修改</w:t>
      </w:r>
    </w:p>
    <w:p w14:paraId="2B1979E1">
      <w:pPr>
        <w:tabs>
          <w:tab w:val="left" w:pos="0"/>
          <w:tab w:val="left" w:pos="180"/>
          <w:tab w:val="left" w:pos="360"/>
        </w:tabs>
        <w:spacing w:line="360" w:lineRule="auto"/>
        <w:rPr>
          <w:rFonts w:asci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1</w:t>
      </w:r>
      <w:r>
        <w:rPr>
          <w:rFonts w:hint="eastAsia" w:ascii="宋体" w:hAnsi="宋体" w:cs="宋体"/>
          <w:bCs/>
          <w:kern w:val="0"/>
          <w:sz w:val="24"/>
          <w:szCs w:val="24"/>
        </w:rPr>
        <w:t>）提交首次响应文件截止之日前，采购人或者谈判小组可以对已发出的谈判文件进行必要的澄清或者修改，澄清或者修改的内容作为谈判文件的组成部分。澄清或者修改的内容可能影响响应文件编制的，采购人应当在提交首次响应文件截止时间至少</w:t>
      </w:r>
      <w:r>
        <w:rPr>
          <w:rFonts w:ascii="宋体" w:hAnsi="宋体" w:cs="宋体"/>
          <w:bCs/>
          <w:kern w:val="0"/>
          <w:sz w:val="24"/>
          <w:szCs w:val="24"/>
        </w:rPr>
        <w:t>3</w:t>
      </w:r>
      <w:r>
        <w:rPr>
          <w:rFonts w:hint="eastAsia" w:ascii="宋体" w:hAnsi="宋体" w:cs="宋体"/>
          <w:bCs/>
          <w:kern w:val="0"/>
          <w:sz w:val="24"/>
          <w:szCs w:val="24"/>
        </w:rPr>
        <w:t>个工作日前，以书面形式通知所有获取谈判文件的供应商；不足</w:t>
      </w:r>
      <w:r>
        <w:rPr>
          <w:rFonts w:ascii="宋体" w:hAnsi="宋体" w:cs="宋体"/>
          <w:bCs/>
          <w:kern w:val="0"/>
          <w:sz w:val="24"/>
          <w:szCs w:val="24"/>
        </w:rPr>
        <w:t>3</w:t>
      </w:r>
      <w:r>
        <w:rPr>
          <w:rFonts w:hint="eastAsia" w:ascii="宋体" w:hAnsi="宋体" w:cs="宋体"/>
          <w:bCs/>
          <w:kern w:val="0"/>
          <w:sz w:val="24"/>
          <w:szCs w:val="24"/>
        </w:rPr>
        <w:t>个工作日的，采购人应当顺延提交首次响应文件截止时间。</w:t>
      </w:r>
    </w:p>
    <w:p w14:paraId="46F23AC7">
      <w:pPr>
        <w:tabs>
          <w:tab w:val="left" w:pos="0"/>
          <w:tab w:val="left" w:pos="180"/>
          <w:tab w:val="left" w:pos="360"/>
        </w:tabs>
        <w:spacing w:line="360" w:lineRule="auto"/>
        <w:rPr>
          <w:rFonts w:asci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2</w:t>
      </w:r>
      <w:r>
        <w:rPr>
          <w:rFonts w:hint="eastAsia" w:ascii="宋体" w:hAnsi="宋体" w:cs="宋体"/>
          <w:bCs/>
          <w:kern w:val="0"/>
          <w:sz w:val="24"/>
          <w:szCs w:val="24"/>
        </w:rPr>
        <w:t>）为使供应商有足够的时间按谈判文件的要求修改响应文件，采购人可酌情推迟谈判会议时间，并将此变更书面通知各供应商。</w:t>
      </w:r>
    </w:p>
    <w:p w14:paraId="776BBF42">
      <w:pPr>
        <w:tabs>
          <w:tab w:val="left" w:pos="0"/>
          <w:tab w:val="left" w:pos="180"/>
          <w:tab w:val="left" w:pos="360"/>
        </w:tabs>
        <w:spacing w:line="360" w:lineRule="auto"/>
        <w:rPr>
          <w:rFonts w:ascii="宋体" w:cs="宋体"/>
          <w:bCs/>
          <w:kern w:val="0"/>
          <w:sz w:val="24"/>
          <w:szCs w:val="24"/>
        </w:rPr>
      </w:pPr>
      <w:r>
        <w:rPr>
          <w:rFonts w:hint="eastAsia" w:ascii="宋体" w:hAnsi="宋体" w:cs="宋体"/>
          <w:bCs/>
          <w:kern w:val="0"/>
          <w:sz w:val="24"/>
          <w:szCs w:val="24"/>
        </w:rPr>
        <w:t>四、响应文件编写</w:t>
      </w:r>
    </w:p>
    <w:p w14:paraId="14BD2D46">
      <w:pPr>
        <w:tabs>
          <w:tab w:val="left" w:pos="0"/>
          <w:tab w:val="left" w:pos="180"/>
          <w:tab w:val="left" w:pos="360"/>
        </w:tabs>
        <w:spacing w:line="360" w:lineRule="auto"/>
        <w:ind w:firstLine="480" w:firstLineChars="200"/>
        <w:rPr>
          <w:rFonts w:ascii="宋体" w:cs="宋体"/>
          <w:bCs/>
          <w:kern w:val="0"/>
          <w:sz w:val="24"/>
          <w:szCs w:val="24"/>
        </w:rPr>
      </w:pPr>
      <w:r>
        <w:rPr>
          <w:rFonts w:hint="eastAsia" w:ascii="宋体" w:hAnsi="宋体" w:cs="宋体"/>
          <w:bCs/>
          <w:kern w:val="0"/>
          <w:sz w:val="24"/>
          <w:szCs w:val="24"/>
        </w:rPr>
        <w:t>供应商应认真阅读谈判文件中所有内容，并按照谈判文件的要求提供响应文件，保证所提供的全部资料的真实性、准确性，以使其报价对谈判文件做出实质性响应。否则，其报价将被视为无效。</w:t>
      </w:r>
    </w:p>
    <w:p w14:paraId="63F8BD0B">
      <w:pPr>
        <w:tabs>
          <w:tab w:val="left" w:pos="0"/>
          <w:tab w:val="left" w:pos="180"/>
          <w:tab w:val="left" w:pos="360"/>
        </w:tabs>
        <w:spacing w:line="360" w:lineRule="auto"/>
        <w:rPr>
          <w:rFonts w:ascii="宋体" w:cs="宋体"/>
          <w:bCs/>
          <w:kern w:val="0"/>
          <w:sz w:val="24"/>
          <w:szCs w:val="24"/>
        </w:rPr>
      </w:pPr>
      <w:r>
        <w:rPr>
          <w:rFonts w:hint="eastAsia" w:ascii="宋体" w:hAnsi="宋体" w:cs="宋体"/>
          <w:bCs/>
          <w:kern w:val="0"/>
          <w:sz w:val="24"/>
          <w:szCs w:val="24"/>
        </w:rPr>
        <w:t>（一）响应文件的组成</w:t>
      </w:r>
    </w:p>
    <w:p w14:paraId="6BCFA296">
      <w:pPr>
        <w:tabs>
          <w:tab w:val="left" w:pos="0"/>
          <w:tab w:val="left" w:pos="180"/>
          <w:tab w:val="left" w:pos="360"/>
        </w:tabs>
        <w:spacing w:line="360" w:lineRule="auto"/>
        <w:ind w:firstLine="480" w:firstLineChars="200"/>
        <w:rPr>
          <w:rFonts w:ascii="宋体" w:cs="宋体"/>
          <w:bCs/>
          <w:kern w:val="0"/>
          <w:sz w:val="24"/>
          <w:szCs w:val="24"/>
        </w:rPr>
      </w:pPr>
      <w:r>
        <w:rPr>
          <w:rFonts w:hint="eastAsia" w:ascii="宋体" w:hAnsi="宋体" w:cs="宋体"/>
          <w:bCs/>
          <w:kern w:val="0"/>
          <w:sz w:val="24"/>
          <w:szCs w:val="24"/>
        </w:rPr>
        <w:t>供应商应按照谈判文件的要求编制响应文件，提交包括证明其有资格进行报价和有能力履行合同的文件，内容如下：</w:t>
      </w:r>
    </w:p>
    <w:p w14:paraId="027F3561">
      <w:pPr>
        <w:tabs>
          <w:tab w:val="left" w:pos="0"/>
          <w:tab w:val="left" w:pos="180"/>
          <w:tab w:val="left" w:pos="360"/>
        </w:tabs>
        <w:spacing w:line="360" w:lineRule="auto"/>
        <w:rPr>
          <w:rFonts w:ascii="宋体" w:cs="宋体"/>
          <w:bCs/>
          <w:kern w:val="0"/>
          <w:sz w:val="24"/>
          <w:szCs w:val="24"/>
        </w:rPr>
      </w:pPr>
      <w:r>
        <w:rPr>
          <w:rFonts w:ascii="宋体" w:hAnsi="宋体" w:cs="宋体"/>
          <w:bCs/>
          <w:kern w:val="0"/>
          <w:sz w:val="24"/>
          <w:szCs w:val="24"/>
        </w:rPr>
        <w:t>1</w:t>
      </w:r>
      <w:r>
        <w:rPr>
          <w:rFonts w:hint="eastAsia" w:ascii="宋体" w:hAnsi="宋体" w:cs="宋体"/>
          <w:bCs/>
          <w:kern w:val="0"/>
          <w:sz w:val="24"/>
          <w:szCs w:val="24"/>
        </w:rPr>
        <w:t>、资格、资质证明文件：</w:t>
      </w:r>
    </w:p>
    <w:p w14:paraId="7E71CA8B">
      <w:pPr>
        <w:tabs>
          <w:tab w:val="left" w:pos="0"/>
          <w:tab w:val="left" w:pos="180"/>
          <w:tab w:val="left" w:pos="360"/>
        </w:tabs>
        <w:spacing w:line="360" w:lineRule="auto"/>
        <w:rPr>
          <w:rFonts w:ascii="宋体" w:cs="宋体"/>
          <w:bCs/>
          <w:kern w:val="0"/>
          <w:sz w:val="24"/>
          <w:szCs w:val="24"/>
        </w:rPr>
      </w:pPr>
      <w:r>
        <w:rPr>
          <w:rFonts w:ascii="宋体" w:hAnsi="宋体" w:cs="宋体"/>
          <w:bCs/>
          <w:kern w:val="0"/>
          <w:sz w:val="24"/>
          <w:szCs w:val="24"/>
        </w:rPr>
        <w:t>1.1</w:t>
      </w:r>
      <w:r>
        <w:rPr>
          <w:rFonts w:hint="eastAsia" w:ascii="宋体" w:hAnsi="宋体" w:cs="宋体"/>
          <w:bCs/>
          <w:kern w:val="0"/>
          <w:sz w:val="24"/>
          <w:szCs w:val="24"/>
        </w:rPr>
        <w:t>在响应文件中提供如下资格证明文件：</w:t>
      </w:r>
    </w:p>
    <w:p w14:paraId="1C354499">
      <w:pPr>
        <w:spacing w:line="360" w:lineRule="auto"/>
        <w:rPr>
          <w:rFonts w:ascii="宋体" w:cs="宋体"/>
          <w:b/>
          <w:bCs/>
          <w:sz w:val="24"/>
          <w:szCs w:val="24"/>
        </w:rPr>
      </w:pPr>
      <w:r>
        <w:rPr>
          <w:rFonts w:ascii="宋体" w:hAnsi="宋体" w:cs="宋体"/>
          <w:b/>
          <w:bCs/>
          <w:sz w:val="24"/>
          <w:szCs w:val="24"/>
        </w:rPr>
        <w:t>1.</w:t>
      </w:r>
      <w:r>
        <w:rPr>
          <w:rFonts w:hint="eastAsia" w:ascii="宋体" w:hAnsi="宋体" w:cs="宋体"/>
          <w:b/>
          <w:bCs/>
          <w:sz w:val="24"/>
          <w:szCs w:val="24"/>
        </w:rPr>
        <w:t>营业执照复印件加盖公章；</w:t>
      </w:r>
    </w:p>
    <w:p w14:paraId="0D2578E7">
      <w:pPr>
        <w:spacing w:line="360" w:lineRule="auto"/>
        <w:rPr>
          <w:rFonts w:ascii="宋体" w:cs="宋体"/>
          <w:b/>
          <w:bCs/>
          <w:sz w:val="24"/>
          <w:szCs w:val="24"/>
        </w:rPr>
      </w:pPr>
      <w:r>
        <w:rPr>
          <w:rFonts w:hint="eastAsia" w:ascii="宋体" w:hAnsi="宋体" w:cs="宋体"/>
          <w:b/>
          <w:bCs/>
          <w:sz w:val="24"/>
          <w:szCs w:val="24"/>
        </w:rPr>
        <w:t>2</w:t>
      </w:r>
      <w:r>
        <w:rPr>
          <w:rFonts w:ascii="宋体" w:hAnsi="宋体" w:cs="宋体"/>
          <w:b/>
          <w:bCs/>
          <w:sz w:val="24"/>
          <w:szCs w:val="24"/>
        </w:rPr>
        <w:t>.</w:t>
      </w:r>
      <w:r>
        <w:rPr>
          <w:rFonts w:hint="eastAsia" w:ascii="宋体" w:hAnsi="宋体" w:cs="宋体"/>
          <w:b/>
          <w:bCs/>
          <w:sz w:val="24"/>
          <w:szCs w:val="24"/>
        </w:rPr>
        <w:t>如授权代表参加报价，须提供法定代表人（负责人）授权委托书原件及授权代表的身份证复印件（加盖公章）；如法定代表人（负责人）参加报价，可只提供法定代表人（负责人）身份证复印件（加盖公章）</w:t>
      </w:r>
      <w:r>
        <w:rPr>
          <w:rFonts w:ascii="宋体" w:hAnsi="宋体" w:cs="宋体"/>
          <w:b/>
          <w:bCs/>
          <w:sz w:val="24"/>
          <w:szCs w:val="24"/>
        </w:rPr>
        <w:t>(</w:t>
      </w:r>
      <w:r>
        <w:rPr>
          <w:rFonts w:hint="eastAsia" w:ascii="宋体" w:hAnsi="宋体" w:cs="宋体"/>
          <w:b/>
          <w:bCs/>
          <w:sz w:val="24"/>
          <w:szCs w:val="24"/>
        </w:rPr>
        <w:t>见附件</w:t>
      </w:r>
      <w:r>
        <w:rPr>
          <w:rFonts w:ascii="宋体" w:hAnsi="宋体" w:cs="宋体"/>
          <w:b/>
          <w:bCs/>
          <w:sz w:val="24"/>
          <w:szCs w:val="24"/>
        </w:rPr>
        <w:t>)</w:t>
      </w:r>
      <w:r>
        <w:rPr>
          <w:rFonts w:hint="eastAsia" w:ascii="宋体" w:hAnsi="宋体" w:cs="宋体"/>
          <w:b/>
          <w:bCs/>
          <w:sz w:val="24"/>
          <w:szCs w:val="24"/>
        </w:rPr>
        <w:t>；</w:t>
      </w:r>
    </w:p>
    <w:p w14:paraId="47B454DF">
      <w:pPr>
        <w:spacing w:line="360" w:lineRule="auto"/>
        <w:rPr>
          <w:rFonts w:ascii="宋体" w:cs="宋体"/>
          <w:bCs/>
          <w:sz w:val="24"/>
          <w:szCs w:val="24"/>
        </w:rPr>
      </w:pPr>
      <w:r>
        <w:rPr>
          <w:rFonts w:hint="eastAsia" w:ascii="宋体" w:hAnsi="宋体" w:cs="宋体"/>
          <w:b/>
          <w:bCs/>
          <w:sz w:val="24"/>
          <w:szCs w:val="24"/>
        </w:rPr>
        <w:t>注：资格证明文件中要求的证件，供应商必须按要求提供，否则将被视为资格审查不合格，不再进入下一步评审。</w:t>
      </w:r>
    </w:p>
    <w:p w14:paraId="0150A255">
      <w:pPr>
        <w:pStyle w:val="25"/>
        <w:adjustRightInd w:val="0"/>
        <w:snapToGrid w:val="0"/>
        <w:spacing w:line="360" w:lineRule="auto"/>
        <w:rPr>
          <w:rFonts w:hAnsi="宋体" w:cs="宋体"/>
          <w:bCs/>
          <w:sz w:val="24"/>
          <w:szCs w:val="24"/>
        </w:rPr>
      </w:pPr>
      <w:r>
        <w:rPr>
          <w:rFonts w:hAnsi="宋体" w:cs="宋体"/>
          <w:bCs/>
          <w:sz w:val="24"/>
          <w:szCs w:val="24"/>
        </w:rPr>
        <w:t>2</w:t>
      </w:r>
      <w:r>
        <w:rPr>
          <w:rFonts w:hint="eastAsia" w:hAnsi="宋体" w:cs="宋体"/>
          <w:bCs/>
          <w:sz w:val="24"/>
          <w:szCs w:val="24"/>
        </w:rPr>
        <w:t>、报价部分</w:t>
      </w:r>
    </w:p>
    <w:p w14:paraId="620DC407">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1</w:t>
      </w:r>
      <w:r>
        <w:rPr>
          <w:rFonts w:hint="eastAsia" w:hAnsi="宋体" w:cs="宋体"/>
          <w:bCs/>
          <w:sz w:val="24"/>
          <w:szCs w:val="24"/>
        </w:rPr>
        <w:t>）报价一览表（见附件）；</w:t>
      </w:r>
    </w:p>
    <w:p w14:paraId="0BCCD22D">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2</w:t>
      </w:r>
      <w:r>
        <w:rPr>
          <w:rFonts w:hint="eastAsia" w:hAnsi="宋体" w:cs="宋体"/>
          <w:bCs/>
          <w:sz w:val="24"/>
          <w:szCs w:val="24"/>
        </w:rPr>
        <w:t>）供应商根据附件所提供的“分项报价表”。</w:t>
      </w:r>
    </w:p>
    <w:p w14:paraId="5CB8D895">
      <w:pPr>
        <w:pStyle w:val="25"/>
        <w:adjustRightInd w:val="0"/>
        <w:snapToGrid w:val="0"/>
        <w:spacing w:line="480" w:lineRule="auto"/>
        <w:rPr>
          <w:rFonts w:hAnsi="宋体" w:cs="宋体"/>
          <w:bCs/>
          <w:sz w:val="24"/>
          <w:szCs w:val="24"/>
        </w:rPr>
      </w:pPr>
      <w:r>
        <w:rPr>
          <w:rFonts w:hAnsi="宋体" w:cs="宋体"/>
          <w:bCs/>
          <w:sz w:val="24"/>
          <w:szCs w:val="24"/>
        </w:rPr>
        <w:t xml:space="preserve"> 3</w:t>
      </w:r>
      <w:r>
        <w:rPr>
          <w:rFonts w:hint="eastAsia" w:hAnsi="宋体" w:cs="宋体"/>
          <w:bCs/>
          <w:sz w:val="24"/>
          <w:szCs w:val="24"/>
        </w:rPr>
        <w:t>、技术部分</w:t>
      </w:r>
    </w:p>
    <w:p w14:paraId="0BEA76F4">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1</w:t>
      </w:r>
      <w:r>
        <w:rPr>
          <w:rFonts w:hint="eastAsia" w:hAnsi="宋体" w:cs="宋体"/>
          <w:bCs/>
          <w:sz w:val="24"/>
          <w:szCs w:val="24"/>
        </w:rPr>
        <w:t>）详细技术资料。如品牌、型号（规格）、技术指标说明、制造商（原产地）等；</w:t>
      </w:r>
    </w:p>
    <w:p w14:paraId="5C7A3720">
      <w:pPr>
        <w:pStyle w:val="25"/>
        <w:adjustRightInd w:val="0"/>
        <w:snapToGrid w:val="0"/>
        <w:spacing w:line="480" w:lineRule="auto"/>
        <w:rPr>
          <w:rFonts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2</w:t>
      </w:r>
      <w:r>
        <w:rPr>
          <w:rFonts w:hint="eastAsia" w:hAnsi="宋体" w:cs="宋体"/>
          <w:bCs/>
          <w:sz w:val="24"/>
          <w:szCs w:val="24"/>
          <w:highlight w:val="none"/>
        </w:rPr>
        <w:t>）技术响应表（见附件）；</w:t>
      </w:r>
    </w:p>
    <w:p w14:paraId="7F43C956">
      <w:pPr>
        <w:pStyle w:val="25"/>
        <w:adjustRightInd w:val="0"/>
        <w:snapToGrid w:val="0"/>
        <w:spacing w:line="480" w:lineRule="auto"/>
        <w:rPr>
          <w:rFonts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3</w:t>
      </w:r>
      <w:r>
        <w:rPr>
          <w:rFonts w:hint="eastAsia" w:hAnsi="宋体" w:cs="宋体"/>
          <w:bCs/>
          <w:sz w:val="24"/>
          <w:szCs w:val="24"/>
          <w:highlight w:val="none"/>
        </w:rPr>
        <w:t>）产品的质量保证措施。</w:t>
      </w:r>
    </w:p>
    <w:p w14:paraId="5BA0C86E">
      <w:pPr>
        <w:pStyle w:val="25"/>
        <w:adjustRightInd w:val="0"/>
        <w:snapToGrid w:val="0"/>
        <w:spacing w:line="480" w:lineRule="auto"/>
        <w:rPr>
          <w:rFonts w:hAnsi="宋体" w:cs="宋体"/>
          <w:bCs/>
          <w:sz w:val="24"/>
          <w:szCs w:val="24"/>
          <w:highlight w:val="none"/>
        </w:rPr>
      </w:pPr>
      <w:r>
        <w:rPr>
          <w:rFonts w:hAnsi="宋体" w:cs="宋体"/>
          <w:bCs/>
          <w:sz w:val="24"/>
          <w:szCs w:val="24"/>
          <w:highlight w:val="none"/>
        </w:rPr>
        <w:t>4</w:t>
      </w:r>
      <w:r>
        <w:rPr>
          <w:rFonts w:hint="eastAsia" w:hAnsi="宋体" w:cs="宋体"/>
          <w:bCs/>
          <w:sz w:val="24"/>
          <w:szCs w:val="24"/>
          <w:highlight w:val="none"/>
        </w:rPr>
        <w:t>、商务部分</w:t>
      </w:r>
    </w:p>
    <w:p w14:paraId="4D59D523">
      <w:pPr>
        <w:pStyle w:val="25"/>
        <w:adjustRightInd w:val="0"/>
        <w:snapToGrid w:val="0"/>
        <w:spacing w:line="480" w:lineRule="auto"/>
        <w:rPr>
          <w:rFonts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1</w:t>
      </w:r>
      <w:r>
        <w:rPr>
          <w:rFonts w:hint="eastAsia" w:hAnsi="宋体" w:cs="宋体"/>
          <w:bCs/>
          <w:sz w:val="24"/>
          <w:szCs w:val="24"/>
          <w:highlight w:val="none"/>
        </w:rPr>
        <w:t>）商务响应表（见附件）；</w:t>
      </w:r>
    </w:p>
    <w:p w14:paraId="4DB1A57A">
      <w:pPr>
        <w:pStyle w:val="25"/>
        <w:adjustRightInd w:val="0"/>
        <w:snapToGrid w:val="0"/>
        <w:spacing w:line="480" w:lineRule="auto"/>
        <w:rPr>
          <w:rFonts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2</w:t>
      </w:r>
      <w:r>
        <w:rPr>
          <w:rFonts w:hint="eastAsia" w:hAnsi="宋体" w:cs="宋体"/>
          <w:bCs/>
          <w:sz w:val="24"/>
          <w:szCs w:val="24"/>
          <w:highlight w:val="none"/>
        </w:rPr>
        <w:t>）售后服务条款：</w:t>
      </w:r>
    </w:p>
    <w:p w14:paraId="6A015254">
      <w:pPr>
        <w:pStyle w:val="25"/>
        <w:adjustRightInd w:val="0"/>
        <w:snapToGrid w:val="0"/>
        <w:spacing w:line="480" w:lineRule="auto"/>
        <w:rPr>
          <w:rFonts w:hAnsi="宋体" w:cs="宋体"/>
          <w:bCs/>
          <w:sz w:val="24"/>
          <w:szCs w:val="24"/>
          <w:highlight w:val="none"/>
        </w:rPr>
      </w:pPr>
      <w:r>
        <w:rPr>
          <w:rFonts w:hint="eastAsia" w:hAnsi="宋体" w:cs="宋体"/>
          <w:bCs/>
          <w:sz w:val="24"/>
          <w:szCs w:val="24"/>
          <w:highlight w:val="none"/>
        </w:rPr>
        <w:t>①成交后必须提供成交项目齐全的技术资料（包括产品说明书、相应的质检手续证明文件）；</w:t>
      </w:r>
    </w:p>
    <w:p w14:paraId="62EA6FAC">
      <w:pPr>
        <w:pStyle w:val="25"/>
        <w:adjustRightInd w:val="0"/>
        <w:snapToGrid w:val="0"/>
        <w:spacing w:line="480" w:lineRule="auto"/>
        <w:rPr>
          <w:rFonts w:hAnsi="宋体" w:cs="宋体"/>
          <w:bCs/>
          <w:sz w:val="24"/>
          <w:szCs w:val="24"/>
          <w:highlight w:val="none"/>
        </w:rPr>
      </w:pPr>
      <w:r>
        <w:rPr>
          <w:rFonts w:hAnsi="宋体" w:cs="宋体"/>
          <w:bCs/>
          <w:sz w:val="24"/>
          <w:szCs w:val="24"/>
          <w:highlight w:val="none"/>
        </w:rPr>
        <w:t xml:space="preserve"> </w:t>
      </w:r>
      <w:r>
        <w:rPr>
          <w:rFonts w:hint="eastAsia" w:hAnsi="宋体" w:cs="宋体"/>
          <w:bCs/>
          <w:sz w:val="24"/>
          <w:szCs w:val="24"/>
          <w:highlight w:val="none"/>
        </w:rPr>
        <w:t>②售后服务保证；</w:t>
      </w:r>
    </w:p>
    <w:p w14:paraId="4011B508">
      <w:pPr>
        <w:pStyle w:val="25"/>
        <w:adjustRightInd w:val="0"/>
        <w:snapToGrid w:val="0"/>
        <w:spacing w:line="480" w:lineRule="auto"/>
        <w:rPr>
          <w:rFonts w:hAnsi="宋体" w:cs="宋体"/>
          <w:bCs/>
          <w:sz w:val="24"/>
          <w:szCs w:val="24"/>
          <w:highlight w:val="none"/>
        </w:rPr>
      </w:pPr>
      <w:r>
        <w:rPr>
          <w:rFonts w:hAnsi="宋体" w:cs="宋体"/>
          <w:bCs/>
          <w:sz w:val="24"/>
          <w:szCs w:val="24"/>
          <w:highlight w:val="none"/>
        </w:rPr>
        <w:t xml:space="preserve"> </w:t>
      </w:r>
      <w:r>
        <w:rPr>
          <w:rFonts w:hint="eastAsia" w:hAnsi="宋体" w:cs="宋体"/>
          <w:bCs/>
          <w:sz w:val="24"/>
          <w:szCs w:val="24"/>
          <w:highlight w:val="none"/>
        </w:rPr>
        <w:t>③货物质保期限（质保期应不低于国家现行规定）；</w:t>
      </w:r>
    </w:p>
    <w:p w14:paraId="0044504F">
      <w:pPr>
        <w:pStyle w:val="25"/>
        <w:adjustRightInd w:val="0"/>
        <w:snapToGrid w:val="0"/>
        <w:spacing w:line="480" w:lineRule="auto"/>
        <w:rPr>
          <w:rFonts w:hAnsi="宋体" w:cs="宋体"/>
          <w:bCs/>
          <w:sz w:val="24"/>
          <w:szCs w:val="24"/>
          <w:highlight w:val="none"/>
        </w:rPr>
      </w:pPr>
      <w:r>
        <w:rPr>
          <w:rFonts w:hint="eastAsia" w:hAnsi="宋体" w:cs="宋体"/>
          <w:bCs/>
          <w:sz w:val="24"/>
          <w:szCs w:val="24"/>
          <w:highlight w:val="none"/>
        </w:rPr>
        <w:t>（</w:t>
      </w:r>
      <w:r>
        <w:rPr>
          <w:rFonts w:hint="eastAsia" w:hAnsi="宋体" w:cs="宋体"/>
          <w:bCs/>
          <w:sz w:val="24"/>
          <w:szCs w:val="24"/>
          <w:highlight w:val="none"/>
          <w:lang w:val="en-US" w:eastAsia="zh-CN"/>
        </w:rPr>
        <w:t>3</w:t>
      </w:r>
      <w:r>
        <w:rPr>
          <w:rFonts w:hint="eastAsia" w:hAnsi="宋体" w:cs="宋体"/>
          <w:bCs/>
          <w:sz w:val="24"/>
          <w:szCs w:val="24"/>
          <w:highlight w:val="none"/>
        </w:rPr>
        <w:t>）供应商认为需要加以说明的其他内容。</w:t>
      </w:r>
    </w:p>
    <w:p w14:paraId="1F90BE04">
      <w:pPr>
        <w:pStyle w:val="25"/>
        <w:adjustRightInd w:val="0"/>
        <w:snapToGrid w:val="0"/>
        <w:spacing w:line="480" w:lineRule="auto"/>
        <w:rPr>
          <w:rFonts w:hAnsi="宋体" w:cs="宋体"/>
          <w:bCs/>
          <w:sz w:val="24"/>
          <w:szCs w:val="24"/>
        </w:rPr>
      </w:pPr>
      <w:r>
        <w:rPr>
          <w:rFonts w:hint="eastAsia" w:hAnsi="宋体" w:cs="宋体"/>
          <w:bCs/>
          <w:sz w:val="24"/>
          <w:szCs w:val="24"/>
        </w:rPr>
        <w:t>（二）响应文件的语言要求及计量单位</w:t>
      </w:r>
    </w:p>
    <w:p w14:paraId="5E9CCB55">
      <w:pPr>
        <w:pStyle w:val="25"/>
        <w:adjustRightInd w:val="0"/>
        <w:snapToGrid w:val="0"/>
        <w:spacing w:line="480" w:lineRule="auto"/>
        <w:rPr>
          <w:rFonts w:hAnsi="宋体" w:cs="宋体"/>
          <w:bCs/>
          <w:sz w:val="24"/>
          <w:szCs w:val="24"/>
        </w:rPr>
      </w:pPr>
      <w:r>
        <w:rPr>
          <w:rFonts w:hAnsi="宋体" w:cs="宋体"/>
          <w:bCs/>
          <w:sz w:val="24"/>
          <w:szCs w:val="24"/>
        </w:rPr>
        <w:t>1</w:t>
      </w:r>
      <w:r>
        <w:rPr>
          <w:rFonts w:hint="eastAsia" w:hAnsi="宋体" w:cs="宋体"/>
          <w:bCs/>
          <w:sz w:val="24"/>
          <w:szCs w:val="24"/>
        </w:rPr>
        <w:t>、供应商提交的响应文件及供应商就有关谈判的所有来往函电均应使用标准简体中文。供应商可以提交用其他语言印制的资料，但必须译成中文，在有差异和矛盾时以中文材料为准；</w:t>
      </w:r>
    </w:p>
    <w:p w14:paraId="5BCDDA59">
      <w:pPr>
        <w:pStyle w:val="25"/>
        <w:adjustRightInd w:val="0"/>
        <w:snapToGrid w:val="0"/>
        <w:spacing w:line="480" w:lineRule="auto"/>
        <w:rPr>
          <w:rFonts w:hAnsi="宋体" w:cs="宋体"/>
          <w:bCs/>
          <w:sz w:val="24"/>
          <w:szCs w:val="24"/>
        </w:rPr>
      </w:pPr>
      <w:r>
        <w:rPr>
          <w:rFonts w:hAnsi="宋体" w:cs="宋体"/>
          <w:bCs/>
          <w:sz w:val="24"/>
          <w:szCs w:val="24"/>
        </w:rPr>
        <w:t>2</w:t>
      </w:r>
      <w:r>
        <w:rPr>
          <w:rFonts w:hint="eastAsia" w:hAnsi="宋体" w:cs="宋体"/>
          <w:bCs/>
          <w:sz w:val="24"/>
          <w:szCs w:val="24"/>
        </w:rPr>
        <w:t>、除谈判文件的技术规格中另有规定外，响应文件中所使用的计量单位须使用中华人民共和国法定计量单位。</w:t>
      </w:r>
    </w:p>
    <w:p w14:paraId="597245D6">
      <w:pPr>
        <w:pStyle w:val="25"/>
        <w:adjustRightInd w:val="0"/>
        <w:snapToGrid w:val="0"/>
        <w:spacing w:line="480" w:lineRule="auto"/>
        <w:rPr>
          <w:rFonts w:hAnsi="宋体" w:cs="宋体"/>
          <w:bCs/>
          <w:sz w:val="24"/>
          <w:szCs w:val="24"/>
        </w:rPr>
      </w:pPr>
      <w:r>
        <w:rPr>
          <w:rFonts w:hint="eastAsia" w:hAnsi="宋体" w:cs="宋体"/>
          <w:bCs/>
          <w:sz w:val="24"/>
          <w:szCs w:val="24"/>
        </w:rPr>
        <w:t>（三）响应文件的格式要求</w:t>
      </w:r>
    </w:p>
    <w:p w14:paraId="54739323">
      <w:pPr>
        <w:pStyle w:val="25"/>
        <w:adjustRightInd w:val="0"/>
        <w:snapToGrid w:val="0"/>
        <w:spacing w:line="480" w:lineRule="auto"/>
        <w:rPr>
          <w:rFonts w:hAnsi="宋体" w:cs="宋体"/>
          <w:bCs/>
          <w:sz w:val="24"/>
          <w:szCs w:val="24"/>
        </w:rPr>
      </w:pPr>
      <w:r>
        <w:rPr>
          <w:rFonts w:hAnsi="宋体" w:cs="宋体"/>
          <w:bCs/>
          <w:sz w:val="24"/>
          <w:szCs w:val="24"/>
        </w:rPr>
        <w:t>1</w:t>
      </w:r>
      <w:r>
        <w:rPr>
          <w:rFonts w:hint="eastAsia" w:hAnsi="宋体" w:cs="宋体"/>
          <w:bCs/>
          <w:sz w:val="24"/>
          <w:szCs w:val="24"/>
        </w:rPr>
        <w:t>、响应文件一律用</w:t>
      </w:r>
      <w:r>
        <w:rPr>
          <w:rFonts w:hAnsi="宋体" w:cs="宋体"/>
          <w:bCs/>
          <w:sz w:val="24"/>
          <w:szCs w:val="24"/>
        </w:rPr>
        <w:t>A4</w:t>
      </w:r>
      <w:r>
        <w:rPr>
          <w:rFonts w:hint="eastAsia" w:hAnsi="宋体" w:cs="宋体"/>
          <w:bCs/>
          <w:sz w:val="24"/>
          <w:szCs w:val="24"/>
        </w:rPr>
        <w:t>纸打印胶装，一式四份，正本一份，副本三份，在每份响应文件上要注明正本或副本，如果正本与副本不符，则以正本为准；另需提供电子版报价</w:t>
      </w:r>
      <w:r>
        <w:rPr>
          <w:rFonts w:hAnsi="宋体" w:cs="宋体"/>
          <w:bCs/>
          <w:sz w:val="24"/>
          <w:szCs w:val="24"/>
        </w:rPr>
        <w:t>1</w:t>
      </w:r>
      <w:r>
        <w:rPr>
          <w:rFonts w:hint="eastAsia" w:hAnsi="宋体" w:cs="宋体"/>
          <w:bCs/>
          <w:sz w:val="24"/>
          <w:szCs w:val="24"/>
        </w:rPr>
        <w:t>份，存储介质为</w:t>
      </w:r>
      <w:r>
        <w:rPr>
          <w:rFonts w:hAnsi="宋体" w:cs="宋体"/>
          <w:bCs/>
          <w:sz w:val="24"/>
          <w:szCs w:val="24"/>
        </w:rPr>
        <w:t>U</w:t>
      </w:r>
      <w:r>
        <w:rPr>
          <w:rFonts w:hint="eastAsia" w:hAnsi="宋体" w:cs="宋体"/>
          <w:bCs/>
          <w:sz w:val="24"/>
          <w:szCs w:val="24"/>
        </w:rPr>
        <w:t>盘，需单独密封；</w:t>
      </w:r>
    </w:p>
    <w:p w14:paraId="5B147388">
      <w:pPr>
        <w:pStyle w:val="25"/>
        <w:adjustRightInd w:val="0"/>
        <w:snapToGrid w:val="0"/>
        <w:spacing w:line="480" w:lineRule="auto"/>
        <w:rPr>
          <w:rFonts w:hAnsi="宋体" w:cs="宋体"/>
          <w:bCs/>
          <w:sz w:val="24"/>
          <w:szCs w:val="24"/>
        </w:rPr>
      </w:pPr>
      <w:r>
        <w:rPr>
          <w:rFonts w:hAnsi="宋体" w:cs="宋体"/>
          <w:bCs/>
          <w:sz w:val="24"/>
          <w:szCs w:val="24"/>
        </w:rPr>
        <w:t>2</w:t>
      </w:r>
      <w:r>
        <w:rPr>
          <w:rFonts w:hint="eastAsia" w:hAnsi="宋体" w:cs="宋体"/>
          <w:bCs/>
          <w:sz w:val="24"/>
          <w:szCs w:val="24"/>
        </w:rPr>
        <w:t>、用不褪色的黑色或蓝黑墨水书写或打印，副本可为正本的复印件；</w:t>
      </w:r>
    </w:p>
    <w:p w14:paraId="40EEED63">
      <w:pPr>
        <w:pStyle w:val="25"/>
        <w:adjustRightInd w:val="0"/>
        <w:snapToGrid w:val="0"/>
        <w:spacing w:line="480" w:lineRule="auto"/>
        <w:rPr>
          <w:rFonts w:hAnsi="宋体" w:cs="宋体"/>
          <w:bCs/>
          <w:sz w:val="24"/>
          <w:szCs w:val="24"/>
        </w:rPr>
      </w:pPr>
      <w:r>
        <w:rPr>
          <w:rFonts w:hAnsi="宋体" w:cs="宋体"/>
          <w:bCs/>
          <w:sz w:val="24"/>
          <w:szCs w:val="24"/>
        </w:rPr>
        <w:t>3</w:t>
      </w:r>
      <w:r>
        <w:rPr>
          <w:rFonts w:hint="eastAsia" w:hAnsi="宋体" w:cs="宋体"/>
          <w:bCs/>
          <w:sz w:val="24"/>
          <w:szCs w:val="24"/>
        </w:rPr>
        <w:t>、响应文件需由供应商盖章并由法定代表人或授权代表签字；</w:t>
      </w:r>
    </w:p>
    <w:p w14:paraId="2C20ACC4">
      <w:pPr>
        <w:pStyle w:val="25"/>
        <w:adjustRightInd w:val="0"/>
        <w:snapToGrid w:val="0"/>
        <w:spacing w:line="480" w:lineRule="auto"/>
        <w:rPr>
          <w:rFonts w:hAnsi="宋体" w:cs="宋体"/>
          <w:bCs/>
          <w:sz w:val="24"/>
          <w:szCs w:val="24"/>
        </w:rPr>
      </w:pPr>
      <w:r>
        <w:rPr>
          <w:rFonts w:hAnsi="宋体" w:cs="宋体"/>
          <w:bCs/>
          <w:sz w:val="24"/>
          <w:szCs w:val="24"/>
        </w:rPr>
        <w:t>4</w:t>
      </w:r>
      <w:r>
        <w:rPr>
          <w:rFonts w:hint="eastAsia" w:hAnsi="宋体" w:cs="宋体"/>
          <w:bCs/>
          <w:sz w:val="24"/>
          <w:szCs w:val="24"/>
        </w:rPr>
        <w:t>、响应文件不得随意涂改和增删，错漏处如有修改，必须由供应商或其授权代表签字和盖章；</w:t>
      </w:r>
    </w:p>
    <w:p w14:paraId="584539DE">
      <w:pPr>
        <w:pStyle w:val="25"/>
        <w:adjustRightInd w:val="0"/>
        <w:snapToGrid w:val="0"/>
        <w:spacing w:line="480" w:lineRule="auto"/>
        <w:rPr>
          <w:rFonts w:hAnsi="宋体" w:cs="宋体"/>
          <w:bCs/>
          <w:sz w:val="24"/>
          <w:szCs w:val="24"/>
        </w:rPr>
      </w:pPr>
      <w:r>
        <w:rPr>
          <w:rFonts w:hAnsi="宋体" w:cs="宋体"/>
          <w:bCs/>
          <w:sz w:val="24"/>
          <w:szCs w:val="24"/>
        </w:rPr>
        <w:t>5</w:t>
      </w:r>
      <w:r>
        <w:rPr>
          <w:rFonts w:hint="eastAsia" w:hAnsi="宋体" w:cs="宋体"/>
          <w:bCs/>
          <w:sz w:val="24"/>
          <w:szCs w:val="24"/>
        </w:rPr>
        <w:t>、响应文件因字迹不清晰或表达不清楚所引起的后果由供应商负责；</w:t>
      </w:r>
    </w:p>
    <w:p w14:paraId="12FC60C8">
      <w:pPr>
        <w:pStyle w:val="25"/>
        <w:adjustRightInd w:val="0"/>
        <w:snapToGrid w:val="0"/>
        <w:spacing w:line="480" w:lineRule="auto"/>
        <w:rPr>
          <w:rFonts w:hAnsi="宋体" w:cs="宋体"/>
          <w:bCs/>
          <w:sz w:val="24"/>
          <w:szCs w:val="24"/>
        </w:rPr>
      </w:pPr>
      <w:r>
        <w:rPr>
          <w:rFonts w:hAnsi="宋体" w:cs="宋体"/>
          <w:bCs/>
          <w:sz w:val="24"/>
          <w:szCs w:val="24"/>
        </w:rPr>
        <w:t>6</w:t>
      </w:r>
      <w:r>
        <w:rPr>
          <w:rFonts w:hint="eastAsia" w:hAnsi="宋体" w:cs="宋体"/>
          <w:bCs/>
          <w:sz w:val="24"/>
          <w:szCs w:val="24"/>
        </w:rPr>
        <w:t>、电子邮件、电话、传真形式的响应文件概不接受。</w:t>
      </w:r>
    </w:p>
    <w:p w14:paraId="755DADD2">
      <w:pPr>
        <w:pStyle w:val="25"/>
        <w:adjustRightInd w:val="0"/>
        <w:snapToGrid w:val="0"/>
        <w:spacing w:line="480" w:lineRule="auto"/>
        <w:rPr>
          <w:rFonts w:hAnsi="宋体" w:cs="宋体"/>
          <w:bCs/>
          <w:sz w:val="24"/>
          <w:szCs w:val="24"/>
        </w:rPr>
      </w:pPr>
      <w:r>
        <w:rPr>
          <w:rFonts w:hint="eastAsia" w:hAnsi="宋体" w:cs="宋体"/>
          <w:bCs/>
          <w:sz w:val="24"/>
          <w:szCs w:val="24"/>
        </w:rPr>
        <w:t>五、谈判报价</w:t>
      </w:r>
    </w:p>
    <w:p w14:paraId="6E71E841">
      <w:pPr>
        <w:pStyle w:val="25"/>
        <w:adjustRightInd w:val="0"/>
        <w:snapToGrid w:val="0"/>
        <w:spacing w:line="480" w:lineRule="auto"/>
        <w:rPr>
          <w:rFonts w:hAnsi="宋体" w:cs="宋体"/>
          <w:bCs/>
          <w:sz w:val="24"/>
          <w:szCs w:val="24"/>
        </w:rPr>
      </w:pPr>
      <w:r>
        <w:rPr>
          <w:rFonts w:hAnsi="宋体" w:cs="宋体"/>
          <w:bCs/>
          <w:sz w:val="24"/>
          <w:szCs w:val="24"/>
        </w:rPr>
        <w:t>1</w:t>
      </w:r>
      <w:r>
        <w:rPr>
          <w:rFonts w:hint="eastAsia" w:hAnsi="宋体" w:cs="宋体"/>
          <w:bCs/>
          <w:sz w:val="24"/>
          <w:szCs w:val="24"/>
        </w:rPr>
        <w:t>、谈判报价基本要求</w:t>
      </w:r>
    </w:p>
    <w:p w14:paraId="17340009">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1</w:t>
      </w:r>
      <w:r>
        <w:rPr>
          <w:rFonts w:hint="eastAsia" w:hAnsi="宋体" w:cs="宋体"/>
          <w:bCs/>
          <w:sz w:val="24"/>
          <w:szCs w:val="24"/>
        </w:rPr>
        <w:t>）本次谈判报价非一次性报价，但供应商只能提供一个方案进行报价；</w:t>
      </w:r>
      <w:r>
        <w:rPr>
          <w:rFonts w:hAnsi="宋体" w:cs="宋体"/>
          <w:bCs/>
          <w:sz w:val="24"/>
          <w:szCs w:val="24"/>
        </w:rPr>
        <w:t xml:space="preserve"> </w:t>
      </w:r>
    </w:p>
    <w:p w14:paraId="6D996FB9">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2</w:t>
      </w:r>
      <w:r>
        <w:rPr>
          <w:rFonts w:hint="eastAsia" w:hAnsi="宋体" w:cs="宋体"/>
          <w:bCs/>
          <w:sz w:val="24"/>
          <w:szCs w:val="24"/>
        </w:rPr>
        <w:t>）报价币种为人民币；</w:t>
      </w:r>
    </w:p>
    <w:p w14:paraId="6DE25305">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3</w:t>
      </w:r>
      <w:r>
        <w:rPr>
          <w:rFonts w:hint="eastAsia" w:hAnsi="宋体" w:cs="宋体"/>
          <w:bCs/>
          <w:sz w:val="24"/>
          <w:szCs w:val="24"/>
        </w:rPr>
        <w:t>）报价应包括供货、运输费、装卸费、保险费、检验费、建设完成、配件备品、技术支持、售后服务、税金等一切所有费用；以及竞争性谈判文件明示和暗示的所有责任、义务和风险等全部费用；</w:t>
      </w:r>
    </w:p>
    <w:p w14:paraId="467E82B9">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4</w:t>
      </w:r>
      <w:r>
        <w:rPr>
          <w:rFonts w:hint="eastAsia" w:hAnsi="宋体" w:cs="宋体"/>
          <w:bCs/>
          <w:sz w:val="24"/>
          <w:szCs w:val="24"/>
        </w:rPr>
        <w:t>）响应文件中报价一览表内容与响应文件中报价明细表内容不一致的，以报价一览表为准；</w:t>
      </w:r>
    </w:p>
    <w:p w14:paraId="3D30C72E">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int="eastAsia" w:hAnsi="宋体" w:cs="宋体"/>
          <w:bCs/>
          <w:sz w:val="24"/>
          <w:szCs w:val="24"/>
          <w:lang w:val="en-US" w:eastAsia="zh-CN"/>
        </w:rPr>
        <w:t>5</w:t>
      </w:r>
      <w:r>
        <w:rPr>
          <w:rFonts w:hint="eastAsia" w:hAnsi="宋体" w:cs="宋体"/>
          <w:bCs/>
          <w:sz w:val="24"/>
          <w:szCs w:val="24"/>
        </w:rPr>
        <w:t>）供应商免费提供的项目，应先填写该项目的实际价格，并注明免费。此项不计入总报价。</w:t>
      </w:r>
      <w:r>
        <w:rPr>
          <w:rFonts w:hAnsi="宋体" w:cs="宋体"/>
          <w:bCs/>
          <w:sz w:val="24"/>
          <w:szCs w:val="24"/>
        </w:rPr>
        <w:t xml:space="preserve">  </w:t>
      </w:r>
    </w:p>
    <w:p w14:paraId="29DFBE53">
      <w:pPr>
        <w:pStyle w:val="25"/>
        <w:adjustRightInd w:val="0"/>
        <w:snapToGrid w:val="0"/>
        <w:spacing w:line="480" w:lineRule="auto"/>
        <w:rPr>
          <w:rFonts w:hAnsi="宋体" w:cs="宋体"/>
          <w:bCs/>
          <w:sz w:val="24"/>
          <w:szCs w:val="24"/>
        </w:rPr>
      </w:pPr>
      <w:r>
        <w:rPr>
          <w:rFonts w:hint="eastAsia" w:ascii="宋体" w:hAnsi="宋体" w:eastAsia="宋体" w:cs="宋体"/>
          <w:sz w:val="24"/>
          <w:szCs w:val="24"/>
          <w:highlight w:val="none"/>
        </w:rPr>
        <w:t>（6）如果大写金额和小写金额不一致时，以大写金额为准；</w:t>
      </w:r>
      <w:r>
        <w:rPr>
          <w:rFonts w:hAnsi="宋体" w:cs="宋体"/>
          <w:bCs/>
          <w:sz w:val="24"/>
          <w:szCs w:val="24"/>
        </w:rPr>
        <w:t xml:space="preserve">                                    </w:t>
      </w:r>
    </w:p>
    <w:p w14:paraId="710DB824">
      <w:pPr>
        <w:pStyle w:val="25"/>
        <w:adjustRightInd w:val="0"/>
        <w:snapToGrid w:val="0"/>
        <w:spacing w:line="480" w:lineRule="auto"/>
        <w:rPr>
          <w:rFonts w:hAnsi="宋体" w:cs="宋体"/>
          <w:bCs/>
          <w:sz w:val="24"/>
          <w:szCs w:val="24"/>
        </w:rPr>
      </w:pPr>
      <w:r>
        <w:rPr>
          <w:rFonts w:hAnsi="宋体" w:cs="宋体"/>
          <w:bCs/>
          <w:sz w:val="24"/>
          <w:szCs w:val="24"/>
        </w:rPr>
        <w:t>2</w:t>
      </w:r>
      <w:r>
        <w:rPr>
          <w:rFonts w:hint="eastAsia" w:hAnsi="宋体" w:cs="宋体"/>
          <w:bCs/>
          <w:sz w:val="24"/>
          <w:szCs w:val="24"/>
        </w:rPr>
        <w:t>、响应文件编写方式</w:t>
      </w:r>
    </w:p>
    <w:p w14:paraId="2CDEE80A">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1</w:t>
      </w:r>
      <w:r>
        <w:rPr>
          <w:rFonts w:hint="eastAsia" w:hAnsi="宋体" w:cs="宋体"/>
          <w:bCs/>
          <w:sz w:val="24"/>
          <w:szCs w:val="24"/>
        </w:rPr>
        <w:t>）响应文件正本和副本用</w:t>
      </w:r>
      <w:r>
        <w:rPr>
          <w:rFonts w:hAnsi="宋体" w:cs="宋体"/>
          <w:bCs/>
          <w:sz w:val="24"/>
          <w:szCs w:val="24"/>
        </w:rPr>
        <w:t>A4</w:t>
      </w:r>
      <w:r>
        <w:rPr>
          <w:rFonts w:hint="eastAsia" w:hAnsi="宋体" w:cs="宋体"/>
          <w:bCs/>
          <w:sz w:val="24"/>
          <w:szCs w:val="24"/>
        </w:rPr>
        <w:t>幅面的纸张打印，并提供电子文档；</w:t>
      </w:r>
    </w:p>
    <w:p w14:paraId="7D1CF982">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2</w:t>
      </w:r>
      <w:r>
        <w:rPr>
          <w:rFonts w:hint="eastAsia" w:hAnsi="宋体" w:cs="宋体"/>
          <w:bCs/>
          <w:sz w:val="24"/>
          <w:szCs w:val="24"/>
        </w:rPr>
        <w:t>）“报价一览表”用</w:t>
      </w:r>
      <w:r>
        <w:rPr>
          <w:rFonts w:hAnsi="宋体" w:cs="宋体"/>
          <w:bCs/>
          <w:sz w:val="24"/>
          <w:szCs w:val="24"/>
        </w:rPr>
        <w:t>A4</w:t>
      </w:r>
      <w:r>
        <w:rPr>
          <w:rFonts w:hint="eastAsia" w:hAnsi="宋体" w:cs="宋体"/>
          <w:bCs/>
          <w:sz w:val="24"/>
          <w:szCs w:val="24"/>
        </w:rPr>
        <w:t>幅面，黑体小四号字体。</w:t>
      </w:r>
    </w:p>
    <w:p w14:paraId="55BF829F">
      <w:pPr>
        <w:pStyle w:val="25"/>
        <w:adjustRightInd w:val="0"/>
        <w:snapToGrid w:val="0"/>
        <w:spacing w:line="480" w:lineRule="auto"/>
        <w:rPr>
          <w:rFonts w:hAnsi="宋体" w:cs="宋体"/>
          <w:bCs/>
          <w:sz w:val="24"/>
          <w:szCs w:val="24"/>
        </w:rPr>
      </w:pPr>
      <w:r>
        <w:rPr>
          <w:rFonts w:hAnsi="宋体" w:cs="宋体"/>
          <w:bCs/>
          <w:sz w:val="24"/>
          <w:szCs w:val="24"/>
        </w:rPr>
        <w:t>3</w:t>
      </w:r>
      <w:r>
        <w:rPr>
          <w:rFonts w:hint="eastAsia" w:hAnsi="宋体" w:cs="宋体"/>
          <w:bCs/>
          <w:sz w:val="24"/>
          <w:szCs w:val="24"/>
        </w:rPr>
        <w:t>、响应文件装订</w:t>
      </w:r>
    </w:p>
    <w:p w14:paraId="78CCBBC2">
      <w:pPr>
        <w:pStyle w:val="25"/>
        <w:adjustRightInd w:val="0"/>
        <w:snapToGrid w:val="0"/>
        <w:spacing w:line="480" w:lineRule="auto"/>
        <w:rPr>
          <w:rFonts w:hAnsi="宋体" w:cs="宋体"/>
          <w:bCs/>
          <w:sz w:val="24"/>
          <w:szCs w:val="24"/>
        </w:rPr>
      </w:pPr>
      <w:r>
        <w:rPr>
          <w:rFonts w:hAnsi="宋体" w:cs="宋体"/>
          <w:bCs/>
          <w:sz w:val="24"/>
          <w:szCs w:val="24"/>
        </w:rPr>
        <w:t xml:space="preserve">    </w:t>
      </w:r>
      <w:r>
        <w:rPr>
          <w:rFonts w:hint="eastAsia" w:hAnsi="宋体" w:cs="宋体"/>
          <w:bCs/>
          <w:sz w:val="24"/>
          <w:szCs w:val="24"/>
        </w:rPr>
        <w:t>供应商必须将响应文件</w:t>
      </w:r>
      <w:r>
        <w:rPr>
          <w:rFonts w:hAnsi="宋体" w:cs="宋体"/>
          <w:bCs/>
          <w:sz w:val="24"/>
          <w:szCs w:val="24"/>
        </w:rPr>
        <w:t>(</w:t>
      </w:r>
      <w:r>
        <w:rPr>
          <w:rFonts w:hint="eastAsia" w:hAnsi="宋体" w:cs="宋体"/>
          <w:bCs/>
          <w:sz w:val="24"/>
          <w:szCs w:val="24"/>
        </w:rPr>
        <w:t>正本、副本</w:t>
      </w:r>
      <w:r>
        <w:rPr>
          <w:rFonts w:hAnsi="宋体" w:cs="宋体"/>
          <w:bCs/>
          <w:sz w:val="24"/>
          <w:szCs w:val="24"/>
        </w:rPr>
        <w:t>)</w:t>
      </w:r>
      <w:r>
        <w:rPr>
          <w:rFonts w:hint="eastAsia" w:hAnsi="宋体" w:cs="宋体"/>
          <w:bCs/>
          <w:sz w:val="24"/>
          <w:szCs w:val="24"/>
        </w:rPr>
        <w:t>中的有关文件按响应文件组成顺序排列装订成册，并在首页编制“响应文件目录”。</w:t>
      </w:r>
    </w:p>
    <w:p w14:paraId="343F81DC">
      <w:pPr>
        <w:pStyle w:val="25"/>
        <w:adjustRightInd w:val="0"/>
        <w:snapToGrid w:val="0"/>
        <w:spacing w:line="480" w:lineRule="auto"/>
        <w:rPr>
          <w:rFonts w:hAnsi="宋体" w:cs="宋体"/>
          <w:bCs/>
          <w:sz w:val="24"/>
          <w:szCs w:val="24"/>
        </w:rPr>
      </w:pPr>
      <w:r>
        <w:rPr>
          <w:rFonts w:hAnsi="宋体" w:cs="宋体"/>
          <w:bCs/>
          <w:sz w:val="24"/>
          <w:szCs w:val="24"/>
        </w:rPr>
        <w:t>4</w:t>
      </w:r>
      <w:r>
        <w:rPr>
          <w:rFonts w:hint="eastAsia" w:hAnsi="宋体" w:cs="宋体"/>
          <w:bCs/>
          <w:sz w:val="24"/>
          <w:szCs w:val="24"/>
        </w:rPr>
        <w:t>、响应文件签署</w:t>
      </w:r>
    </w:p>
    <w:p w14:paraId="52D3AC46">
      <w:pPr>
        <w:pStyle w:val="25"/>
        <w:adjustRightInd w:val="0"/>
        <w:snapToGrid w:val="0"/>
        <w:spacing w:line="480" w:lineRule="auto"/>
        <w:rPr>
          <w:rFonts w:hAnsi="宋体" w:cs="宋体"/>
          <w:bCs/>
          <w:sz w:val="24"/>
          <w:szCs w:val="24"/>
        </w:rPr>
      </w:pPr>
      <w:r>
        <w:rPr>
          <w:rFonts w:hAnsi="宋体" w:cs="宋体"/>
          <w:bCs/>
          <w:sz w:val="24"/>
          <w:szCs w:val="24"/>
        </w:rPr>
        <w:t xml:space="preserve">    </w:t>
      </w:r>
      <w:r>
        <w:rPr>
          <w:rFonts w:hint="eastAsia" w:hAnsi="宋体" w:cs="宋体"/>
          <w:bCs/>
          <w:sz w:val="24"/>
          <w:szCs w:val="24"/>
        </w:rPr>
        <w:t>供应商代表必须按谈判文件的规定签署响应文件</w:t>
      </w:r>
      <w:r>
        <w:rPr>
          <w:rFonts w:hAnsi="宋体" w:cs="宋体"/>
          <w:bCs/>
          <w:sz w:val="24"/>
          <w:szCs w:val="24"/>
        </w:rPr>
        <w:t>(</w:t>
      </w:r>
      <w:r>
        <w:rPr>
          <w:rFonts w:hint="eastAsia" w:hAnsi="宋体" w:cs="宋体"/>
          <w:bCs/>
          <w:sz w:val="24"/>
          <w:szCs w:val="24"/>
        </w:rPr>
        <w:t>正本、副本及各附件</w:t>
      </w:r>
      <w:r>
        <w:rPr>
          <w:rFonts w:hAnsi="宋体" w:cs="宋体"/>
          <w:bCs/>
          <w:sz w:val="24"/>
          <w:szCs w:val="24"/>
        </w:rPr>
        <w:t>)</w:t>
      </w:r>
      <w:r>
        <w:rPr>
          <w:rFonts w:hint="eastAsia" w:hAnsi="宋体" w:cs="宋体"/>
          <w:bCs/>
          <w:sz w:val="24"/>
          <w:szCs w:val="24"/>
        </w:rPr>
        <w:t>，并在响应文件封面上加盖供应商单位公章。</w:t>
      </w:r>
    </w:p>
    <w:p w14:paraId="5E3EE5B9">
      <w:pPr>
        <w:pStyle w:val="25"/>
        <w:adjustRightInd w:val="0"/>
        <w:snapToGrid w:val="0"/>
        <w:spacing w:line="480" w:lineRule="auto"/>
        <w:rPr>
          <w:rFonts w:hAnsi="宋体" w:cs="宋体"/>
          <w:bCs/>
          <w:sz w:val="24"/>
          <w:szCs w:val="24"/>
        </w:rPr>
      </w:pPr>
      <w:r>
        <w:rPr>
          <w:rFonts w:hAnsi="宋体" w:cs="宋体"/>
          <w:bCs/>
          <w:sz w:val="24"/>
          <w:szCs w:val="24"/>
        </w:rPr>
        <w:t>5</w:t>
      </w:r>
      <w:r>
        <w:rPr>
          <w:rFonts w:hint="eastAsia" w:hAnsi="宋体" w:cs="宋体"/>
          <w:bCs/>
          <w:sz w:val="24"/>
          <w:szCs w:val="24"/>
        </w:rPr>
        <w:t>、响应文件密封和标记</w:t>
      </w:r>
    </w:p>
    <w:p w14:paraId="498DDFC2">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1</w:t>
      </w:r>
      <w:r>
        <w:rPr>
          <w:rFonts w:hint="eastAsia" w:hAnsi="宋体" w:cs="宋体"/>
          <w:bCs/>
          <w:sz w:val="24"/>
          <w:szCs w:val="24"/>
        </w:rPr>
        <w:t>）供应商应将响应文件正本、副本分别密封，并在封面明显处注明以下内容：</w:t>
      </w:r>
    </w:p>
    <w:p w14:paraId="00B71713">
      <w:pPr>
        <w:pStyle w:val="25"/>
        <w:adjustRightInd w:val="0"/>
        <w:snapToGrid w:val="0"/>
        <w:spacing w:line="480" w:lineRule="auto"/>
        <w:rPr>
          <w:rFonts w:hAnsi="宋体" w:cs="宋体"/>
          <w:bCs/>
          <w:sz w:val="24"/>
          <w:szCs w:val="24"/>
        </w:rPr>
      </w:pPr>
      <w:r>
        <w:rPr>
          <w:rFonts w:hAnsi="宋体" w:cs="宋体"/>
          <w:bCs/>
          <w:sz w:val="24"/>
          <w:szCs w:val="24"/>
        </w:rPr>
        <w:t xml:space="preserve"> </w:t>
      </w:r>
      <w:r>
        <w:rPr>
          <w:rFonts w:hint="eastAsia" w:hAnsi="宋体" w:cs="宋体"/>
          <w:bCs/>
          <w:sz w:val="24"/>
          <w:szCs w:val="24"/>
        </w:rPr>
        <w:t>①</w:t>
      </w:r>
      <w:r>
        <w:rPr>
          <w:rFonts w:hAnsi="宋体" w:cs="宋体"/>
          <w:bCs/>
          <w:sz w:val="24"/>
          <w:szCs w:val="24"/>
        </w:rPr>
        <w:t xml:space="preserve"> </w:t>
      </w:r>
      <w:r>
        <w:rPr>
          <w:rFonts w:hint="eastAsia" w:hAnsi="宋体" w:cs="宋体"/>
          <w:bCs/>
          <w:sz w:val="24"/>
          <w:szCs w:val="24"/>
        </w:rPr>
        <w:t>项目编号、项目名称；</w:t>
      </w:r>
    </w:p>
    <w:p w14:paraId="6182C457">
      <w:pPr>
        <w:pStyle w:val="25"/>
        <w:adjustRightInd w:val="0"/>
        <w:snapToGrid w:val="0"/>
        <w:spacing w:line="480" w:lineRule="auto"/>
        <w:rPr>
          <w:rFonts w:hAnsi="宋体" w:cs="宋体"/>
          <w:bCs/>
          <w:sz w:val="24"/>
          <w:szCs w:val="24"/>
        </w:rPr>
      </w:pPr>
      <w:r>
        <w:rPr>
          <w:rFonts w:hAnsi="宋体" w:cs="宋体"/>
          <w:bCs/>
          <w:sz w:val="24"/>
          <w:szCs w:val="24"/>
        </w:rPr>
        <w:t xml:space="preserve"> </w:t>
      </w:r>
      <w:r>
        <w:rPr>
          <w:rFonts w:hint="eastAsia" w:hAnsi="宋体" w:cs="宋体"/>
          <w:bCs/>
          <w:sz w:val="24"/>
          <w:szCs w:val="24"/>
        </w:rPr>
        <w:t>②</w:t>
      </w:r>
      <w:r>
        <w:rPr>
          <w:rFonts w:hAnsi="宋体" w:cs="宋体"/>
          <w:bCs/>
          <w:sz w:val="24"/>
          <w:szCs w:val="24"/>
        </w:rPr>
        <w:t xml:space="preserve"> </w:t>
      </w:r>
      <w:r>
        <w:rPr>
          <w:rFonts w:hint="eastAsia" w:hAnsi="宋体" w:cs="宋体"/>
          <w:bCs/>
          <w:sz w:val="24"/>
          <w:szCs w:val="24"/>
        </w:rPr>
        <w:t>正本、副本；</w:t>
      </w:r>
    </w:p>
    <w:p w14:paraId="351AFBAB">
      <w:pPr>
        <w:pStyle w:val="25"/>
        <w:adjustRightInd w:val="0"/>
        <w:snapToGrid w:val="0"/>
        <w:spacing w:line="480" w:lineRule="auto"/>
        <w:rPr>
          <w:rFonts w:hAnsi="宋体" w:cs="宋体"/>
          <w:bCs/>
          <w:sz w:val="24"/>
          <w:szCs w:val="24"/>
        </w:rPr>
      </w:pPr>
      <w:r>
        <w:rPr>
          <w:rFonts w:hAnsi="宋体" w:cs="宋体"/>
          <w:bCs/>
          <w:sz w:val="24"/>
          <w:szCs w:val="24"/>
        </w:rPr>
        <w:t xml:space="preserve"> </w:t>
      </w:r>
      <w:r>
        <w:rPr>
          <w:rFonts w:hint="eastAsia" w:hAnsi="宋体" w:cs="宋体"/>
          <w:bCs/>
          <w:sz w:val="24"/>
          <w:szCs w:val="24"/>
        </w:rPr>
        <w:t>③</w:t>
      </w:r>
      <w:r>
        <w:rPr>
          <w:rFonts w:hAnsi="宋体" w:cs="宋体"/>
          <w:bCs/>
          <w:sz w:val="24"/>
          <w:szCs w:val="24"/>
        </w:rPr>
        <w:t xml:space="preserve"> </w:t>
      </w:r>
      <w:r>
        <w:rPr>
          <w:rFonts w:hint="eastAsia" w:hAnsi="宋体" w:cs="宋体"/>
          <w:bCs/>
          <w:sz w:val="24"/>
          <w:szCs w:val="24"/>
        </w:rPr>
        <w:t>供应商名称</w:t>
      </w:r>
      <w:r>
        <w:rPr>
          <w:rFonts w:hAnsi="宋体" w:cs="宋体"/>
          <w:bCs/>
          <w:sz w:val="24"/>
          <w:szCs w:val="24"/>
        </w:rPr>
        <w:t>(</w:t>
      </w:r>
      <w:r>
        <w:rPr>
          <w:rFonts w:hint="eastAsia" w:hAnsi="宋体" w:cs="宋体"/>
          <w:bCs/>
          <w:sz w:val="24"/>
          <w:szCs w:val="24"/>
        </w:rPr>
        <w:t>加盖公章</w:t>
      </w:r>
      <w:r>
        <w:rPr>
          <w:rFonts w:hAnsi="宋体" w:cs="宋体"/>
          <w:bCs/>
          <w:sz w:val="24"/>
          <w:szCs w:val="24"/>
        </w:rPr>
        <w:t>)</w:t>
      </w:r>
      <w:r>
        <w:rPr>
          <w:rFonts w:hint="eastAsia" w:hAnsi="宋体" w:cs="宋体"/>
          <w:bCs/>
          <w:sz w:val="24"/>
          <w:szCs w:val="24"/>
        </w:rPr>
        <w:t>；</w:t>
      </w:r>
    </w:p>
    <w:p w14:paraId="3EF63DE3">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2</w:t>
      </w:r>
      <w:r>
        <w:rPr>
          <w:rFonts w:hint="eastAsia" w:hAnsi="宋体" w:cs="宋体"/>
          <w:bCs/>
          <w:sz w:val="24"/>
          <w:szCs w:val="24"/>
        </w:rPr>
        <w:t>）为方便评审，请供应商另外准备一份电子版单独密封，存储介质为</w:t>
      </w:r>
      <w:r>
        <w:rPr>
          <w:rFonts w:hAnsi="宋体" w:cs="宋体"/>
          <w:bCs/>
          <w:sz w:val="24"/>
          <w:szCs w:val="24"/>
        </w:rPr>
        <w:t>U</w:t>
      </w:r>
      <w:r>
        <w:rPr>
          <w:rFonts w:hint="eastAsia" w:hAnsi="宋体" w:cs="宋体"/>
          <w:bCs/>
          <w:sz w:val="24"/>
          <w:szCs w:val="24"/>
        </w:rPr>
        <w:t>盘。与响应文件同时提交。在封面注明“电子版”、“供应商名称”。</w:t>
      </w:r>
    </w:p>
    <w:p w14:paraId="3C709599">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3</w:t>
      </w:r>
      <w:r>
        <w:rPr>
          <w:rFonts w:hint="eastAsia" w:hAnsi="宋体" w:cs="宋体"/>
          <w:bCs/>
          <w:sz w:val="24"/>
          <w:szCs w:val="24"/>
        </w:rPr>
        <w:t>）为方便审查供应商的资格，请供应商将资格、资质证明文件原件单独放入档案袋内（无需密封），并在封面注明“资格、资质证明文件原件、供应商名称”。与响应文件同时提交。</w:t>
      </w:r>
    </w:p>
    <w:p w14:paraId="6B88B9BF">
      <w:pPr>
        <w:pStyle w:val="25"/>
        <w:adjustRightInd w:val="0"/>
        <w:snapToGrid w:val="0"/>
        <w:spacing w:line="480" w:lineRule="auto"/>
        <w:rPr>
          <w:rFonts w:hAnsi="宋体" w:cs="宋体"/>
          <w:bCs/>
          <w:sz w:val="24"/>
          <w:szCs w:val="24"/>
        </w:rPr>
      </w:pPr>
      <w:r>
        <w:rPr>
          <w:rFonts w:hint="eastAsia" w:hAnsi="宋体" w:cs="宋体"/>
          <w:bCs/>
          <w:sz w:val="24"/>
          <w:szCs w:val="24"/>
        </w:rPr>
        <w:t>六、报价有效期</w:t>
      </w:r>
    </w:p>
    <w:p w14:paraId="794E14C2">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1</w:t>
      </w:r>
      <w:r>
        <w:rPr>
          <w:rFonts w:hint="eastAsia" w:hAnsi="宋体" w:cs="宋体"/>
          <w:bCs/>
          <w:sz w:val="24"/>
          <w:szCs w:val="24"/>
        </w:rPr>
        <w:t>）从报价之日起，有效期为</w:t>
      </w:r>
      <w:r>
        <w:rPr>
          <w:rFonts w:hAnsi="宋体" w:cs="宋体"/>
          <w:bCs/>
          <w:sz w:val="24"/>
          <w:szCs w:val="24"/>
        </w:rPr>
        <w:t>90</w:t>
      </w:r>
      <w:r>
        <w:rPr>
          <w:rFonts w:hint="eastAsia" w:hAnsi="宋体" w:cs="宋体"/>
          <w:bCs/>
          <w:sz w:val="24"/>
          <w:szCs w:val="24"/>
        </w:rPr>
        <w:t>日。报价函的有效期比本须知规定的有效期短的，将被称为非响应报价，采购人有权拒绝；</w:t>
      </w:r>
    </w:p>
    <w:p w14:paraId="2FFFDC31">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2</w:t>
      </w:r>
      <w:r>
        <w:rPr>
          <w:rFonts w:hint="eastAsia" w:hAnsi="宋体" w:cs="宋体"/>
          <w:bCs/>
          <w:sz w:val="24"/>
          <w:szCs w:val="24"/>
        </w:rPr>
        <w:t>）特殊情况下，在报价有效期满之前，采购人可以以书面形式要求供应商同意延长报价有效期。供应商可以书面形式拒绝或接受上述要求。拒绝延长报价有效期的供应商有权收回报价保证金；同意延长报价有效期的供应商应当相应延长其报价保证金的有效期，但不得修改响应文件的实质性内容。</w:t>
      </w:r>
    </w:p>
    <w:p w14:paraId="67ADED55">
      <w:pPr>
        <w:pStyle w:val="25"/>
        <w:adjustRightInd w:val="0"/>
        <w:snapToGrid w:val="0"/>
        <w:spacing w:line="480" w:lineRule="auto"/>
        <w:rPr>
          <w:rFonts w:hAnsi="宋体" w:cs="宋体"/>
          <w:bCs/>
          <w:sz w:val="24"/>
          <w:szCs w:val="24"/>
        </w:rPr>
      </w:pPr>
      <w:r>
        <w:rPr>
          <w:rFonts w:hint="eastAsia" w:hAnsi="宋体" w:cs="宋体"/>
          <w:bCs/>
          <w:sz w:val="24"/>
          <w:szCs w:val="24"/>
        </w:rPr>
        <w:t>七、响应文件递交</w:t>
      </w:r>
    </w:p>
    <w:p w14:paraId="0598F023">
      <w:pPr>
        <w:pStyle w:val="25"/>
        <w:adjustRightInd w:val="0"/>
        <w:snapToGrid w:val="0"/>
        <w:spacing w:line="480" w:lineRule="auto"/>
        <w:rPr>
          <w:rFonts w:hAnsi="宋体" w:cs="宋体"/>
          <w:bCs/>
          <w:sz w:val="24"/>
          <w:szCs w:val="24"/>
        </w:rPr>
      </w:pPr>
      <w:r>
        <w:rPr>
          <w:rFonts w:hAnsi="宋体" w:cs="宋体"/>
          <w:bCs/>
          <w:sz w:val="24"/>
          <w:szCs w:val="24"/>
        </w:rPr>
        <w:t>1</w:t>
      </w:r>
      <w:r>
        <w:rPr>
          <w:rFonts w:hint="eastAsia" w:hAnsi="宋体" w:cs="宋体"/>
          <w:bCs/>
          <w:sz w:val="24"/>
          <w:szCs w:val="24"/>
        </w:rPr>
        <w:t>、响应文件递交：</w:t>
      </w:r>
    </w:p>
    <w:p w14:paraId="07D29C71">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1</w:t>
      </w:r>
      <w:r>
        <w:rPr>
          <w:rFonts w:hint="eastAsia" w:hAnsi="宋体" w:cs="宋体"/>
          <w:bCs/>
          <w:sz w:val="24"/>
          <w:szCs w:val="24"/>
        </w:rPr>
        <w:t>）供应商代表必须在提交响应文件截止时间前将响应文件送达指定地点。如因谈判文件的修改推迟谈判会议截止日期的，则按采购人另行通知规定的时间递交；</w:t>
      </w:r>
    </w:p>
    <w:p w14:paraId="7E47B345">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2</w:t>
      </w:r>
      <w:r>
        <w:rPr>
          <w:rFonts w:hint="eastAsia" w:hAnsi="宋体" w:cs="宋体"/>
          <w:bCs/>
          <w:sz w:val="24"/>
          <w:szCs w:val="24"/>
        </w:rPr>
        <w:t>）采购人将拒绝接收递交响应文件截止时间后送达的响应文件。</w:t>
      </w:r>
    </w:p>
    <w:p w14:paraId="731AFC79">
      <w:pPr>
        <w:pStyle w:val="25"/>
        <w:adjustRightInd w:val="0"/>
        <w:snapToGrid w:val="0"/>
        <w:spacing w:line="480" w:lineRule="auto"/>
        <w:rPr>
          <w:rFonts w:hAnsi="宋体" w:cs="宋体"/>
          <w:bCs/>
          <w:sz w:val="24"/>
          <w:szCs w:val="24"/>
        </w:rPr>
      </w:pPr>
      <w:r>
        <w:rPr>
          <w:rFonts w:hAnsi="宋体" w:cs="宋体"/>
          <w:bCs/>
          <w:sz w:val="24"/>
          <w:szCs w:val="24"/>
        </w:rPr>
        <w:t>2</w:t>
      </w:r>
      <w:r>
        <w:rPr>
          <w:rFonts w:hint="eastAsia" w:hAnsi="宋体" w:cs="宋体"/>
          <w:bCs/>
          <w:sz w:val="24"/>
          <w:szCs w:val="24"/>
        </w:rPr>
        <w:t>、响应文件签收</w:t>
      </w:r>
    </w:p>
    <w:p w14:paraId="1EFA7DE7">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1</w:t>
      </w:r>
      <w:r>
        <w:rPr>
          <w:rFonts w:hint="eastAsia" w:hAnsi="宋体" w:cs="宋体"/>
          <w:bCs/>
          <w:sz w:val="24"/>
          <w:szCs w:val="24"/>
        </w:rPr>
        <w:t>）采购人收到响应文件后，向供应商出具响应文件签收证明；</w:t>
      </w:r>
    </w:p>
    <w:p w14:paraId="1281B2E7">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2</w:t>
      </w:r>
      <w:r>
        <w:rPr>
          <w:rFonts w:hint="eastAsia" w:hAnsi="宋体" w:cs="宋体"/>
          <w:bCs/>
          <w:sz w:val="24"/>
          <w:szCs w:val="24"/>
        </w:rPr>
        <w:t>）对供应商提交的响应文件在报价截止时间后不予退还。</w:t>
      </w:r>
    </w:p>
    <w:p w14:paraId="00E78CDC">
      <w:pPr>
        <w:pStyle w:val="25"/>
        <w:adjustRightInd w:val="0"/>
        <w:snapToGrid w:val="0"/>
        <w:spacing w:line="480" w:lineRule="auto"/>
        <w:rPr>
          <w:rFonts w:hAnsi="宋体" w:cs="宋体"/>
          <w:bCs/>
          <w:sz w:val="24"/>
          <w:szCs w:val="24"/>
        </w:rPr>
      </w:pPr>
      <w:r>
        <w:rPr>
          <w:rFonts w:hAnsi="宋体" w:cs="宋体"/>
          <w:bCs/>
          <w:sz w:val="24"/>
          <w:szCs w:val="24"/>
        </w:rPr>
        <w:t>3</w:t>
      </w:r>
      <w:r>
        <w:rPr>
          <w:rFonts w:hint="eastAsia" w:hAnsi="宋体" w:cs="宋体"/>
          <w:bCs/>
          <w:sz w:val="24"/>
          <w:szCs w:val="24"/>
        </w:rPr>
        <w:t>、响应文件修改与撤回</w:t>
      </w:r>
    </w:p>
    <w:p w14:paraId="0E852E1C">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1</w:t>
      </w:r>
      <w:r>
        <w:rPr>
          <w:rFonts w:hint="eastAsia" w:hAnsi="宋体" w:cs="宋体"/>
          <w:bCs/>
          <w:sz w:val="24"/>
          <w:szCs w:val="24"/>
        </w:rPr>
        <w:t>）供应商在谈判文件要求提交响应文件的截止时间前，可以修改或者撤回己提交的响应文件，并以书面形式通知采购人；</w:t>
      </w:r>
    </w:p>
    <w:p w14:paraId="01489752">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2</w:t>
      </w:r>
      <w:r>
        <w:rPr>
          <w:rFonts w:hint="eastAsia" w:hAnsi="宋体" w:cs="宋体"/>
          <w:bCs/>
          <w:sz w:val="24"/>
          <w:szCs w:val="24"/>
        </w:rPr>
        <w:t>）任何修改内容必须由供应商的法定代表人或其授权代表签字，不得涂抹。经法定代表人或其授权代表正式签署的修改文件组成响应文件的一部分，份数和密封要求同响应文件一致；</w:t>
      </w:r>
    </w:p>
    <w:p w14:paraId="479BF20C">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3</w:t>
      </w:r>
      <w:r>
        <w:rPr>
          <w:rFonts w:hint="eastAsia" w:hAnsi="宋体" w:cs="宋体"/>
          <w:bCs/>
          <w:sz w:val="24"/>
          <w:szCs w:val="24"/>
        </w:rPr>
        <w:t>）报价有效期内不得撤回。</w:t>
      </w:r>
    </w:p>
    <w:p w14:paraId="1B16F3D1">
      <w:pPr>
        <w:pStyle w:val="25"/>
        <w:adjustRightInd w:val="0"/>
        <w:snapToGrid w:val="0"/>
        <w:spacing w:line="480" w:lineRule="auto"/>
        <w:rPr>
          <w:rFonts w:hAnsi="宋体" w:cs="宋体"/>
          <w:bCs/>
          <w:sz w:val="24"/>
          <w:szCs w:val="24"/>
        </w:rPr>
      </w:pPr>
      <w:r>
        <w:rPr>
          <w:rFonts w:hint="eastAsia" w:hAnsi="宋体" w:cs="宋体"/>
          <w:bCs/>
          <w:sz w:val="24"/>
          <w:szCs w:val="24"/>
        </w:rPr>
        <w:t>八、谈判</w:t>
      </w:r>
    </w:p>
    <w:p w14:paraId="3B665455">
      <w:pPr>
        <w:pStyle w:val="25"/>
        <w:adjustRightInd w:val="0"/>
        <w:snapToGrid w:val="0"/>
        <w:spacing w:line="480" w:lineRule="auto"/>
        <w:rPr>
          <w:rFonts w:hAnsi="宋体" w:cs="宋体"/>
          <w:bCs/>
          <w:sz w:val="24"/>
          <w:szCs w:val="24"/>
        </w:rPr>
      </w:pPr>
      <w:r>
        <w:rPr>
          <w:rFonts w:hAnsi="宋体" w:cs="宋体"/>
          <w:bCs/>
          <w:sz w:val="24"/>
          <w:szCs w:val="24"/>
        </w:rPr>
        <w:t>1</w:t>
      </w:r>
      <w:r>
        <w:rPr>
          <w:rFonts w:hint="eastAsia" w:hAnsi="宋体" w:cs="宋体"/>
          <w:bCs/>
          <w:sz w:val="24"/>
          <w:szCs w:val="24"/>
        </w:rPr>
        <w:t>、谈判小组</w:t>
      </w:r>
    </w:p>
    <w:p w14:paraId="6B6918D3">
      <w:pPr>
        <w:pStyle w:val="25"/>
        <w:adjustRightInd w:val="0"/>
        <w:snapToGrid w:val="0"/>
        <w:spacing w:line="480" w:lineRule="auto"/>
        <w:rPr>
          <w:rFonts w:hAnsi="宋体" w:cs="宋体"/>
          <w:bCs/>
          <w:sz w:val="24"/>
          <w:szCs w:val="24"/>
        </w:rPr>
      </w:pPr>
      <w:r>
        <w:rPr>
          <w:rFonts w:hAnsi="宋体" w:cs="宋体"/>
          <w:bCs/>
          <w:sz w:val="24"/>
          <w:szCs w:val="24"/>
        </w:rPr>
        <w:t xml:space="preserve">    </w:t>
      </w:r>
      <w:r>
        <w:rPr>
          <w:rFonts w:hint="eastAsia" w:hAnsi="宋体" w:cs="宋体"/>
          <w:bCs/>
          <w:sz w:val="24"/>
          <w:szCs w:val="24"/>
        </w:rPr>
        <w:t>采购人将根据本项目的特点，在监督机构的监督下按照规定组建谈判小组。谈判小组负责对响应文件进行审查、质疑、评审，推荐成交候选人。</w:t>
      </w:r>
    </w:p>
    <w:p w14:paraId="7098685E">
      <w:pPr>
        <w:pStyle w:val="25"/>
        <w:adjustRightInd w:val="0"/>
        <w:snapToGrid w:val="0"/>
        <w:spacing w:line="480" w:lineRule="auto"/>
        <w:rPr>
          <w:rFonts w:hAnsi="宋体" w:cs="宋体"/>
          <w:bCs/>
          <w:sz w:val="24"/>
          <w:szCs w:val="24"/>
        </w:rPr>
      </w:pPr>
      <w:r>
        <w:rPr>
          <w:rFonts w:hAnsi="宋体" w:cs="宋体"/>
          <w:bCs/>
          <w:sz w:val="24"/>
          <w:szCs w:val="24"/>
        </w:rPr>
        <w:t>2</w:t>
      </w:r>
      <w:r>
        <w:rPr>
          <w:rFonts w:hint="eastAsia" w:hAnsi="宋体" w:cs="宋体"/>
          <w:bCs/>
          <w:sz w:val="24"/>
          <w:szCs w:val="24"/>
        </w:rPr>
        <w:t>、谈判原则</w:t>
      </w:r>
    </w:p>
    <w:p w14:paraId="59B513F7">
      <w:pPr>
        <w:pStyle w:val="25"/>
        <w:adjustRightInd w:val="0"/>
        <w:snapToGrid w:val="0"/>
        <w:spacing w:line="480" w:lineRule="auto"/>
        <w:rPr>
          <w:rFonts w:hAnsi="宋体" w:cs="宋体"/>
          <w:bCs/>
          <w:sz w:val="24"/>
          <w:szCs w:val="24"/>
        </w:rPr>
      </w:pPr>
      <w:r>
        <w:rPr>
          <w:rFonts w:hAnsi="宋体" w:cs="宋体"/>
          <w:bCs/>
          <w:sz w:val="24"/>
          <w:szCs w:val="24"/>
        </w:rPr>
        <w:t xml:space="preserve">  </w:t>
      </w:r>
      <w:r>
        <w:rPr>
          <w:rFonts w:hint="eastAsia" w:hAnsi="宋体" w:cs="宋体"/>
          <w:bCs/>
          <w:sz w:val="24"/>
          <w:szCs w:val="24"/>
        </w:rPr>
        <w:t>“公平、公正、竞争、择优”为本次谈判的基本原则，谈判小组将按照这一原则的要求，公正、平等地对待各供应商，同时在评审过程中遵守以下原则：</w:t>
      </w:r>
    </w:p>
    <w:p w14:paraId="533A0098">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1</w:t>
      </w:r>
      <w:r>
        <w:rPr>
          <w:rFonts w:hint="eastAsia" w:hAnsi="宋体" w:cs="宋体"/>
          <w:bCs/>
          <w:sz w:val="24"/>
          <w:szCs w:val="24"/>
        </w:rPr>
        <w:t>）客观性原则：谈判小组将严格按照谈判文件的要求，对供应商的响应文件进行认真评审；谈判小组对响应文件的评审仅依据响应文件本身，而不依据响应文件以外的任何因素。</w:t>
      </w:r>
    </w:p>
    <w:p w14:paraId="30E692F1">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2</w:t>
      </w:r>
      <w:r>
        <w:rPr>
          <w:rFonts w:hint="eastAsia" w:hAnsi="宋体" w:cs="宋体"/>
          <w:bCs/>
          <w:sz w:val="24"/>
          <w:szCs w:val="24"/>
        </w:rPr>
        <w:t>）统一性原则：谈判小组将按照统一的谈判原则和评审方法，用同一标准进行评审。</w:t>
      </w:r>
    </w:p>
    <w:p w14:paraId="3EAD62D5">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3</w:t>
      </w:r>
      <w:r>
        <w:rPr>
          <w:rFonts w:hint="eastAsia" w:hAnsi="宋体" w:cs="宋体"/>
          <w:bCs/>
          <w:sz w:val="24"/>
          <w:szCs w:val="24"/>
        </w:rPr>
        <w:t>）独立性原则：评审工作在谈判小组内部独立进行，不受外界任何因素的干扰和影响。</w:t>
      </w:r>
    </w:p>
    <w:p w14:paraId="76B11D44">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4</w:t>
      </w:r>
      <w:r>
        <w:rPr>
          <w:rFonts w:hint="eastAsia" w:hAnsi="宋体" w:cs="宋体"/>
          <w:bCs/>
          <w:sz w:val="24"/>
          <w:szCs w:val="24"/>
        </w:rPr>
        <w:t>）保密性原则：采购人将采取必要的措施，保证评审在严格保密的情况下进行。</w:t>
      </w:r>
    </w:p>
    <w:p w14:paraId="31281669">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5</w:t>
      </w:r>
      <w:r>
        <w:rPr>
          <w:rFonts w:hint="eastAsia" w:hAnsi="宋体" w:cs="宋体"/>
          <w:bCs/>
          <w:sz w:val="24"/>
          <w:szCs w:val="24"/>
        </w:rPr>
        <w:t>）综合性原则：谈判小组将综合分析、评审供应商的各项指标，而不以单项指标的优劣评定出成交供应商。</w:t>
      </w:r>
    </w:p>
    <w:p w14:paraId="12904C7A">
      <w:pPr>
        <w:pStyle w:val="25"/>
        <w:adjustRightInd w:val="0"/>
        <w:snapToGrid w:val="0"/>
        <w:spacing w:line="480" w:lineRule="auto"/>
        <w:rPr>
          <w:rFonts w:hAnsi="宋体" w:cs="宋体"/>
          <w:bCs/>
          <w:sz w:val="24"/>
          <w:szCs w:val="24"/>
        </w:rPr>
      </w:pPr>
      <w:r>
        <w:rPr>
          <w:rFonts w:hAnsi="宋体" w:cs="宋体"/>
          <w:bCs/>
          <w:sz w:val="24"/>
          <w:szCs w:val="24"/>
        </w:rPr>
        <w:t>3</w:t>
      </w:r>
      <w:r>
        <w:rPr>
          <w:rFonts w:hint="eastAsia" w:hAnsi="宋体" w:cs="宋体"/>
          <w:bCs/>
          <w:sz w:val="24"/>
          <w:szCs w:val="24"/>
        </w:rPr>
        <w:t>、谈判程序</w:t>
      </w:r>
    </w:p>
    <w:p w14:paraId="274DCF65">
      <w:pPr>
        <w:pStyle w:val="25"/>
        <w:adjustRightInd w:val="0"/>
        <w:snapToGrid w:val="0"/>
        <w:spacing w:line="480" w:lineRule="auto"/>
        <w:rPr>
          <w:rFonts w:hAnsi="宋体" w:cs="宋体"/>
          <w:bCs/>
          <w:sz w:val="24"/>
          <w:szCs w:val="24"/>
        </w:rPr>
      </w:pPr>
      <w:r>
        <w:rPr>
          <w:rFonts w:hAnsi="宋体" w:cs="宋体"/>
          <w:bCs/>
          <w:sz w:val="24"/>
          <w:szCs w:val="24"/>
        </w:rPr>
        <w:t>3.1</w:t>
      </w:r>
      <w:r>
        <w:rPr>
          <w:rFonts w:hint="eastAsia" w:hAnsi="宋体" w:cs="宋体"/>
          <w:bCs/>
          <w:sz w:val="24"/>
          <w:szCs w:val="24"/>
        </w:rPr>
        <w:t>公开报价：采购人将对所有参与谈判的供应商的报价内容进行公开报价。</w:t>
      </w:r>
    </w:p>
    <w:p w14:paraId="17A88015">
      <w:pPr>
        <w:pStyle w:val="25"/>
        <w:adjustRightInd w:val="0"/>
        <w:snapToGrid w:val="0"/>
        <w:spacing w:line="480" w:lineRule="auto"/>
        <w:rPr>
          <w:rFonts w:hAnsi="宋体" w:cs="宋体"/>
          <w:bCs/>
          <w:sz w:val="24"/>
          <w:szCs w:val="24"/>
        </w:rPr>
      </w:pPr>
      <w:r>
        <w:rPr>
          <w:rFonts w:hAnsi="宋体" w:cs="宋体"/>
          <w:bCs/>
          <w:sz w:val="24"/>
          <w:szCs w:val="24"/>
        </w:rPr>
        <w:t>3.2</w:t>
      </w:r>
      <w:r>
        <w:rPr>
          <w:rFonts w:hint="eastAsia" w:hAnsi="宋体" w:cs="宋体"/>
          <w:bCs/>
          <w:sz w:val="24"/>
          <w:szCs w:val="24"/>
        </w:rPr>
        <w:t>初步评审：</w:t>
      </w:r>
    </w:p>
    <w:p w14:paraId="75E5D0AA">
      <w:pPr>
        <w:pStyle w:val="25"/>
        <w:adjustRightInd w:val="0"/>
        <w:snapToGrid w:val="0"/>
        <w:spacing w:line="480" w:lineRule="auto"/>
        <w:rPr>
          <w:rFonts w:cs="宋体"/>
          <w:bCs/>
          <w:sz w:val="24"/>
          <w:szCs w:val="24"/>
        </w:rPr>
      </w:pPr>
      <w:r>
        <w:rPr>
          <w:rFonts w:hAnsi="宋体" w:cs="宋体"/>
          <w:bCs/>
          <w:sz w:val="24"/>
          <w:szCs w:val="24"/>
        </w:rPr>
        <w:t>3.2.1</w:t>
      </w:r>
      <w:r>
        <w:rPr>
          <w:rFonts w:hint="eastAsia" w:hAnsi="宋体" w:cs="宋体"/>
          <w:bCs/>
          <w:sz w:val="24"/>
          <w:szCs w:val="24"/>
        </w:rPr>
        <w:t>资格审查：谈判小组对供应商进行资格审查，资格审查合格供应商按照报名顺序或签到顺序确定谈判顺序。资格审查不合格的不再进入下一步评审。</w:t>
      </w:r>
    </w:p>
    <w:p w14:paraId="5024345E">
      <w:pPr>
        <w:pStyle w:val="25"/>
        <w:adjustRightInd w:val="0"/>
        <w:snapToGrid w:val="0"/>
        <w:spacing w:line="480" w:lineRule="auto"/>
        <w:rPr>
          <w:rFonts w:hAnsi="宋体" w:cs="宋体"/>
          <w:bCs/>
          <w:sz w:val="24"/>
          <w:szCs w:val="24"/>
        </w:rPr>
      </w:pPr>
      <w:r>
        <w:rPr>
          <w:rFonts w:hAnsi="宋体" w:cs="宋体"/>
          <w:bCs/>
          <w:sz w:val="24"/>
          <w:szCs w:val="24"/>
        </w:rPr>
        <w:t>3.2.2</w:t>
      </w:r>
      <w:r>
        <w:rPr>
          <w:rFonts w:hint="eastAsia" w:hAnsi="宋体" w:cs="宋体"/>
          <w:bCs/>
          <w:sz w:val="24"/>
          <w:szCs w:val="24"/>
        </w:rPr>
        <w:t>供应商有下列情况之一，其报价视为无效报价：</w:t>
      </w:r>
    </w:p>
    <w:p w14:paraId="7C98FB9D">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1</w:t>
      </w:r>
      <w:r>
        <w:rPr>
          <w:rFonts w:hint="eastAsia" w:hAnsi="宋体" w:cs="宋体"/>
          <w:bCs/>
          <w:sz w:val="24"/>
          <w:szCs w:val="24"/>
        </w:rPr>
        <w:t>）未按规定提交报价；</w:t>
      </w:r>
    </w:p>
    <w:p w14:paraId="40F7DF31">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2</w:t>
      </w:r>
      <w:r>
        <w:rPr>
          <w:rFonts w:hint="eastAsia" w:hAnsi="宋体" w:cs="宋体"/>
          <w:bCs/>
          <w:sz w:val="24"/>
          <w:szCs w:val="24"/>
        </w:rPr>
        <w:t>）提供的响应文件不完整；</w:t>
      </w:r>
    </w:p>
    <w:p w14:paraId="7C5582F1">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3</w:t>
      </w:r>
      <w:r>
        <w:rPr>
          <w:rFonts w:hint="eastAsia" w:hAnsi="宋体" w:cs="宋体"/>
          <w:bCs/>
          <w:sz w:val="24"/>
          <w:szCs w:val="24"/>
        </w:rPr>
        <w:t>）响应文件未按谈判文件的要求胶装；</w:t>
      </w:r>
    </w:p>
    <w:p w14:paraId="73908064">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4</w:t>
      </w:r>
      <w:r>
        <w:rPr>
          <w:rFonts w:hint="eastAsia" w:hAnsi="宋体" w:cs="宋体"/>
          <w:bCs/>
          <w:sz w:val="24"/>
          <w:szCs w:val="24"/>
        </w:rPr>
        <w:t>）响应文件未按谈判文件的规定签署；</w:t>
      </w:r>
    </w:p>
    <w:p w14:paraId="67F73811">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5</w:t>
      </w:r>
      <w:r>
        <w:rPr>
          <w:rFonts w:hint="eastAsia" w:hAnsi="宋体" w:cs="宋体"/>
          <w:bCs/>
          <w:sz w:val="24"/>
          <w:szCs w:val="24"/>
        </w:rPr>
        <w:t>）未按规定报价或响应文件中未报出分项的价格；</w:t>
      </w:r>
    </w:p>
    <w:p w14:paraId="672931A8">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6</w:t>
      </w:r>
      <w:r>
        <w:rPr>
          <w:rFonts w:hint="eastAsia" w:hAnsi="宋体" w:cs="宋体"/>
          <w:bCs/>
          <w:sz w:val="24"/>
          <w:szCs w:val="24"/>
        </w:rPr>
        <w:t>）技术文件部分未列出详细技术指标或完全复制采购文件要求；</w:t>
      </w:r>
    </w:p>
    <w:p w14:paraId="6FECC75D">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7</w:t>
      </w:r>
      <w:r>
        <w:rPr>
          <w:rFonts w:hint="eastAsia" w:hAnsi="宋体" w:cs="宋体"/>
          <w:bCs/>
          <w:sz w:val="24"/>
          <w:szCs w:val="24"/>
        </w:rPr>
        <w:t>）供应商对谈判文件的要求未做出实质性响应；</w:t>
      </w:r>
    </w:p>
    <w:p w14:paraId="2374C64A">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8</w:t>
      </w:r>
      <w:r>
        <w:rPr>
          <w:rFonts w:hint="eastAsia" w:hAnsi="宋体" w:cs="宋体"/>
          <w:bCs/>
          <w:sz w:val="24"/>
          <w:szCs w:val="24"/>
        </w:rPr>
        <w:t>）供应商不参加谈判仪式及谈判事宜；</w:t>
      </w:r>
    </w:p>
    <w:p w14:paraId="3F6CEA6F">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9</w:t>
      </w:r>
      <w:r>
        <w:rPr>
          <w:rFonts w:hint="eastAsia" w:hAnsi="宋体" w:cs="宋体"/>
          <w:bCs/>
          <w:sz w:val="24"/>
          <w:szCs w:val="24"/>
        </w:rPr>
        <w:t>）供应商的报价明显低于成本价；</w:t>
      </w:r>
    </w:p>
    <w:p w14:paraId="3CC91DD0">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10</w:t>
      </w:r>
      <w:r>
        <w:rPr>
          <w:rFonts w:hint="eastAsia" w:hAnsi="宋体" w:cs="宋体"/>
          <w:bCs/>
          <w:sz w:val="24"/>
          <w:szCs w:val="24"/>
        </w:rPr>
        <w:t>）法律、法规规定的其他情况；</w:t>
      </w:r>
    </w:p>
    <w:p w14:paraId="00C81A09">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11</w:t>
      </w:r>
      <w:r>
        <w:rPr>
          <w:rFonts w:hint="eastAsia" w:hAnsi="宋体" w:cs="宋体"/>
          <w:bCs/>
          <w:sz w:val="24"/>
          <w:szCs w:val="24"/>
        </w:rPr>
        <w:t>）供应商未按谈判文件要求提供资格、资质证明文件或供应商提供的有关资格、资质证明文件不真实，提供虚假材料；</w:t>
      </w:r>
    </w:p>
    <w:p w14:paraId="37DBD304">
      <w:pPr>
        <w:pStyle w:val="25"/>
        <w:adjustRightInd w:val="0"/>
        <w:snapToGrid w:val="0"/>
        <w:spacing w:line="480" w:lineRule="auto"/>
        <w:rPr>
          <w:rFonts w:hAnsi="宋体" w:cs="宋体"/>
          <w:bCs/>
          <w:sz w:val="24"/>
          <w:szCs w:val="24"/>
        </w:rPr>
      </w:pPr>
      <w:r>
        <w:rPr>
          <w:rFonts w:hAnsi="宋体" w:cs="宋体"/>
          <w:bCs/>
          <w:sz w:val="24"/>
          <w:szCs w:val="24"/>
        </w:rPr>
        <w:t>3.2.3</w:t>
      </w:r>
      <w:r>
        <w:rPr>
          <w:rFonts w:hint="eastAsia" w:hAnsi="宋体" w:cs="宋体"/>
          <w:bCs/>
          <w:sz w:val="24"/>
          <w:szCs w:val="24"/>
        </w:rPr>
        <w:t>供应商有下列情况之一的，其报价不但被视为无效，而且将根据情况性质按照《政府采购非招标采购方式管理办法》及有关法律法规追究其法律责任。供应商给采购人造成损失的，采购人有索赔的权利。</w:t>
      </w:r>
    </w:p>
    <w:p w14:paraId="6AF4DF1D">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1</w:t>
      </w:r>
      <w:r>
        <w:rPr>
          <w:rFonts w:hint="eastAsia" w:hAnsi="宋体" w:cs="宋体"/>
          <w:bCs/>
          <w:sz w:val="24"/>
          <w:szCs w:val="24"/>
        </w:rPr>
        <w:t>）供应商在报价有效期内撤回报价；</w:t>
      </w:r>
    </w:p>
    <w:p w14:paraId="12C0A999">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2</w:t>
      </w:r>
      <w:r>
        <w:rPr>
          <w:rFonts w:hint="eastAsia" w:hAnsi="宋体" w:cs="宋体"/>
          <w:bCs/>
          <w:sz w:val="24"/>
          <w:szCs w:val="24"/>
        </w:rPr>
        <w:t>）在整个报价过程中，供应商有企图影响谈判结果的任何活动；</w:t>
      </w:r>
    </w:p>
    <w:p w14:paraId="5AC9BC38">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3</w:t>
      </w:r>
      <w:r>
        <w:rPr>
          <w:rFonts w:hint="eastAsia" w:hAnsi="宋体" w:cs="宋体"/>
          <w:bCs/>
          <w:sz w:val="24"/>
          <w:szCs w:val="24"/>
        </w:rPr>
        <w:t>）供应商串通报价或以任何方式诋毁其他供应商；</w:t>
      </w:r>
    </w:p>
    <w:p w14:paraId="06466C9A">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4</w:t>
      </w:r>
      <w:r>
        <w:rPr>
          <w:rFonts w:hint="eastAsia" w:hAnsi="宋体" w:cs="宋体"/>
          <w:bCs/>
          <w:sz w:val="24"/>
          <w:szCs w:val="24"/>
        </w:rPr>
        <w:t>）供应商向采购人提供不正当利益；</w:t>
      </w:r>
    </w:p>
    <w:p w14:paraId="0367ABF3">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5</w:t>
      </w:r>
      <w:r>
        <w:rPr>
          <w:rFonts w:hint="eastAsia" w:hAnsi="宋体" w:cs="宋体"/>
          <w:bCs/>
          <w:sz w:val="24"/>
          <w:szCs w:val="24"/>
        </w:rPr>
        <w:t>）在整个谈判过程中，供应商有企图影响谈判结果公正性的任何活动；</w:t>
      </w:r>
    </w:p>
    <w:p w14:paraId="37D70517">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6</w:t>
      </w:r>
      <w:r>
        <w:rPr>
          <w:rFonts w:hint="eastAsia" w:hAnsi="宋体" w:cs="宋体"/>
          <w:bCs/>
          <w:sz w:val="24"/>
          <w:szCs w:val="24"/>
        </w:rPr>
        <w:t>）供应商以他人名义报价或者以其他方式弄虚作假，骗取成交；</w:t>
      </w:r>
    </w:p>
    <w:p w14:paraId="77FDF83B">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7</w:t>
      </w:r>
      <w:r>
        <w:rPr>
          <w:rFonts w:hint="eastAsia" w:hAnsi="宋体" w:cs="宋体"/>
          <w:bCs/>
          <w:sz w:val="24"/>
          <w:szCs w:val="24"/>
        </w:rPr>
        <w:t>）成交供应商不按要求提供货物和服务的；</w:t>
      </w:r>
    </w:p>
    <w:p w14:paraId="19FCDBE0">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8</w:t>
      </w:r>
      <w:r>
        <w:rPr>
          <w:rFonts w:hint="eastAsia" w:hAnsi="宋体" w:cs="宋体"/>
          <w:bCs/>
          <w:sz w:val="24"/>
          <w:szCs w:val="24"/>
        </w:rPr>
        <w:t>）成交供应商不按规定签订合同；</w:t>
      </w:r>
    </w:p>
    <w:p w14:paraId="4534FFF6">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9</w:t>
      </w:r>
      <w:r>
        <w:rPr>
          <w:rFonts w:hint="eastAsia" w:hAnsi="宋体" w:cs="宋体"/>
          <w:bCs/>
          <w:sz w:val="24"/>
          <w:szCs w:val="24"/>
        </w:rPr>
        <w:t>）法律、法规规定的其他情况。</w:t>
      </w:r>
    </w:p>
    <w:p w14:paraId="040C2813">
      <w:pPr>
        <w:pStyle w:val="25"/>
        <w:adjustRightInd w:val="0"/>
        <w:snapToGrid w:val="0"/>
        <w:spacing w:line="480" w:lineRule="auto"/>
        <w:rPr>
          <w:rFonts w:hAnsi="宋体" w:cs="宋体"/>
          <w:bCs/>
          <w:sz w:val="24"/>
          <w:szCs w:val="24"/>
        </w:rPr>
      </w:pPr>
      <w:r>
        <w:rPr>
          <w:rFonts w:hAnsi="宋体" w:cs="宋体"/>
          <w:bCs/>
          <w:sz w:val="24"/>
          <w:szCs w:val="24"/>
        </w:rPr>
        <w:t>3.2.4</w:t>
      </w:r>
      <w:r>
        <w:rPr>
          <w:rFonts w:hint="eastAsia" w:hAnsi="宋体" w:cs="宋体"/>
          <w:bCs/>
          <w:sz w:val="24"/>
          <w:szCs w:val="24"/>
        </w:rPr>
        <w:t>有下列情形之一的，属于或视为供应商相互串通报价：</w:t>
      </w:r>
    </w:p>
    <w:p w14:paraId="5DE959F7">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1</w:t>
      </w:r>
      <w:r>
        <w:rPr>
          <w:rFonts w:hint="eastAsia" w:hAnsi="宋体" w:cs="宋体"/>
          <w:bCs/>
          <w:sz w:val="24"/>
          <w:szCs w:val="24"/>
        </w:rPr>
        <w:t>）供应商之间协商报价等响应文件的实质性内容；</w:t>
      </w:r>
    </w:p>
    <w:p w14:paraId="4CA04812">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2</w:t>
      </w:r>
      <w:r>
        <w:rPr>
          <w:rFonts w:hint="eastAsia" w:hAnsi="宋体" w:cs="宋体"/>
          <w:bCs/>
          <w:sz w:val="24"/>
          <w:szCs w:val="24"/>
        </w:rPr>
        <w:t>）供应商之间约定成交人；</w:t>
      </w:r>
    </w:p>
    <w:p w14:paraId="36F43EBB">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3</w:t>
      </w:r>
      <w:r>
        <w:rPr>
          <w:rFonts w:hint="eastAsia" w:hAnsi="宋体" w:cs="宋体"/>
          <w:bCs/>
          <w:sz w:val="24"/>
          <w:szCs w:val="24"/>
        </w:rPr>
        <w:t>）供应商之间约定部分供应商放弃报价或者成交；</w:t>
      </w:r>
    </w:p>
    <w:p w14:paraId="5EF928BB">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4</w:t>
      </w:r>
      <w:r>
        <w:rPr>
          <w:rFonts w:hint="eastAsia" w:hAnsi="宋体" w:cs="宋体"/>
          <w:bCs/>
          <w:sz w:val="24"/>
          <w:szCs w:val="24"/>
        </w:rPr>
        <w:t>）属于同一集团、协会、商会等组织成员的供应商按照该组织要求协同报价；</w:t>
      </w:r>
    </w:p>
    <w:p w14:paraId="4855E8BD">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5</w:t>
      </w:r>
      <w:r>
        <w:rPr>
          <w:rFonts w:hint="eastAsia" w:hAnsi="宋体" w:cs="宋体"/>
          <w:bCs/>
          <w:sz w:val="24"/>
          <w:szCs w:val="24"/>
        </w:rPr>
        <w:t>）供应商之间为谋取成交或者排斥特定供应商而采取的其他联合行动；</w:t>
      </w:r>
    </w:p>
    <w:p w14:paraId="5A79B97B">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6</w:t>
      </w:r>
      <w:r>
        <w:rPr>
          <w:rFonts w:hint="eastAsia" w:hAnsi="宋体" w:cs="宋体"/>
          <w:bCs/>
          <w:sz w:val="24"/>
          <w:szCs w:val="24"/>
        </w:rPr>
        <w:t>）不同供应商的响应文件由同一单位或者个人编制；</w:t>
      </w:r>
    </w:p>
    <w:p w14:paraId="457F48EE">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7</w:t>
      </w:r>
      <w:r>
        <w:rPr>
          <w:rFonts w:hint="eastAsia" w:hAnsi="宋体" w:cs="宋体"/>
          <w:bCs/>
          <w:sz w:val="24"/>
          <w:szCs w:val="24"/>
        </w:rPr>
        <w:t>）不同供应商委托同一单位或者个人办理报价事宜；</w:t>
      </w:r>
    </w:p>
    <w:p w14:paraId="61C058FE">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8</w:t>
      </w:r>
      <w:r>
        <w:rPr>
          <w:rFonts w:hint="eastAsia" w:hAnsi="宋体" w:cs="宋体"/>
          <w:bCs/>
          <w:sz w:val="24"/>
          <w:szCs w:val="24"/>
        </w:rPr>
        <w:t>）不同供应商的响应文件载明的项目管理成员为同一人；</w:t>
      </w:r>
    </w:p>
    <w:p w14:paraId="30EBA6DC">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9</w:t>
      </w:r>
      <w:r>
        <w:rPr>
          <w:rFonts w:hint="eastAsia" w:hAnsi="宋体" w:cs="宋体"/>
          <w:bCs/>
          <w:sz w:val="24"/>
          <w:szCs w:val="24"/>
        </w:rPr>
        <w:t>）不同供应商的响应文件异常一致或者报价呈规律性差异；</w:t>
      </w:r>
    </w:p>
    <w:p w14:paraId="3B2765F8">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10</w:t>
      </w:r>
      <w:r>
        <w:rPr>
          <w:rFonts w:hint="eastAsia" w:hAnsi="宋体" w:cs="宋体"/>
          <w:bCs/>
          <w:sz w:val="24"/>
          <w:szCs w:val="24"/>
        </w:rPr>
        <w:t>）不同供应商的响应文件相互混装；</w:t>
      </w:r>
    </w:p>
    <w:p w14:paraId="5DAA97A3">
      <w:pPr>
        <w:pStyle w:val="25"/>
        <w:adjustRightInd w:val="0"/>
        <w:snapToGrid w:val="0"/>
        <w:spacing w:line="480" w:lineRule="auto"/>
        <w:rPr>
          <w:rFonts w:hAnsi="宋体" w:cs="宋体"/>
          <w:bCs/>
          <w:sz w:val="24"/>
          <w:szCs w:val="24"/>
        </w:rPr>
      </w:pPr>
      <w:r>
        <w:rPr>
          <w:rFonts w:hAnsi="宋体" w:cs="宋体"/>
          <w:bCs/>
          <w:sz w:val="24"/>
          <w:szCs w:val="24"/>
        </w:rPr>
        <w:t>3.2.5</w:t>
      </w:r>
      <w:r>
        <w:rPr>
          <w:rFonts w:hint="eastAsia" w:hAnsi="宋体" w:cs="宋体"/>
          <w:bCs/>
          <w:sz w:val="24"/>
          <w:szCs w:val="24"/>
        </w:rPr>
        <w:t>使用通过受让或者租借等方式获取的资格、资质证书报价的，属于以他人名义报价。供应商有下列情形之一的，属于以其他方式弄虚作假的行为：</w:t>
      </w:r>
    </w:p>
    <w:p w14:paraId="10DBE371">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1</w:t>
      </w:r>
      <w:r>
        <w:rPr>
          <w:rFonts w:hint="eastAsia" w:hAnsi="宋体" w:cs="宋体"/>
          <w:bCs/>
          <w:sz w:val="24"/>
          <w:szCs w:val="24"/>
        </w:rPr>
        <w:t>）使用伪造、变造的许可证件；</w:t>
      </w:r>
    </w:p>
    <w:p w14:paraId="6BCA365E">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2</w:t>
      </w:r>
      <w:r>
        <w:rPr>
          <w:rFonts w:hint="eastAsia" w:hAnsi="宋体" w:cs="宋体"/>
          <w:bCs/>
          <w:sz w:val="24"/>
          <w:szCs w:val="24"/>
        </w:rPr>
        <w:t>）提供虚假的财务状况或者业绩；</w:t>
      </w:r>
    </w:p>
    <w:p w14:paraId="589B42BA">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3</w:t>
      </w:r>
      <w:r>
        <w:rPr>
          <w:rFonts w:hint="eastAsia" w:hAnsi="宋体" w:cs="宋体"/>
          <w:bCs/>
          <w:sz w:val="24"/>
          <w:szCs w:val="24"/>
        </w:rPr>
        <w:t>）提供虚假的项目负责人或者主要技术人员简历、劳动关系证明；</w:t>
      </w:r>
    </w:p>
    <w:p w14:paraId="37D080FB">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4</w:t>
      </w:r>
      <w:r>
        <w:rPr>
          <w:rFonts w:hint="eastAsia" w:hAnsi="宋体" w:cs="宋体"/>
          <w:bCs/>
          <w:sz w:val="24"/>
          <w:szCs w:val="24"/>
        </w:rPr>
        <w:t>）提供虚假的信用状况；</w:t>
      </w:r>
    </w:p>
    <w:p w14:paraId="05244059">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5</w:t>
      </w:r>
      <w:r>
        <w:rPr>
          <w:rFonts w:hint="eastAsia" w:hAnsi="宋体" w:cs="宋体"/>
          <w:bCs/>
          <w:sz w:val="24"/>
          <w:szCs w:val="24"/>
        </w:rPr>
        <w:t>）其他弄虚作假的行为。</w:t>
      </w:r>
    </w:p>
    <w:p w14:paraId="61D8D1F7">
      <w:pPr>
        <w:pStyle w:val="25"/>
        <w:adjustRightInd w:val="0"/>
        <w:snapToGrid w:val="0"/>
        <w:spacing w:line="480" w:lineRule="auto"/>
        <w:rPr>
          <w:rFonts w:hAnsi="宋体" w:cs="宋体"/>
          <w:bCs/>
          <w:sz w:val="24"/>
          <w:szCs w:val="24"/>
        </w:rPr>
      </w:pPr>
      <w:r>
        <w:rPr>
          <w:rFonts w:hAnsi="宋体" w:cs="宋体"/>
          <w:bCs/>
          <w:sz w:val="24"/>
          <w:szCs w:val="24"/>
        </w:rPr>
        <w:t>3.2.6</w:t>
      </w:r>
      <w:r>
        <w:rPr>
          <w:rFonts w:hint="eastAsia" w:hAnsi="宋体" w:cs="宋体"/>
          <w:bCs/>
          <w:sz w:val="24"/>
          <w:szCs w:val="24"/>
        </w:rPr>
        <w:t>法定代表人为同一人的两个及两个以上的法人，母公司、全资子公司及其控股公司，不得同时参加报价。</w:t>
      </w:r>
    </w:p>
    <w:p w14:paraId="4C552214">
      <w:pPr>
        <w:pStyle w:val="25"/>
        <w:adjustRightInd w:val="0"/>
        <w:snapToGrid w:val="0"/>
        <w:spacing w:line="480" w:lineRule="auto"/>
        <w:rPr>
          <w:rFonts w:hAnsi="宋体" w:cs="宋体"/>
          <w:bCs/>
          <w:sz w:val="24"/>
          <w:szCs w:val="24"/>
        </w:rPr>
      </w:pPr>
      <w:r>
        <w:rPr>
          <w:rFonts w:hint="eastAsia" w:hAnsi="宋体" w:cs="宋体"/>
          <w:bCs/>
          <w:sz w:val="24"/>
          <w:szCs w:val="24"/>
        </w:rPr>
        <w:t>如供应商存在以上任一种情况，将视为初步评审不合格，不再进入下一步的评审。</w:t>
      </w:r>
    </w:p>
    <w:p w14:paraId="74379CF4">
      <w:pPr>
        <w:pStyle w:val="25"/>
        <w:adjustRightInd w:val="0"/>
        <w:snapToGrid w:val="0"/>
        <w:spacing w:line="480" w:lineRule="auto"/>
        <w:rPr>
          <w:rFonts w:hAnsi="宋体" w:cs="宋体"/>
          <w:bCs/>
          <w:sz w:val="24"/>
          <w:szCs w:val="24"/>
        </w:rPr>
      </w:pPr>
      <w:r>
        <w:rPr>
          <w:rFonts w:hAnsi="宋体" w:cs="宋体"/>
          <w:bCs/>
          <w:sz w:val="24"/>
          <w:szCs w:val="24"/>
        </w:rPr>
        <w:t>3.3</w:t>
      </w:r>
      <w:r>
        <w:rPr>
          <w:rFonts w:hint="eastAsia" w:hAnsi="宋体" w:cs="宋体"/>
          <w:bCs/>
          <w:sz w:val="24"/>
          <w:szCs w:val="24"/>
        </w:rPr>
        <w:t>谈判：实质性响应谈判文件要求的供应商按照报名顺序或签到顺序确定谈判顺序，谈判小组所有成员与单一供应商分别进行谈判。在谈判中，谈判的任何一方不得透露与谈判有关的其他供应商的技术资料、价格和其他信息。谈判文件有实质性变动时（仅包括采购需求中的技术、服务要求及合同草案条款），谈判小组以书面形式通知所有参加谈判的供应商。</w:t>
      </w:r>
    </w:p>
    <w:p w14:paraId="4CDF8E13">
      <w:pPr>
        <w:tabs>
          <w:tab w:val="left" w:pos="0"/>
          <w:tab w:val="left" w:pos="180"/>
          <w:tab w:val="left" w:pos="360"/>
        </w:tabs>
        <w:adjustRightInd w:val="0"/>
        <w:snapToGrid w:val="0"/>
        <w:spacing w:line="480" w:lineRule="auto"/>
        <w:ind w:firstLine="480" w:firstLineChars="200"/>
        <w:rPr>
          <w:rFonts w:ascii="宋体" w:cs="宋体"/>
          <w:bCs/>
          <w:sz w:val="24"/>
          <w:szCs w:val="24"/>
        </w:rPr>
      </w:pPr>
      <w:r>
        <w:rPr>
          <w:rFonts w:hint="eastAsia" w:ascii="宋体" w:hAnsi="宋体" w:cs="宋体"/>
          <w:bCs/>
          <w:sz w:val="24"/>
          <w:szCs w:val="24"/>
        </w:rPr>
        <w:t>谈判重点：主要针对供应商所报货物的规格、技术指标描述、质量等是否满足采购人的要求进行谈判。</w:t>
      </w:r>
    </w:p>
    <w:p w14:paraId="5FA357FA">
      <w:pPr>
        <w:tabs>
          <w:tab w:val="left" w:pos="0"/>
          <w:tab w:val="left" w:pos="180"/>
          <w:tab w:val="left" w:pos="360"/>
        </w:tabs>
        <w:adjustRightInd w:val="0"/>
        <w:snapToGrid w:val="0"/>
        <w:spacing w:line="480" w:lineRule="auto"/>
        <w:ind w:firstLine="480" w:firstLineChars="200"/>
        <w:rPr>
          <w:rFonts w:ascii="宋体" w:cs="宋体"/>
          <w:bCs/>
          <w:sz w:val="24"/>
          <w:szCs w:val="24"/>
        </w:rPr>
      </w:pPr>
      <w:r>
        <w:rPr>
          <w:rFonts w:ascii="宋体" w:hAnsi="宋体" w:cs="宋体"/>
          <w:bCs/>
          <w:sz w:val="24"/>
          <w:szCs w:val="24"/>
        </w:rPr>
        <w:t>1</w:t>
      </w:r>
      <w:r>
        <w:rPr>
          <w:rFonts w:hint="eastAsia" w:ascii="宋体" w:hAnsi="宋体" w:cs="宋体"/>
          <w:bCs/>
          <w:sz w:val="24"/>
          <w:szCs w:val="24"/>
        </w:rPr>
        <w:t>）供应商所报货物的规格、技术指标描述、质量等；</w:t>
      </w:r>
    </w:p>
    <w:p w14:paraId="2243A0E2">
      <w:pPr>
        <w:tabs>
          <w:tab w:val="left" w:pos="0"/>
          <w:tab w:val="left" w:pos="180"/>
          <w:tab w:val="left" w:pos="360"/>
        </w:tabs>
        <w:adjustRightInd w:val="0"/>
        <w:snapToGrid w:val="0"/>
        <w:spacing w:line="480" w:lineRule="auto"/>
        <w:ind w:firstLine="480" w:firstLineChars="200"/>
        <w:rPr>
          <w:rFonts w:ascii="宋体" w:cs="宋体"/>
          <w:bCs/>
          <w:sz w:val="24"/>
          <w:szCs w:val="24"/>
        </w:rPr>
      </w:pPr>
      <w:r>
        <w:rPr>
          <w:rFonts w:ascii="宋体" w:hAnsi="宋体" w:cs="宋体"/>
          <w:bCs/>
          <w:sz w:val="24"/>
          <w:szCs w:val="24"/>
        </w:rPr>
        <w:t>2</w:t>
      </w:r>
      <w:r>
        <w:rPr>
          <w:rFonts w:hint="eastAsia" w:ascii="宋体" w:hAnsi="宋体" w:cs="宋体"/>
          <w:bCs/>
          <w:sz w:val="24"/>
          <w:szCs w:val="24"/>
        </w:rPr>
        <w:t>）商务条款的陈述；</w:t>
      </w:r>
    </w:p>
    <w:p w14:paraId="34D93DC2">
      <w:pPr>
        <w:tabs>
          <w:tab w:val="left" w:pos="0"/>
          <w:tab w:val="left" w:pos="180"/>
          <w:tab w:val="left" w:pos="360"/>
        </w:tabs>
        <w:adjustRightInd w:val="0"/>
        <w:snapToGrid w:val="0"/>
        <w:spacing w:line="480" w:lineRule="auto"/>
        <w:ind w:firstLine="480" w:firstLineChars="200"/>
        <w:rPr>
          <w:rFonts w:ascii="宋体" w:cs="宋体"/>
          <w:bCs/>
          <w:sz w:val="24"/>
          <w:szCs w:val="24"/>
        </w:rPr>
      </w:pPr>
      <w:r>
        <w:rPr>
          <w:rFonts w:ascii="宋体" w:hAnsi="宋体" w:cs="宋体"/>
          <w:bCs/>
          <w:sz w:val="24"/>
          <w:szCs w:val="24"/>
        </w:rPr>
        <w:t>3</w:t>
      </w:r>
      <w:r>
        <w:rPr>
          <w:rFonts w:hint="eastAsia" w:ascii="宋体" w:hAnsi="宋体" w:cs="宋体"/>
          <w:bCs/>
          <w:sz w:val="24"/>
          <w:szCs w:val="24"/>
        </w:rPr>
        <w:t>）专家针对各供应商响应文件对谈判文件的响应情况提问。</w:t>
      </w:r>
    </w:p>
    <w:p w14:paraId="5E3BFF80">
      <w:pPr>
        <w:tabs>
          <w:tab w:val="left" w:pos="0"/>
          <w:tab w:val="left" w:pos="180"/>
          <w:tab w:val="left" w:pos="360"/>
        </w:tabs>
        <w:adjustRightInd w:val="0"/>
        <w:snapToGrid w:val="0"/>
        <w:spacing w:line="480" w:lineRule="auto"/>
        <w:ind w:firstLine="480" w:firstLineChars="200"/>
        <w:rPr>
          <w:rFonts w:ascii="宋体" w:cs="宋体"/>
          <w:bCs/>
          <w:sz w:val="24"/>
          <w:szCs w:val="24"/>
        </w:rPr>
      </w:pPr>
      <w:r>
        <w:rPr>
          <w:rFonts w:hint="eastAsia" w:ascii="宋体" w:hAnsi="宋体" w:cs="宋体"/>
          <w:bCs/>
          <w:sz w:val="24"/>
          <w:szCs w:val="24"/>
        </w:rPr>
        <w:t>谈判结束后，由谈判小组组织所有合格的供应商进行最终报价，各供应商的最终报价必须经法定代表人或其授权代表签字且在指定时间内送达谈判小组，否则按放弃谈判处理。特殊情况下，谈判小组可以根据评审情况现场增加或减少报价次数。在报价范围及技术要求不变的前提下，后一轮报价不得高于前一轮报价，否则按照无效报价处理。供应商在多次报价中的优惠均有效，相同项取其最优，不同项各项相加。</w:t>
      </w:r>
    </w:p>
    <w:p w14:paraId="22FA78B2">
      <w:pPr>
        <w:tabs>
          <w:tab w:val="left" w:pos="0"/>
          <w:tab w:val="left" w:pos="180"/>
          <w:tab w:val="left" w:pos="360"/>
        </w:tabs>
        <w:adjustRightInd w:val="0"/>
        <w:snapToGrid w:val="0"/>
        <w:spacing w:line="480" w:lineRule="auto"/>
        <w:ind w:firstLine="480" w:firstLineChars="200"/>
        <w:rPr>
          <w:rFonts w:ascii="宋体" w:cs="宋体"/>
          <w:bCs/>
          <w:sz w:val="24"/>
          <w:szCs w:val="24"/>
        </w:rPr>
      </w:pPr>
      <w:r>
        <w:rPr>
          <w:rFonts w:ascii="宋体" w:hAnsi="宋体" w:cs="宋体"/>
          <w:bCs/>
          <w:sz w:val="24"/>
          <w:szCs w:val="24"/>
        </w:rPr>
        <w:t>4</w:t>
      </w:r>
      <w:r>
        <w:rPr>
          <w:rFonts w:hint="eastAsia" w:ascii="宋体" w:hAnsi="宋体" w:cs="宋体"/>
          <w:bCs/>
          <w:sz w:val="24"/>
          <w:szCs w:val="24"/>
        </w:rPr>
        <w:t>、评审标准及办法：谈判小组从质量和服务均能满足采购文件实质性响应要求的供应商中，按照最后报价由低到高的顺序提出</w:t>
      </w:r>
      <w:r>
        <w:rPr>
          <w:rFonts w:ascii="宋体" w:hAnsi="宋体" w:cs="宋体"/>
          <w:bCs/>
          <w:sz w:val="24"/>
          <w:szCs w:val="24"/>
        </w:rPr>
        <w:t>3</w:t>
      </w:r>
      <w:r>
        <w:rPr>
          <w:rFonts w:hint="eastAsia" w:ascii="宋体" w:hAnsi="宋体" w:cs="宋体"/>
          <w:bCs/>
          <w:sz w:val="24"/>
          <w:szCs w:val="24"/>
        </w:rPr>
        <w:t>名以上成交候选人（如最低价相同时，经谈判小组同意，对最后报价相同的两家或两家以上供应商增加一轮报价，以此轮报价进行评审。），并由采购人确定排名第一的成交候选人为成交供应商。</w:t>
      </w:r>
    </w:p>
    <w:p w14:paraId="3F228661">
      <w:pPr>
        <w:tabs>
          <w:tab w:val="left" w:pos="0"/>
          <w:tab w:val="left" w:pos="180"/>
          <w:tab w:val="left" w:pos="360"/>
        </w:tabs>
        <w:adjustRightInd w:val="0"/>
        <w:snapToGrid w:val="0"/>
        <w:spacing w:line="480" w:lineRule="auto"/>
        <w:ind w:firstLine="480" w:firstLineChars="200"/>
        <w:rPr>
          <w:rFonts w:ascii="宋体" w:cs="宋体"/>
          <w:bCs/>
          <w:sz w:val="24"/>
          <w:szCs w:val="24"/>
        </w:rPr>
      </w:pPr>
      <w:r>
        <w:rPr>
          <w:rFonts w:ascii="宋体" w:hAnsi="宋体" w:cs="宋体"/>
          <w:bCs/>
          <w:sz w:val="24"/>
          <w:szCs w:val="24"/>
        </w:rPr>
        <w:t>5</w:t>
      </w:r>
      <w:r>
        <w:rPr>
          <w:rFonts w:hint="eastAsia" w:ascii="宋体" w:hAnsi="宋体" w:cs="宋体"/>
          <w:bCs/>
          <w:sz w:val="24"/>
          <w:szCs w:val="24"/>
        </w:rPr>
        <w:t>、特殊情况下的谈判方法</w:t>
      </w:r>
    </w:p>
    <w:p w14:paraId="1A0A908D">
      <w:pPr>
        <w:tabs>
          <w:tab w:val="left" w:pos="0"/>
          <w:tab w:val="left" w:pos="180"/>
          <w:tab w:val="left" w:pos="360"/>
        </w:tabs>
        <w:adjustRightInd w:val="0"/>
        <w:snapToGrid w:val="0"/>
        <w:spacing w:line="480" w:lineRule="auto"/>
        <w:ind w:firstLine="480" w:firstLineChars="200"/>
        <w:rPr>
          <w:rFonts w:ascii="宋体" w:cs="宋体"/>
          <w:bCs/>
          <w:sz w:val="24"/>
          <w:szCs w:val="24"/>
        </w:rPr>
      </w:pPr>
      <w:r>
        <w:rPr>
          <w:rFonts w:hint="eastAsia" w:ascii="宋体" w:hAnsi="宋体" w:cs="宋体"/>
          <w:bCs/>
          <w:sz w:val="24"/>
          <w:szCs w:val="24"/>
        </w:rPr>
        <w:t>如出现供应商全部不符合谈判文件要求、串通报价、报价均超采购预算，导致谈判小组无法评审时，谈判小组报采购领导小组批准后有权停止本次谈判采购，否决所有供应商的报价，采购人有权改用其它采购方式进行采购或依法废标。</w:t>
      </w:r>
    </w:p>
    <w:p w14:paraId="23BE92EB">
      <w:pPr>
        <w:tabs>
          <w:tab w:val="left" w:pos="0"/>
          <w:tab w:val="left" w:pos="180"/>
          <w:tab w:val="left" w:pos="360"/>
        </w:tabs>
        <w:adjustRightInd w:val="0"/>
        <w:snapToGrid w:val="0"/>
        <w:spacing w:line="480" w:lineRule="auto"/>
        <w:ind w:firstLine="480" w:firstLineChars="200"/>
        <w:rPr>
          <w:rFonts w:ascii="宋体" w:cs="宋体"/>
          <w:bCs/>
          <w:sz w:val="24"/>
          <w:szCs w:val="24"/>
        </w:rPr>
      </w:pPr>
      <w:r>
        <w:rPr>
          <w:rFonts w:hint="eastAsia" w:ascii="宋体" w:hAnsi="宋体" w:cs="宋体"/>
          <w:bCs/>
          <w:sz w:val="24"/>
          <w:szCs w:val="24"/>
        </w:rPr>
        <w:t>九、授予合同</w:t>
      </w:r>
    </w:p>
    <w:p w14:paraId="48169F09">
      <w:pPr>
        <w:tabs>
          <w:tab w:val="left" w:pos="0"/>
          <w:tab w:val="left" w:pos="180"/>
          <w:tab w:val="left" w:pos="360"/>
        </w:tabs>
        <w:adjustRightInd w:val="0"/>
        <w:snapToGrid w:val="0"/>
        <w:spacing w:line="480" w:lineRule="auto"/>
        <w:ind w:firstLine="480" w:firstLineChars="200"/>
        <w:rPr>
          <w:rFonts w:ascii="宋体" w:cs="宋体"/>
          <w:bCs/>
          <w:sz w:val="24"/>
          <w:szCs w:val="24"/>
        </w:rPr>
      </w:pPr>
      <w:r>
        <w:rPr>
          <w:rFonts w:ascii="宋体" w:hAnsi="宋体" w:cs="宋体"/>
          <w:bCs/>
          <w:sz w:val="24"/>
          <w:szCs w:val="24"/>
        </w:rPr>
        <w:t>1</w:t>
      </w:r>
      <w:r>
        <w:rPr>
          <w:rFonts w:hint="eastAsia" w:ascii="宋体" w:hAnsi="宋体" w:cs="宋体"/>
          <w:bCs/>
          <w:sz w:val="24"/>
          <w:szCs w:val="24"/>
        </w:rPr>
        <w:t>、成交通知书</w:t>
      </w:r>
    </w:p>
    <w:p w14:paraId="53935F5A">
      <w:pPr>
        <w:tabs>
          <w:tab w:val="left" w:pos="0"/>
          <w:tab w:val="left" w:pos="180"/>
          <w:tab w:val="left" w:pos="360"/>
        </w:tabs>
        <w:adjustRightInd w:val="0"/>
        <w:snapToGrid w:val="0"/>
        <w:spacing w:line="480" w:lineRule="auto"/>
        <w:ind w:firstLine="480" w:firstLineChars="200"/>
        <w:rPr>
          <w:rFonts w:ascii="宋体" w:cs="宋体"/>
          <w:bCs/>
          <w:sz w:val="24"/>
          <w:szCs w:val="24"/>
        </w:rPr>
      </w:pPr>
      <w:r>
        <w:rPr>
          <w:rFonts w:ascii="宋体" w:hAnsi="宋体" w:cs="宋体"/>
          <w:bCs/>
          <w:sz w:val="24"/>
          <w:szCs w:val="24"/>
        </w:rPr>
        <w:t xml:space="preserve">   </w:t>
      </w:r>
      <w:r>
        <w:rPr>
          <w:rFonts w:hint="eastAsia" w:ascii="宋体" w:hAnsi="宋体" w:cs="宋体"/>
          <w:bCs/>
          <w:sz w:val="24"/>
          <w:szCs w:val="24"/>
        </w:rPr>
        <w:t>确定成交结果后，在报价有效期内，采购人将向成交供应商签发《成交通知书》。</w:t>
      </w:r>
    </w:p>
    <w:p w14:paraId="4F56917E">
      <w:pPr>
        <w:tabs>
          <w:tab w:val="left" w:pos="0"/>
          <w:tab w:val="left" w:pos="180"/>
          <w:tab w:val="left" w:pos="360"/>
        </w:tabs>
        <w:adjustRightInd w:val="0"/>
        <w:snapToGrid w:val="0"/>
        <w:spacing w:line="480" w:lineRule="auto"/>
        <w:ind w:firstLine="480" w:firstLineChars="200"/>
        <w:rPr>
          <w:rFonts w:ascii="宋体" w:cs="宋体"/>
          <w:bCs/>
          <w:sz w:val="24"/>
          <w:szCs w:val="24"/>
        </w:rPr>
      </w:pPr>
      <w:r>
        <w:rPr>
          <w:rFonts w:ascii="宋体" w:hAnsi="宋体" w:cs="宋体"/>
          <w:bCs/>
          <w:sz w:val="24"/>
          <w:szCs w:val="24"/>
        </w:rPr>
        <w:t>2</w:t>
      </w:r>
      <w:r>
        <w:rPr>
          <w:rFonts w:hint="eastAsia" w:ascii="宋体" w:hAnsi="宋体" w:cs="宋体"/>
          <w:bCs/>
          <w:sz w:val="24"/>
          <w:szCs w:val="24"/>
        </w:rPr>
        <w:t>、签订合同</w:t>
      </w:r>
    </w:p>
    <w:p w14:paraId="5AE06BE3">
      <w:pPr>
        <w:tabs>
          <w:tab w:val="left" w:pos="0"/>
          <w:tab w:val="left" w:pos="180"/>
          <w:tab w:val="left" w:pos="360"/>
        </w:tabs>
        <w:adjustRightInd w:val="0"/>
        <w:snapToGrid w:val="0"/>
        <w:spacing w:line="480" w:lineRule="auto"/>
        <w:ind w:firstLine="480" w:firstLineChars="200"/>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）成交通知书发出之日起</w:t>
      </w:r>
      <w:r>
        <w:rPr>
          <w:rFonts w:hint="eastAsia" w:ascii="宋体" w:hAnsi="宋体" w:cs="宋体"/>
          <w:bCs/>
          <w:sz w:val="24"/>
          <w:szCs w:val="24"/>
          <w:lang w:val="en-US" w:eastAsia="zh-CN"/>
        </w:rPr>
        <w:t>10个工作</w:t>
      </w:r>
      <w:r>
        <w:rPr>
          <w:rFonts w:hint="eastAsia" w:ascii="宋体" w:hAnsi="宋体" w:cs="宋体"/>
          <w:bCs/>
          <w:sz w:val="24"/>
          <w:szCs w:val="24"/>
        </w:rPr>
        <w:t>日内，按照谈判文件确定的事项签订合同。</w:t>
      </w:r>
    </w:p>
    <w:p w14:paraId="1FB5DA42">
      <w:pPr>
        <w:tabs>
          <w:tab w:val="left" w:pos="0"/>
          <w:tab w:val="left" w:pos="180"/>
          <w:tab w:val="left" w:pos="360"/>
        </w:tabs>
        <w:adjustRightInd w:val="0"/>
        <w:snapToGrid w:val="0"/>
        <w:spacing w:line="480" w:lineRule="auto"/>
        <w:ind w:firstLine="480" w:firstLineChars="200"/>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）谈判文件、成交供应商的响应文件以及谈判过程中的有关澄清、承诺文件均为合同的组成部分。</w:t>
      </w:r>
    </w:p>
    <w:p w14:paraId="39DBC802">
      <w:pPr>
        <w:tabs>
          <w:tab w:val="left" w:pos="0"/>
          <w:tab w:val="left" w:pos="180"/>
          <w:tab w:val="left" w:pos="360"/>
        </w:tabs>
        <w:adjustRightInd w:val="0"/>
        <w:snapToGrid w:val="0"/>
        <w:spacing w:line="480" w:lineRule="auto"/>
        <w:ind w:firstLine="480" w:firstLineChars="200"/>
        <w:rPr>
          <w:rFonts w:ascii="宋体" w:cs="宋体"/>
          <w:bCs/>
          <w:sz w:val="24"/>
          <w:szCs w:val="24"/>
        </w:rPr>
      </w:pPr>
      <w:r>
        <w:rPr>
          <w:rFonts w:hint="eastAsia" w:ascii="宋体" w:hAnsi="宋体" w:cs="宋体"/>
          <w:bCs/>
          <w:sz w:val="24"/>
          <w:szCs w:val="24"/>
        </w:rPr>
        <w:t>十、解释权</w:t>
      </w:r>
    </w:p>
    <w:p w14:paraId="3AE1AEED">
      <w:pPr>
        <w:tabs>
          <w:tab w:val="left" w:pos="0"/>
          <w:tab w:val="left" w:pos="180"/>
          <w:tab w:val="left" w:pos="360"/>
        </w:tabs>
        <w:adjustRightInd w:val="0"/>
        <w:snapToGrid w:val="0"/>
        <w:spacing w:line="480" w:lineRule="auto"/>
        <w:ind w:firstLine="480" w:firstLineChars="200"/>
        <w:rPr>
          <w:rFonts w:ascii="宋体" w:cs="宋体"/>
          <w:bCs/>
          <w:sz w:val="24"/>
          <w:szCs w:val="24"/>
        </w:rPr>
      </w:pPr>
      <w:r>
        <w:rPr>
          <w:rFonts w:ascii="宋体" w:hAnsi="宋体" w:cs="宋体"/>
          <w:bCs/>
          <w:sz w:val="24"/>
          <w:szCs w:val="24"/>
        </w:rPr>
        <w:t>1</w:t>
      </w:r>
      <w:r>
        <w:rPr>
          <w:rFonts w:hint="eastAsia" w:ascii="宋体" w:hAnsi="宋体" w:cs="宋体"/>
          <w:bCs/>
          <w:sz w:val="24"/>
          <w:szCs w:val="24"/>
        </w:rPr>
        <w:t>、本谈判文件的最终解释权归采购人，当对一个问题有多种解释时以采购人的书面解释为准。谈判文件未做须知明示，而又有相关法律、法规规定的，采购人对此所做解释以相关的法律、法规规定为依据。</w:t>
      </w:r>
    </w:p>
    <w:p w14:paraId="3885B6D5">
      <w:pPr>
        <w:tabs>
          <w:tab w:val="left" w:pos="0"/>
          <w:tab w:val="left" w:pos="180"/>
          <w:tab w:val="left" w:pos="360"/>
        </w:tabs>
        <w:adjustRightInd w:val="0"/>
        <w:snapToGrid w:val="0"/>
        <w:spacing w:line="480" w:lineRule="auto"/>
        <w:ind w:firstLine="480" w:firstLineChars="200"/>
        <w:rPr>
          <w:rFonts w:ascii="宋体" w:cs="宋体"/>
          <w:bCs/>
          <w:sz w:val="24"/>
          <w:szCs w:val="24"/>
        </w:rPr>
      </w:pPr>
      <w:r>
        <w:rPr>
          <w:rFonts w:ascii="宋体" w:hAnsi="宋体" w:cs="宋体"/>
          <w:bCs/>
          <w:sz w:val="24"/>
          <w:szCs w:val="24"/>
        </w:rPr>
        <w:t>2</w:t>
      </w:r>
      <w:r>
        <w:rPr>
          <w:rFonts w:hint="eastAsia" w:ascii="宋体" w:hAnsi="宋体" w:cs="宋体"/>
          <w:bCs/>
          <w:sz w:val="24"/>
          <w:szCs w:val="24"/>
        </w:rPr>
        <w:t>、供应商认为在采购中自身利益受到损害的可以依法质疑。</w:t>
      </w:r>
    </w:p>
    <w:p w14:paraId="2083F44F">
      <w:pPr>
        <w:tabs>
          <w:tab w:val="left" w:pos="0"/>
          <w:tab w:val="left" w:pos="180"/>
          <w:tab w:val="left" w:pos="360"/>
        </w:tabs>
        <w:spacing w:line="480" w:lineRule="auto"/>
        <w:rPr>
          <w:b/>
          <w:sz w:val="44"/>
        </w:rPr>
      </w:pPr>
    </w:p>
    <w:p w14:paraId="1D4DEDDE">
      <w:pPr>
        <w:tabs>
          <w:tab w:val="left" w:pos="0"/>
          <w:tab w:val="left" w:pos="180"/>
          <w:tab w:val="left" w:pos="360"/>
        </w:tabs>
        <w:spacing w:line="480" w:lineRule="auto"/>
        <w:rPr>
          <w:b/>
          <w:sz w:val="44"/>
        </w:rPr>
      </w:pPr>
    </w:p>
    <w:p w14:paraId="33EEC504">
      <w:pPr>
        <w:tabs>
          <w:tab w:val="left" w:pos="0"/>
          <w:tab w:val="left" w:pos="180"/>
          <w:tab w:val="left" w:pos="360"/>
        </w:tabs>
        <w:spacing w:line="480" w:lineRule="auto"/>
        <w:rPr>
          <w:b/>
          <w:sz w:val="44"/>
        </w:rPr>
      </w:pPr>
    </w:p>
    <w:p w14:paraId="2A22D54B">
      <w:pPr>
        <w:pStyle w:val="46"/>
        <w:ind w:firstLine="400"/>
      </w:pPr>
    </w:p>
    <w:p w14:paraId="5D80C6BF">
      <w:pPr>
        <w:pStyle w:val="46"/>
        <w:ind w:firstLine="400"/>
      </w:pPr>
    </w:p>
    <w:p w14:paraId="26F19E40">
      <w:pPr>
        <w:tabs>
          <w:tab w:val="left" w:pos="0"/>
          <w:tab w:val="left" w:pos="180"/>
          <w:tab w:val="left" w:pos="360"/>
        </w:tabs>
        <w:spacing w:line="480" w:lineRule="auto"/>
        <w:ind w:firstLine="2429" w:firstLineChars="550"/>
        <w:outlineLvl w:val="0"/>
        <w:rPr>
          <w:rFonts w:ascii="宋体" w:hAnsi="宋体"/>
          <w:b/>
          <w:sz w:val="44"/>
          <w:szCs w:val="44"/>
        </w:rPr>
      </w:pPr>
    </w:p>
    <w:p w14:paraId="56863DC6">
      <w:pPr>
        <w:numPr>
          <w:ilvl w:val="0"/>
          <w:numId w:val="5"/>
        </w:numPr>
        <w:tabs>
          <w:tab w:val="left" w:pos="0"/>
          <w:tab w:val="left" w:pos="180"/>
          <w:tab w:val="left" w:pos="360"/>
        </w:tabs>
        <w:spacing w:line="480" w:lineRule="auto"/>
        <w:jc w:val="center"/>
        <w:outlineLvl w:val="0"/>
        <w:rPr>
          <w:rFonts w:hint="eastAsia" w:ascii="宋体" w:hAnsi="宋体"/>
          <w:b/>
          <w:sz w:val="44"/>
          <w:szCs w:val="44"/>
        </w:rPr>
      </w:pPr>
      <w:r>
        <w:rPr>
          <w:rFonts w:hint="eastAsia" w:ascii="宋体" w:hAnsi="宋体"/>
          <w:b/>
          <w:sz w:val="44"/>
          <w:szCs w:val="44"/>
        </w:rPr>
        <w:br w:type="page"/>
      </w:r>
      <w:r>
        <w:rPr>
          <w:rFonts w:hint="eastAsia" w:ascii="宋体" w:hAnsi="宋体"/>
          <w:b/>
          <w:sz w:val="44"/>
          <w:szCs w:val="44"/>
        </w:rPr>
        <w:t>项目说明</w:t>
      </w:r>
    </w:p>
    <w:p w14:paraId="5850D1F7">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lang w:val="en-US" w:eastAsia="zh-CN"/>
        </w:rPr>
      </w:pPr>
      <w:r>
        <w:rPr>
          <w:rFonts w:hint="eastAsia" w:ascii="宋体" w:hAnsi="宋体" w:eastAsia="宋体" w:cs="宋体"/>
          <w:bCs/>
          <w:sz w:val="24"/>
          <w:szCs w:val="24"/>
        </w:rPr>
        <w:t>一、</w:t>
      </w:r>
      <w:r>
        <w:rPr>
          <w:rFonts w:hint="eastAsia" w:ascii="宋体" w:hAnsi="宋体" w:eastAsia="宋体" w:cs="宋体"/>
          <w:bCs/>
          <w:sz w:val="24"/>
          <w:szCs w:val="24"/>
          <w:lang w:val="en-US" w:eastAsia="zh-CN"/>
        </w:rPr>
        <w:t>项目名称：聊城市技师学院音视频广播系统</w:t>
      </w:r>
    </w:p>
    <w:p w14:paraId="6975B4A8">
      <w:pPr>
        <w:tabs>
          <w:tab w:val="left" w:pos="0"/>
          <w:tab w:val="left" w:pos="180"/>
          <w:tab w:val="left" w:pos="360"/>
        </w:tabs>
        <w:adjustRightInd w:val="0"/>
        <w:snapToGrid w:val="0"/>
        <w:spacing w:line="480" w:lineRule="auto"/>
        <w:ind w:firstLine="480" w:firstLineChars="200"/>
        <w:jc w:val="left"/>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二、数量：1套</w:t>
      </w:r>
    </w:p>
    <w:p w14:paraId="7A236EBC">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三、</w:t>
      </w:r>
      <w:r>
        <w:rPr>
          <w:rFonts w:hint="eastAsia" w:ascii="宋体" w:hAnsi="宋体" w:eastAsia="宋体" w:cs="宋体"/>
          <w:bCs/>
          <w:sz w:val="24"/>
          <w:szCs w:val="24"/>
        </w:rPr>
        <w:t>系统参数</w:t>
      </w:r>
    </w:p>
    <w:p w14:paraId="2D2DE6EA">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1.CPU：性能≥不低于12核20线程，主频≥3.4GHz。</w:t>
      </w:r>
    </w:p>
    <w:p w14:paraId="738D29C8">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2.内存：内置≥4根DDR4内存条，总内存容量≥96GB。</w:t>
      </w:r>
    </w:p>
    <w:p w14:paraId="7D0B9B6F">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3.网口：≥4路LAN口，支持10/100/1000Mbps网络传输接口自适应。</w:t>
      </w:r>
    </w:p>
    <w:p w14:paraId="4D26C466">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4.存储：内置企业级硬盘，系统盘和数据盘分盘运行，系统盘采用≥512GB SSD，数据盘采用≥32TB HDD，支持≥3卡位硬盘扩充。</w:t>
      </w:r>
    </w:p>
    <w:p w14:paraId="6180AB21">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5.机箱接口：支持≥4个RJ45，≥2个USB3.2Gen.1 TypeA，≥2个USB2.0 TypeA，≥3个视频输出接口，包括1路HDMI、1路VGA。</w:t>
      </w:r>
    </w:p>
    <w:p w14:paraId="2DBA95AF">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6.主板：配置企业级主板，主板接口支持≥2个PCIe x16，≥3个PCIe x4，≥1个PCIe x1，≥1个PCI扩展。</w:t>
      </w:r>
    </w:p>
    <w:p w14:paraId="7FDBE7DD">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7.加密：支持 PCI-E插槽的密码卡，支持SM1、SM2、SM3、SM4国密算法。</w:t>
      </w:r>
    </w:p>
    <w:p w14:paraId="2A2516B8">
      <w:pPr>
        <w:tabs>
          <w:tab w:val="left" w:pos="0"/>
          <w:tab w:val="left" w:pos="180"/>
          <w:tab w:val="left" w:pos="360"/>
        </w:tabs>
        <w:adjustRightInd w:val="0"/>
        <w:snapToGrid w:val="0"/>
        <w:spacing w:line="480" w:lineRule="auto"/>
        <w:ind w:firstLine="480" w:firstLineChars="200"/>
        <w:jc w:val="left"/>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8.带正版操作系统。</w:t>
      </w:r>
    </w:p>
    <w:p w14:paraId="17465806">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lang w:eastAsia="zh-CN"/>
        </w:rPr>
      </w:pPr>
      <w:r>
        <w:rPr>
          <w:rFonts w:hint="eastAsia" w:ascii="宋体" w:hAnsi="宋体" w:eastAsia="宋体" w:cs="宋体"/>
          <w:bCs/>
          <w:sz w:val="24"/>
          <w:szCs w:val="24"/>
        </w:rPr>
        <w:t>二、</w:t>
      </w:r>
      <w:r>
        <w:rPr>
          <w:rFonts w:hint="eastAsia" w:ascii="宋体" w:hAnsi="宋体" w:eastAsia="宋体" w:cs="宋体"/>
          <w:bCs/>
          <w:sz w:val="24"/>
          <w:szCs w:val="24"/>
          <w:lang w:val="en-US" w:eastAsia="zh-CN"/>
        </w:rPr>
        <w:t>应用需求</w:t>
      </w:r>
    </w:p>
    <w:p w14:paraId="350ECB77">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1.数据加密：支持将学校云端数据定时同步到本地服务管理器存储，存储时使用商密加密卡加密数据，数据包括班级、老师、学生、管理者、部门、建筑、教室、一卡通主数据，也包括教研相关主题数据。</w:t>
      </w:r>
    </w:p>
    <w:p w14:paraId="1CE3B29F">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2.本地UKey登录：支持在云平台绑定UKey硬件，绑定后管理员在局域网内通过UKey登录数据安全密码模块系统。</w:t>
      </w:r>
    </w:p>
    <w:p w14:paraId="54B0EBEF">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3.数据查看：支持用户登录后，查看本地存储的加密数据，加密数据通过符合国家密码局商密认证的PCI加密卡进行硬件解密。</w:t>
      </w:r>
    </w:p>
    <w:p w14:paraId="50DAC5A9">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4.在边缘服务管理器上连接外网后，原本需要认证才能访问外网的设备、使用教育专网的设备、完全不允许访问外网的设备均可正常通过班班通设备管理系统进行远程管理和控制</w:t>
      </w:r>
    </w:p>
    <w:p w14:paraId="11453646">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5.搭配校园设备运维系统一键开启全校班班通设备的不良画面监测能力，当检测出设备画面上出现色情、恐怖及游戏等不良画面后，会自动弹出监测警告，警示使用者不能观看不良画面；同时会对当前画面及对应使用的软件进行记录。</w:t>
      </w:r>
    </w:p>
    <w:p w14:paraId="12CA190F">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6.搭配校园设备运维系统针对不同设备创建不同时间的自动巡视计划，创建成功后，设备会自动录制教室所有摄像头画面和所有麦克风声音；自动巡视录制的视频，支持下载，支持拖拽进度查看任意时间段的视频。</w:t>
      </w:r>
    </w:p>
    <w:p w14:paraId="0889E949">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7.搭配校园设备运维系统查看校内当日班班通设备流量使用的具体情况、带宽利用率；支持对设备进行限速设置。</w:t>
      </w:r>
    </w:p>
    <w:p w14:paraId="6A514927">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8.搭配校园设备运维系统设置网址访问黑名单、白名单，限制所有设备的网址访问。</w:t>
      </w:r>
    </w:p>
    <w:p w14:paraId="493B6AFA">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9.搭配校园设备运维系统设置即时、定时、循环周期规则下，针对不同设备播放不同的视频、音频、图片宣传内容；拥有至少400余张德育相关的图片宣传素材，并支持远程设置不同时间段内的屏保内容；支持为不同设备设置自定义壁纸。</w:t>
      </w:r>
    </w:p>
    <w:p w14:paraId="35F1A671">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三、其他要求</w:t>
      </w:r>
    </w:p>
    <w:p w14:paraId="5D3D9B76">
      <w:pPr>
        <w:tabs>
          <w:tab w:val="left" w:pos="0"/>
          <w:tab w:val="left" w:pos="180"/>
          <w:tab w:val="left" w:pos="360"/>
        </w:tabs>
        <w:adjustRightInd w:val="0"/>
        <w:snapToGrid w:val="0"/>
        <w:spacing w:line="480" w:lineRule="auto"/>
        <w:ind w:firstLine="480" w:firstLineChars="200"/>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1.供应商所投产品需符合安可要求。</w:t>
      </w:r>
    </w:p>
    <w:p w14:paraId="33D02762">
      <w:pPr>
        <w:tabs>
          <w:tab w:val="left" w:pos="0"/>
          <w:tab w:val="left" w:pos="180"/>
          <w:tab w:val="left" w:pos="360"/>
        </w:tabs>
        <w:adjustRightInd w:val="0"/>
        <w:snapToGrid w:val="0"/>
        <w:spacing w:line="480" w:lineRule="auto"/>
        <w:ind w:firstLine="480" w:firstLineChars="200"/>
        <w:jc w:val="center"/>
        <w:rPr>
          <w:rFonts w:ascii="宋体"/>
          <w:b/>
          <w:sz w:val="44"/>
          <w:szCs w:val="44"/>
        </w:rPr>
      </w:pPr>
      <w:r>
        <w:rPr>
          <w:rFonts w:hint="eastAsia" w:ascii="宋体" w:hAnsi="宋体" w:eastAsia="宋体" w:cs="宋体"/>
          <w:bCs/>
          <w:sz w:val="24"/>
          <w:szCs w:val="24"/>
          <w:lang w:val="en-US" w:eastAsia="zh-CN"/>
        </w:rPr>
        <w:t>2.供应商所投产品需适配并支持学院现有音视频等设备，确保正常运行。</w:t>
      </w:r>
      <w:r>
        <w:rPr>
          <w:rFonts w:hint="eastAsia" w:ascii="宋体" w:hAnsi="宋体" w:eastAsia="宋体" w:cs="宋体"/>
          <w:bCs/>
          <w:sz w:val="24"/>
          <w:szCs w:val="24"/>
        </w:rPr>
        <w:br w:type="page"/>
      </w:r>
      <w:r>
        <w:rPr>
          <w:rFonts w:hint="eastAsia" w:ascii="宋体" w:hAnsi="宋体"/>
          <w:b/>
          <w:sz w:val="44"/>
          <w:szCs w:val="44"/>
        </w:rPr>
        <w:t>第</w:t>
      </w:r>
      <w:r>
        <w:rPr>
          <w:rFonts w:hint="eastAsia" w:ascii="宋体" w:hAnsi="宋体"/>
          <w:b/>
          <w:sz w:val="44"/>
          <w:szCs w:val="44"/>
          <w:lang w:val="en-US" w:eastAsia="zh-CN"/>
        </w:rPr>
        <w:t>三</w:t>
      </w:r>
      <w:r>
        <w:rPr>
          <w:rFonts w:hint="eastAsia" w:ascii="宋体" w:hAnsi="宋体"/>
          <w:b/>
          <w:sz w:val="44"/>
          <w:szCs w:val="44"/>
        </w:rPr>
        <w:t>章</w:t>
      </w:r>
      <w:r>
        <w:rPr>
          <w:rFonts w:ascii="宋体" w:hAnsi="宋体"/>
          <w:b/>
          <w:sz w:val="44"/>
        </w:rPr>
        <w:t xml:space="preserve">  </w:t>
      </w:r>
      <w:r>
        <w:rPr>
          <w:rFonts w:hint="eastAsia" w:ascii="宋体" w:hAnsi="宋体"/>
          <w:b/>
          <w:sz w:val="44"/>
          <w:szCs w:val="44"/>
        </w:rPr>
        <w:t>合同格式</w:t>
      </w:r>
    </w:p>
    <w:p w14:paraId="068E2DE2">
      <w:pPr>
        <w:tabs>
          <w:tab w:val="left" w:pos="0"/>
          <w:tab w:val="left" w:pos="180"/>
          <w:tab w:val="left" w:pos="360"/>
        </w:tabs>
        <w:spacing w:line="480" w:lineRule="auto"/>
        <w:jc w:val="center"/>
        <w:rPr>
          <w:rFonts w:eastAsia="黑体"/>
          <w:b/>
          <w:bCs/>
          <w:sz w:val="36"/>
          <w:szCs w:val="36"/>
        </w:rPr>
      </w:pPr>
    </w:p>
    <w:p w14:paraId="0FCE88F8">
      <w:pPr>
        <w:tabs>
          <w:tab w:val="left" w:pos="0"/>
          <w:tab w:val="left" w:pos="180"/>
          <w:tab w:val="left" w:pos="360"/>
        </w:tabs>
        <w:spacing w:line="480" w:lineRule="auto"/>
        <w:rPr>
          <w:rFonts w:hint="eastAsia" w:eastAsia="黑体"/>
          <w:b/>
          <w:bCs/>
          <w:sz w:val="36"/>
          <w:szCs w:val="36"/>
          <w:lang w:val="en-US" w:eastAsia="zh-CN"/>
        </w:rPr>
      </w:pPr>
      <w:r>
        <w:rPr>
          <w:rFonts w:hint="eastAsia" w:eastAsia="黑体"/>
          <w:b/>
          <w:bCs/>
          <w:sz w:val="36"/>
          <w:szCs w:val="36"/>
          <w:lang w:val="en-US" w:eastAsia="zh-CN"/>
        </w:rPr>
        <w:t>.</w:t>
      </w:r>
    </w:p>
    <w:p w14:paraId="375E1663">
      <w:pPr>
        <w:tabs>
          <w:tab w:val="left" w:pos="0"/>
          <w:tab w:val="left" w:pos="180"/>
          <w:tab w:val="left" w:pos="360"/>
        </w:tabs>
        <w:spacing w:line="480" w:lineRule="auto"/>
        <w:jc w:val="center"/>
        <w:rPr>
          <w:rFonts w:eastAsia="黑体"/>
          <w:b/>
          <w:bCs/>
          <w:sz w:val="36"/>
          <w:szCs w:val="36"/>
        </w:rPr>
      </w:pPr>
      <w:r>
        <w:rPr>
          <w:rFonts w:hint="eastAsia" w:eastAsia="黑体"/>
          <w:b/>
          <w:bCs/>
          <w:sz w:val="36"/>
          <w:szCs w:val="36"/>
        </w:rPr>
        <w:t>采购合同书</w:t>
      </w:r>
    </w:p>
    <w:p w14:paraId="08B36077">
      <w:pPr>
        <w:tabs>
          <w:tab w:val="left" w:pos="0"/>
          <w:tab w:val="left" w:pos="180"/>
          <w:tab w:val="left" w:pos="360"/>
        </w:tabs>
        <w:spacing w:line="480" w:lineRule="auto"/>
        <w:rPr>
          <w:rFonts w:eastAsia="黑体"/>
          <w:b/>
          <w:bCs/>
          <w:sz w:val="48"/>
          <w:szCs w:val="48"/>
        </w:rPr>
      </w:pPr>
    </w:p>
    <w:p w14:paraId="392B702B">
      <w:pPr>
        <w:tabs>
          <w:tab w:val="left" w:pos="0"/>
          <w:tab w:val="left" w:pos="180"/>
          <w:tab w:val="left" w:pos="360"/>
        </w:tabs>
        <w:spacing w:line="360" w:lineRule="auto"/>
        <w:jc w:val="center"/>
        <w:rPr>
          <w:rFonts w:ascii="宋体"/>
          <w:b/>
          <w:bCs/>
          <w:sz w:val="48"/>
          <w:szCs w:val="48"/>
        </w:rPr>
      </w:pPr>
    </w:p>
    <w:p w14:paraId="26FE3121">
      <w:pPr>
        <w:tabs>
          <w:tab w:val="left" w:pos="0"/>
          <w:tab w:val="left" w:pos="180"/>
          <w:tab w:val="left" w:pos="360"/>
        </w:tabs>
        <w:ind w:left="2518" w:leftChars="1199" w:firstLine="91" w:firstLineChars="43"/>
        <w:rPr>
          <w:rFonts w:ascii="宋体"/>
          <w:b/>
          <w:bCs/>
          <w:szCs w:val="21"/>
          <w:u w:val="single"/>
        </w:rPr>
      </w:pPr>
      <w:r>
        <w:rPr>
          <w:rFonts w:hint="eastAsia" w:ascii="宋体" w:hAnsi="宋体"/>
          <w:b/>
          <w:bCs/>
          <w:szCs w:val="21"/>
        </w:rPr>
        <w:t>项目名称：</w:t>
      </w:r>
      <w:r>
        <w:rPr>
          <w:rFonts w:hint="eastAsia" w:ascii="宋体" w:hAnsi="宋体"/>
          <w:b/>
          <w:bCs/>
          <w:szCs w:val="21"/>
          <w:u w:val="single"/>
        </w:rPr>
        <w:t>聊城市技师学院音视频广播系统采购项目</w:t>
      </w:r>
      <w:r>
        <w:rPr>
          <w:rFonts w:ascii="宋体" w:hAnsi="宋体"/>
          <w:b/>
          <w:bCs/>
          <w:szCs w:val="21"/>
          <w:u w:val="single"/>
        </w:rPr>
        <w:t xml:space="preserve">                       </w:t>
      </w:r>
    </w:p>
    <w:p w14:paraId="76CBB55D">
      <w:pPr>
        <w:tabs>
          <w:tab w:val="left" w:pos="0"/>
          <w:tab w:val="left" w:pos="180"/>
          <w:tab w:val="left" w:pos="360"/>
        </w:tabs>
        <w:ind w:left="2518" w:leftChars="1199" w:firstLine="91" w:firstLineChars="43"/>
        <w:rPr>
          <w:rFonts w:ascii="宋体"/>
          <w:b/>
          <w:bCs/>
          <w:szCs w:val="21"/>
          <w:u w:val="single"/>
        </w:rPr>
      </w:pPr>
      <w:r>
        <w:rPr>
          <w:rFonts w:hint="eastAsia" w:ascii="宋体" w:hAnsi="宋体"/>
          <w:b/>
          <w:bCs/>
          <w:szCs w:val="21"/>
        </w:rPr>
        <w:t>货物名称：</w:t>
      </w:r>
      <w:r>
        <w:rPr>
          <w:rFonts w:ascii="宋体" w:hAnsi="宋体"/>
          <w:b/>
          <w:bCs/>
          <w:szCs w:val="21"/>
          <w:u w:val="single"/>
        </w:rPr>
        <w:t xml:space="preserve">                           </w:t>
      </w:r>
    </w:p>
    <w:p w14:paraId="0335629D">
      <w:pPr>
        <w:tabs>
          <w:tab w:val="left" w:pos="0"/>
          <w:tab w:val="left" w:pos="180"/>
          <w:tab w:val="left" w:pos="360"/>
        </w:tabs>
        <w:ind w:left="2518" w:leftChars="1199" w:firstLine="91" w:firstLineChars="43"/>
        <w:rPr>
          <w:rFonts w:ascii="宋体"/>
          <w:b/>
          <w:bCs/>
          <w:szCs w:val="21"/>
          <w:u w:val="single"/>
        </w:rPr>
      </w:pPr>
      <w:r>
        <w:rPr>
          <w:rFonts w:hint="eastAsia" w:ascii="宋体" w:hAnsi="宋体"/>
          <w:b/>
          <w:bCs/>
          <w:szCs w:val="21"/>
        </w:rPr>
        <w:t>合同编号：</w:t>
      </w:r>
      <w:r>
        <w:rPr>
          <w:rFonts w:ascii="宋体" w:hAnsi="宋体"/>
          <w:b/>
          <w:bCs/>
          <w:szCs w:val="21"/>
        </w:rPr>
        <w:t xml:space="preserve"> </w:t>
      </w:r>
      <w:r>
        <w:rPr>
          <w:rFonts w:ascii="宋体" w:hAnsi="宋体"/>
          <w:b/>
          <w:bCs/>
          <w:szCs w:val="21"/>
          <w:u w:val="single"/>
        </w:rPr>
        <w:t xml:space="preserve">                        </w:t>
      </w:r>
    </w:p>
    <w:p w14:paraId="42AE5816">
      <w:pPr>
        <w:tabs>
          <w:tab w:val="left" w:pos="0"/>
          <w:tab w:val="left" w:pos="180"/>
          <w:tab w:val="left" w:pos="360"/>
        </w:tabs>
        <w:ind w:left="2518" w:leftChars="1199" w:firstLine="91" w:firstLineChars="43"/>
        <w:rPr>
          <w:rFonts w:ascii="宋体"/>
          <w:b/>
          <w:bCs/>
          <w:szCs w:val="21"/>
          <w:u w:val="single"/>
        </w:rPr>
      </w:pPr>
    </w:p>
    <w:p w14:paraId="1D7BB298">
      <w:pPr>
        <w:tabs>
          <w:tab w:val="left" w:pos="0"/>
          <w:tab w:val="left" w:pos="180"/>
          <w:tab w:val="left" w:pos="360"/>
        </w:tabs>
        <w:ind w:left="2518" w:leftChars="1199" w:firstLine="91" w:firstLineChars="43"/>
        <w:rPr>
          <w:rFonts w:ascii="宋体"/>
          <w:b/>
          <w:bCs/>
          <w:szCs w:val="21"/>
          <w:u w:val="single"/>
        </w:rPr>
      </w:pPr>
      <w:r>
        <w:rPr>
          <w:rFonts w:ascii="宋体" w:hAnsi="宋体"/>
          <w:b/>
          <w:bCs/>
          <w:szCs w:val="21"/>
          <w:u w:val="single"/>
        </w:rPr>
        <w:t xml:space="preserve">            </w:t>
      </w:r>
    </w:p>
    <w:p w14:paraId="01123E6A">
      <w:pPr>
        <w:tabs>
          <w:tab w:val="left" w:pos="0"/>
          <w:tab w:val="left" w:pos="180"/>
          <w:tab w:val="left" w:pos="360"/>
        </w:tabs>
        <w:ind w:left="2518" w:leftChars="1199" w:firstLine="91" w:firstLineChars="43"/>
        <w:rPr>
          <w:rFonts w:ascii="宋体"/>
          <w:b/>
          <w:bCs/>
          <w:szCs w:val="21"/>
          <w:u w:val="single"/>
        </w:rPr>
      </w:pPr>
      <w:r>
        <w:rPr>
          <w:rFonts w:hint="eastAsia" w:ascii="宋体" w:hAnsi="宋体"/>
          <w:b/>
          <w:bCs/>
          <w:szCs w:val="21"/>
        </w:rPr>
        <w:t>甲</w:t>
      </w:r>
      <w:r>
        <w:rPr>
          <w:rFonts w:ascii="宋体" w:hAnsi="宋体"/>
          <w:b/>
          <w:bCs/>
          <w:szCs w:val="21"/>
        </w:rPr>
        <w:t xml:space="preserve">    </w:t>
      </w:r>
      <w:r>
        <w:rPr>
          <w:rFonts w:hint="eastAsia" w:ascii="宋体" w:hAnsi="宋体"/>
          <w:b/>
          <w:bCs/>
          <w:szCs w:val="21"/>
        </w:rPr>
        <w:t>方：</w:t>
      </w:r>
      <w:r>
        <w:rPr>
          <w:rFonts w:hint="eastAsia" w:ascii="宋体" w:hAnsi="宋体"/>
          <w:b/>
          <w:bCs/>
          <w:szCs w:val="21"/>
          <w:u w:val="single"/>
        </w:rPr>
        <w:t>聊城市技师学院</w:t>
      </w:r>
      <w:r>
        <w:rPr>
          <w:rFonts w:ascii="宋体" w:hAnsi="宋体"/>
          <w:b/>
          <w:bCs/>
          <w:szCs w:val="21"/>
          <w:u w:val="single"/>
        </w:rPr>
        <w:t xml:space="preserve">                        </w:t>
      </w:r>
    </w:p>
    <w:p w14:paraId="4A30917E">
      <w:pPr>
        <w:tabs>
          <w:tab w:val="left" w:pos="0"/>
          <w:tab w:val="left" w:pos="180"/>
          <w:tab w:val="left" w:pos="360"/>
        </w:tabs>
        <w:ind w:left="2518" w:leftChars="1199" w:firstLine="91" w:firstLineChars="43"/>
        <w:rPr>
          <w:rFonts w:ascii="宋体"/>
          <w:b/>
          <w:bCs/>
          <w:szCs w:val="21"/>
          <w:u w:val="single"/>
        </w:rPr>
      </w:pPr>
      <w:r>
        <w:rPr>
          <w:rFonts w:hint="eastAsia" w:ascii="宋体" w:hAnsi="宋体"/>
          <w:b/>
          <w:bCs/>
          <w:szCs w:val="21"/>
        </w:rPr>
        <w:t>乙</w:t>
      </w:r>
      <w:r>
        <w:rPr>
          <w:rFonts w:ascii="宋体" w:hAnsi="宋体"/>
          <w:b/>
          <w:bCs/>
          <w:szCs w:val="21"/>
        </w:rPr>
        <w:t xml:space="preserve">    </w:t>
      </w:r>
      <w:r>
        <w:rPr>
          <w:rFonts w:hint="eastAsia" w:ascii="宋体" w:hAnsi="宋体"/>
          <w:b/>
          <w:bCs/>
          <w:szCs w:val="21"/>
        </w:rPr>
        <w:t>方：</w:t>
      </w:r>
      <w:r>
        <w:rPr>
          <w:rFonts w:ascii="宋体" w:hAnsi="宋体"/>
          <w:b/>
          <w:bCs/>
          <w:szCs w:val="21"/>
          <w:u w:val="single"/>
        </w:rPr>
        <w:t xml:space="preserve">                         </w:t>
      </w:r>
    </w:p>
    <w:p w14:paraId="437EEE5F">
      <w:pPr>
        <w:tabs>
          <w:tab w:val="left" w:pos="0"/>
          <w:tab w:val="left" w:pos="180"/>
          <w:tab w:val="left" w:pos="360"/>
        </w:tabs>
        <w:ind w:left="2518" w:leftChars="1199" w:firstLine="91" w:firstLineChars="43"/>
        <w:rPr>
          <w:rFonts w:ascii="宋体"/>
          <w:b/>
          <w:bCs/>
          <w:szCs w:val="21"/>
          <w:u w:val="single"/>
        </w:rPr>
      </w:pPr>
      <w:r>
        <w:rPr>
          <w:rFonts w:hint="eastAsia" w:ascii="宋体" w:hAnsi="宋体"/>
          <w:b/>
          <w:bCs/>
          <w:szCs w:val="21"/>
        </w:rPr>
        <w:t>签署地点：聊城市技师学院</w:t>
      </w:r>
      <w:r>
        <w:rPr>
          <w:rFonts w:ascii="宋体" w:hAnsi="宋体"/>
          <w:b/>
          <w:bCs/>
          <w:szCs w:val="21"/>
          <w:u w:val="single"/>
        </w:rPr>
        <w:t xml:space="preserve">                         </w:t>
      </w:r>
    </w:p>
    <w:p w14:paraId="2D6D1FB1">
      <w:pPr>
        <w:tabs>
          <w:tab w:val="left" w:pos="0"/>
          <w:tab w:val="left" w:pos="180"/>
          <w:tab w:val="left" w:pos="360"/>
        </w:tabs>
        <w:ind w:left="2518" w:leftChars="1199" w:firstLine="91" w:firstLineChars="43"/>
        <w:rPr>
          <w:rFonts w:ascii="宋体"/>
          <w:b/>
          <w:bCs/>
          <w:szCs w:val="21"/>
          <w:u w:val="single"/>
        </w:rPr>
      </w:pPr>
      <w:r>
        <w:rPr>
          <w:rFonts w:hint="eastAsia" w:ascii="宋体" w:hAnsi="宋体"/>
          <w:b/>
          <w:bCs/>
          <w:szCs w:val="21"/>
        </w:rPr>
        <w:t>签署日期：</w:t>
      </w:r>
      <w:r>
        <w:rPr>
          <w:rFonts w:ascii="宋体" w:hAnsi="宋体"/>
          <w:b/>
          <w:bCs/>
          <w:szCs w:val="21"/>
          <w:u w:val="single"/>
        </w:rPr>
        <w:t xml:space="preserve">                         </w:t>
      </w:r>
    </w:p>
    <w:p w14:paraId="65F022DB">
      <w:pPr>
        <w:tabs>
          <w:tab w:val="left" w:pos="0"/>
          <w:tab w:val="left" w:pos="180"/>
          <w:tab w:val="left" w:pos="360"/>
        </w:tabs>
        <w:spacing w:line="480" w:lineRule="auto"/>
        <w:rPr>
          <w:rFonts w:eastAsia="仿宋_GB2312"/>
          <w:b/>
          <w:szCs w:val="21"/>
        </w:rPr>
      </w:pPr>
    </w:p>
    <w:p w14:paraId="5D62A641">
      <w:pPr>
        <w:tabs>
          <w:tab w:val="left" w:pos="0"/>
          <w:tab w:val="left" w:pos="180"/>
          <w:tab w:val="left" w:pos="360"/>
        </w:tabs>
        <w:spacing w:line="480" w:lineRule="auto"/>
        <w:rPr>
          <w:rFonts w:eastAsia="仿宋_GB2312"/>
          <w:b/>
          <w:szCs w:val="21"/>
        </w:rPr>
      </w:pPr>
    </w:p>
    <w:p w14:paraId="6F6028BA">
      <w:pPr>
        <w:adjustRightInd w:val="0"/>
        <w:snapToGrid w:val="0"/>
        <w:spacing w:line="480" w:lineRule="auto"/>
        <w:rPr>
          <w:rFonts w:ascii="宋体"/>
          <w:b/>
          <w:szCs w:val="21"/>
        </w:rPr>
      </w:pPr>
    </w:p>
    <w:p w14:paraId="35AE246D">
      <w:pPr>
        <w:tabs>
          <w:tab w:val="left" w:pos="0"/>
          <w:tab w:val="left" w:pos="180"/>
          <w:tab w:val="left" w:pos="360"/>
        </w:tabs>
        <w:spacing w:line="360" w:lineRule="auto"/>
        <w:ind w:firstLine="602" w:firstLineChars="250"/>
        <w:rPr>
          <w:rFonts w:hint="eastAsia" w:ascii="宋体" w:hAnsi="宋体"/>
          <w:b/>
          <w:bCs/>
          <w:sz w:val="24"/>
          <w:szCs w:val="24"/>
        </w:rPr>
      </w:pPr>
    </w:p>
    <w:p w14:paraId="2454574B">
      <w:pPr>
        <w:tabs>
          <w:tab w:val="left" w:pos="0"/>
          <w:tab w:val="left" w:pos="180"/>
          <w:tab w:val="left" w:pos="360"/>
        </w:tabs>
        <w:spacing w:line="360" w:lineRule="auto"/>
        <w:ind w:firstLine="602" w:firstLineChars="250"/>
        <w:rPr>
          <w:rFonts w:ascii="宋体"/>
          <w:b/>
          <w:bCs/>
          <w:sz w:val="24"/>
          <w:szCs w:val="24"/>
          <w:u w:val="single"/>
        </w:rPr>
      </w:pPr>
      <w:r>
        <w:rPr>
          <w:rFonts w:hint="eastAsia" w:ascii="宋体" w:hAnsi="宋体"/>
          <w:b/>
          <w:bCs/>
          <w:sz w:val="24"/>
          <w:szCs w:val="24"/>
        </w:rPr>
        <w:t>甲</w:t>
      </w:r>
      <w:r>
        <w:rPr>
          <w:rFonts w:ascii="宋体" w:hAnsi="宋体"/>
          <w:b/>
          <w:bCs/>
          <w:sz w:val="24"/>
          <w:szCs w:val="24"/>
        </w:rPr>
        <w:t xml:space="preserve">    </w:t>
      </w:r>
      <w:r>
        <w:rPr>
          <w:rFonts w:hint="eastAsia" w:ascii="宋体" w:hAnsi="宋体"/>
          <w:b/>
          <w:bCs/>
          <w:sz w:val="24"/>
          <w:szCs w:val="24"/>
        </w:rPr>
        <w:t>方：</w:t>
      </w:r>
      <w:r>
        <w:rPr>
          <w:rFonts w:hint="eastAsia" w:ascii="宋体" w:hAnsi="宋体"/>
          <w:b/>
          <w:bCs/>
          <w:sz w:val="24"/>
          <w:szCs w:val="24"/>
          <w:u w:val="single"/>
        </w:rPr>
        <w:t>聊城市技师学院</w:t>
      </w:r>
      <w:r>
        <w:rPr>
          <w:rFonts w:ascii="宋体" w:hAnsi="宋体"/>
          <w:b/>
          <w:bCs/>
          <w:sz w:val="24"/>
          <w:szCs w:val="24"/>
          <w:u w:val="single"/>
        </w:rPr>
        <w:t xml:space="preserve">                        </w:t>
      </w:r>
    </w:p>
    <w:p w14:paraId="2E5F9020">
      <w:pPr>
        <w:adjustRightInd w:val="0"/>
        <w:snapToGrid w:val="0"/>
        <w:spacing w:line="360" w:lineRule="auto"/>
        <w:ind w:firstLine="602" w:firstLineChars="250"/>
        <w:rPr>
          <w:rFonts w:ascii="宋体"/>
          <w:b/>
          <w:sz w:val="24"/>
          <w:szCs w:val="24"/>
        </w:rPr>
      </w:pPr>
      <w:r>
        <w:rPr>
          <w:rFonts w:hint="eastAsia" w:ascii="宋体" w:hAnsi="宋体"/>
          <w:b/>
          <w:bCs/>
          <w:sz w:val="24"/>
          <w:szCs w:val="24"/>
        </w:rPr>
        <w:t>乙</w:t>
      </w:r>
      <w:r>
        <w:rPr>
          <w:rFonts w:ascii="宋体" w:hAnsi="宋体"/>
          <w:b/>
          <w:bCs/>
          <w:sz w:val="24"/>
          <w:szCs w:val="24"/>
        </w:rPr>
        <w:t xml:space="preserve">    </w:t>
      </w:r>
      <w:r>
        <w:rPr>
          <w:rFonts w:hint="eastAsia" w:ascii="宋体" w:hAnsi="宋体"/>
          <w:b/>
          <w:bCs/>
          <w:sz w:val="24"/>
          <w:szCs w:val="24"/>
        </w:rPr>
        <w:t>方：</w:t>
      </w:r>
      <w:r>
        <w:rPr>
          <w:rFonts w:ascii="宋体" w:hAnsi="宋体"/>
          <w:b/>
          <w:sz w:val="24"/>
          <w:szCs w:val="24"/>
          <w:u w:val="single"/>
        </w:rPr>
        <w:t xml:space="preserve">                          </w:t>
      </w:r>
      <w:r>
        <w:rPr>
          <w:rFonts w:ascii="宋体" w:hAnsi="宋体"/>
          <w:b/>
          <w:sz w:val="24"/>
          <w:szCs w:val="24"/>
        </w:rPr>
        <w:t xml:space="preserve"> </w:t>
      </w:r>
    </w:p>
    <w:p w14:paraId="10156B85">
      <w:pPr>
        <w:adjustRightInd w:val="0"/>
        <w:snapToGrid w:val="0"/>
        <w:spacing w:line="360" w:lineRule="auto"/>
        <w:ind w:firstLine="588" w:firstLineChars="245"/>
        <w:rPr>
          <w:rFonts w:ascii="宋体"/>
          <w:sz w:val="24"/>
          <w:szCs w:val="24"/>
          <w:u w:val="single"/>
        </w:rPr>
      </w:pPr>
      <w:r>
        <w:rPr>
          <w:rFonts w:ascii="宋体" w:hAnsi="宋体"/>
          <w:sz w:val="24"/>
          <w:szCs w:val="24"/>
          <w:u w:val="single"/>
        </w:rPr>
        <w:t xml:space="preserve">  </w:t>
      </w:r>
      <w:r>
        <w:rPr>
          <w:rFonts w:hint="eastAsia" w:ascii="宋体" w:hAnsi="宋体"/>
          <w:sz w:val="24"/>
          <w:szCs w:val="24"/>
          <w:u w:val="single"/>
        </w:rPr>
        <w:t>聊城市技师学院音视频广播系统采购项目</w:t>
      </w:r>
      <w:r>
        <w:rPr>
          <w:rFonts w:hint="eastAsia" w:ascii="宋体" w:hAnsi="宋体"/>
          <w:sz w:val="24"/>
          <w:szCs w:val="24"/>
        </w:rPr>
        <w:t>以竞争性谈判方式进行采购。经谈判小组确定</w:t>
      </w:r>
      <w:r>
        <w:rPr>
          <w:rFonts w:ascii="宋体" w:hAnsi="宋体"/>
          <w:sz w:val="24"/>
          <w:szCs w:val="24"/>
          <w:u w:val="single"/>
        </w:rPr>
        <w:t xml:space="preserve">         </w:t>
      </w:r>
      <w:r>
        <w:rPr>
          <w:rFonts w:hint="eastAsia" w:ascii="宋体" w:hAnsi="宋体"/>
          <w:sz w:val="24"/>
          <w:szCs w:val="24"/>
        </w:rPr>
        <w:t>为成交供应商。</w:t>
      </w:r>
      <w:r>
        <w:rPr>
          <w:rFonts w:hint="eastAsia" w:ascii="宋体" w:hAnsi="宋体"/>
          <w:bCs/>
          <w:sz w:val="24"/>
          <w:szCs w:val="24"/>
        </w:rPr>
        <w:t>甲</w:t>
      </w:r>
      <w:r>
        <w:rPr>
          <w:rFonts w:hint="eastAsia" w:ascii="宋体" w:hAnsi="宋体"/>
          <w:sz w:val="24"/>
          <w:szCs w:val="24"/>
        </w:rPr>
        <w:t>、</w:t>
      </w:r>
      <w:r>
        <w:rPr>
          <w:rFonts w:hint="eastAsia" w:ascii="宋体" w:hAnsi="宋体"/>
          <w:bCs/>
          <w:sz w:val="24"/>
          <w:szCs w:val="24"/>
        </w:rPr>
        <w:t>乙</w:t>
      </w:r>
      <w:r>
        <w:rPr>
          <w:rFonts w:hint="eastAsia" w:ascii="宋体" w:hAnsi="宋体"/>
          <w:sz w:val="24"/>
          <w:szCs w:val="24"/>
        </w:rPr>
        <w:t>双方根据《中华人民共和国民法典》和其他法律、法规的规定，并按照公正、平等、自愿、诚实信用的原则，同意按照以下条款和条件，签署本合同。</w:t>
      </w:r>
    </w:p>
    <w:p w14:paraId="0DA53F5C">
      <w:pPr>
        <w:adjustRightInd w:val="0"/>
        <w:snapToGrid w:val="0"/>
        <w:spacing w:line="360" w:lineRule="auto"/>
        <w:rPr>
          <w:rFonts w:ascii="宋体"/>
          <w:sz w:val="24"/>
          <w:szCs w:val="24"/>
        </w:rPr>
      </w:pPr>
      <w:r>
        <w:rPr>
          <w:rFonts w:ascii="宋体" w:hAnsi="宋体"/>
          <w:sz w:val="24"/>
          <w:szCs w:val="24"/>
        </w:rPr>
        <w:t xml:space="preserve">    </w:t>
      </w:r>
      <w:r>
        <w:rPr>
          <w:rFonts w:hint="eastAsia" w:ascii="宋体" w:hAnsi="宋体"/>
          <w:sz w:val="24"/>
          <w:szCs w:val="24"/>
        </w:rPr>
        <w:t>一、本合同由合同文本和下列文件组成</w:t>
      </w:r>
    </w:p>
    <w:p w14:paraId="24A46209">
      <w:pPr>
        <w:adjustRightInd w:val="0"/>
        <w:snapToGrid w:val="0"/>
        <w:spacing w:line="360" w:lineRule="auto"/>
        <w:rPr>
          <w:rFonts w:ascii="宋体"/>
          <w:sz w:val="24"/>
          <w:szCs w:val="24"/>
        </w:rPr>
      </w:pPr>
      <w:r>
        <w:rPr>
          <w:rFonts w:ascii="宋体" w:hAnsi="宋体"/>
          <w:sz w:val="24"/>
          <w:szCs w:val="24"/>
        </w:rPr>
        <w:t xml:space="preserve">     1</w:t>
      </w:r>
      <w:r>
        <w:rPr>
          <w:rFonts w:hint="eastAsia" w:ascii="宋体" w:hAnsi="宋体"/>
          <w:sz w:val="24"/>
          <w:szCs w:val="24"/>
        </w:rPr>
        <w:t>、竞争性谈判文件</w:t>
      </w:r>
    </w:p>
    <w:p w14:paraId="3D6B802A">
      <w:pPr>
        <w:adjustRightInd w:val="0"/>
        <w:snapToGrid w:val="0"/>
        <w:spacing w:line="360" w:lineRule="auto"/>
        <w:ind w:firstLine="600" w:firstLineChars="250"/>
        <w:rPr>
          <w:rFonts w:ascii="宋体"/>
          <w:sz w:val="24"/>
          <w:szCs w:val="24"/>
        </w:rPr>
      </w:pPr>
      <w:r>
        <w:rPr>
          <w:rFonts w:ascii="宋体" w:hAnsi="宋体"/>
          <w:sz w:val="24"/>
          <w:szCs w:val="24"/>
        </w:rPr>
        <w:t>2</w:t>
      </w:r>
      <w:r>
        <w:rPr>
          <w:rFonts w:hint="eastAsia" w:ascii="宋体" w:hAnsi="宋体"/>
          <w:sz w:val="24"/>
          <w:szCs w:val="24"/>
        </w:rPr>
        <w:t>、</w:t>
      </w:r>
      <w:r>
        <w:rPr>
          <w:rFonts w:hint="eastAsia" w:ascii="宋体" w:hAnsi="宋体"/>
          <w:bCs/>
          <w:sz w:val="24"/>
          <w:szCs w:val="24"/>
        </w:rPr>
        <w:t>乙</w:t>
      </w:r>
      <w:r>
        <w:rPr>
          <w:rFonts w:hint="eastAsia" w:ascii="宋体" w:hAnsi="宋体"/>
          <w:sz w:val="24"/>
          <w:szCs w:val="24"/>
        </w:rPr>
        <w:t>方响应文件</w:t>
      </w:r>
    </w:p>
    <w:p w14:paraId="28C39561">
      <w:pPr>
        <w:adjustRightInd w:val="0"/>
        <w:snapToGrid w:val="0"/>
        <w:spacing w:line="360" w:lineRule="auto"/>
        <w:rPr>
          <w:rFonts w:ascii="宋体"/>
          <w:sz w:val="24"/>
          <w:szCs w:val="24"/>
        </w:rPr>
      </w:pPr>
      <w:r>
        <w:rPr>
          <w:rFonts w:ascii="宋体" w:hAnsi="宋体"/>
          <w:sz w:val="24"/>
          <w:szCs w:val="24"/>
        </w:rPr>
        <w:t xml:space="preserve">     3</w:t>
      </w:r>
      <w:r>
        <w:rPr>
          <w:rFonts w:hint="eastAsia" w:ascii="宋体" w:hAnsi="宋体"/>
          <w:sz w:val="24"/>
          <w:szCs w:val="24"/>
        </w:rPr>
        <w:t>、成交通知书</w:t>
      </w:r>
    </w:p>
    <w:p w14:paraId="13515C6A">
      <w:pPr>
        <w:adjustRightInd w:val="0"/>
        <w:snapToGrid w:val="0"/>
        <w:spacing w:line="360" w:lineRule="auto"/>
        <w:rPr>
          <w:rFonts w:ascii="宋体"/>
          <w:sz w:val="24"/>
          <w:szCs w:val="24"/>
        </w:rPr>
      </w:pPr>
      <w:r>
        <w:rPr>
          <w:rFonts w:ascii="宋体" w:hAnsi="宋体"/>
          <w:sz w:val="24"/>
          <w:szCs w:val="24"/>
        </w:rPr>
        <w:t xml:space="preserve">     4</w:t>
      </w:r>
      <w:r>
        <w:rPr>
          <w:rFonts w:hint="eastAsia" w:ascii="宋体" w:hAnsi="宋体"/>
          <w:sz w:val="24"/>
          <w:szCs w:val="24"/>
        </w:rPr>
        <w:t>、</w:t>
      </w:r>
      <w:r>
        <w:rPr>
          <w:rFonts w:hint="eastAsia" w:ascii="宋体" w:hAnsi="宋体"/>
          <w:bCs/>
          <w:sz w:val="24"/>
          <w:szCs w:val="24"/>
        </w:rPr>
        <w:t>乙</w:t>
      </w:r>
      <w:r>
        <w:rPr>
          <w:rFonts w:hint="eastAsia" w:ascii="宋体" w:hAnsi="宋体"/>
          <w:sz w:val="24"/>
          <w:szCs w:val="24"/>
        </w:rPr>
        <w:t>方在谈判过程中做出的书面最后报价、澄清或承诺</w:t>
      </w:r>
    </w:p>
    <w:p w14:paraId="70BD9AC7">
      <w:pPr>
        <w:adjustRightInd w:val="0"/>
        <w:snapToGrid w:val="0"/>
        <w:spacing w:line="360" w:lineRule="auto"/>
        <w:rPr>
          <w:rFonts w:ascii="宋体"/>
          <w:sz w:val="24"/>
          <w:szCs w:val="24"/>
        </w:rPr>
      </w:pPr>
      <w:r>
        <w:rPr>
          <w:rFonts w:ascii="宋体" w:hAnsi="宋体"/>
          <w:sz w:val="24"/>
          <w:szCs w:val="24"/>
        </w:rPr>
        <w:t xml:space="preserve">     5</w:t>
      </w:r>
      <w:r>
        <w:rPr>
          <w:rFonts w:hint="eastAsia" w:ascii="宋体" w:hAnsi="宋体"/>
          <w:sz w:val="24"/>
          <w:szCs w:val="24"/>
        </w:rPr>
        <w:t>、本合同附件</w:t>
      </w:r>
    </w:p>
    <w:p w14:paraId="2CD06FD9">
      <w:pPr>
        <w:adjustRightInd w:val="0"/>
        <w:snapToGrid w:val="0"/>
        <w:spacing w:line="360" w:lineRule="auto"/>
        <w:ind w:firstLine="480" w:firstLineChars="200"/>
        <w:rPr>
          <w:rFonts w:ascii="宋体"/>
          <w:sz w:val="24"/>
          <w:szCs w:val="24"/>
          <w:u w:val="single"/>
        </w:rPr>
      </w:pPr>
      <w:r>
        <w:rPr>
          <w:rFonts w:hint="eastAsia" w:ascii="宋体" w:hAnsi="宋体"/>
          <w:sz w:val="24"/>
          <w:szCs w:val="24"/>
        </w:rPr>
        <w:t>二、货物名称、数量、单价、规格和标准</w:t>
      </w:r>
      <w:r>
        <w:rPr>
          <w:rFonts w:ascii="宋体" w:hAnsi="宋体"/>
          <w:sz w:val="24"/>
          <w:szCs w:val="24"/>
        </w:rPr>
        <w:t>(</w:t>
      </w:r>
      <w:r>
        <w:rPr>
          <w:rFonts w:hint="eastAsia" w:ascii="宋体" w:hAnsi="宋体"/>
          <w:sz w:val="24"/>
          <w:szCs w:val="24"/>
        </w:rPr>
        <w:t>详细清单见附件</w:t>
      </w:r>
      <w:r>
        <w:rPr>
          <w:rFonts w:ascii="宋体" w:hAnsi="宋体"/>
          <w:sz w:val="24"/>
          <w:szCs w:val="24"/>
        </w:rPr>
        <w:t>)</w:t>
      </w:r>
      <w:r>
        <w:rPr>
          <w:rFonts w:ascii="宋体" w:hAnsi="宋体"/>
          <w:sz w:val="24"/>
          <w:szCs w:val="24"/>
          <w:u w:val="single"/>
        </w:rPr>
        <w:t xml:space="preserve"> </w:t>
      </w:r>
    </w:p>
    <w:p w14:paraId="281EE8B8">
      <w:pPr>
        <w:adjustRightInd w:val="0"/>
        <w:snapToGrid w:val="0"/>
        <w:spacing w:line="360" w:lineRule="auto"/>
        <w:rPr>
          <w:rFonts w:ascii="宋体"/>
          <w:sz w:val="24"/>
          <w:szCs w:val="24"/>
        </w:rPr>
      </w:pPr>
      <w:r>
        <w:rPr>
          <w:rFonts w:ascii="宋体" w:hAnsi="宋体"/>
          <w:sz w:val="24"/>
          <w:szCs w:val="24"/>
        </w:rPr>
        <w:t xml:space="preserve">    </w:t>
      </w:r>
      <w:r>
        <w:rPr>
          <w:rFonts w:hint="eastAsia" w:ascii="宋体" w:hAnsi="宋体"/>
          <w:sz w:val="24"/>
          <w:szCs w:val="24"/>
        </w:rPr>
        <w:t>三、合同金额</w:t>
      </w:r>
    </w:p>
    <w:p w14:paraId="1C50D279">
      <w:pPr>
        <w:adjustRightInd w:val="0"/>
        <w:snapToGrid w:val="0"/>
        <w:spacing w:line="360" w:lineRule="auto"/>
        <w:rPr>
          <w:rFonts w:ascii="宋体"/>
          <w:sz w:val="24"/>
          <w:szCs w:val="24"/>
        </w:rPr>
      </w:pPr>
      <w:r>
        <w:rPr>
          <w:rFonts w:ascii="宋体" w:hAnsi="宋体"/>
          <w:sz w:val="24"/>
          <w:szCs w:val="24"/>
        </w:rPr>
        <w:t xml:space="preserve">    </w:t>
      </w:r>
      <w:r>
        <w:rPr>
          <w:rFonts w:hint="eastAsia" w:ascii="宋体" w:hAnsi="宋体"/>
          <w:sz w:val="24"/>
          <w:szCs w:val="24"/>
        </w:rPr>
        <w:t>合同总金额：</w:t>
      </w:r>
      <w:r>
        <w:rPr>
          <w:rFonts w:hint="eastAsia" w:ascii="宋体" w:hAnsi="宋体"/>
          <w:sz w:val="24"/>
          <w:szCs w:val="24"/>
          <w:u w:val="single"/>
        </w:rPr>
        <w:t>人民币</w:t>
      </w:r>
      <w:r>
        <w:rPr>
          <w:rFonts w:ascii="宋体" w:hAnsi="宋体"/>
          <w:sz w:val="24"/>
          <w:szCs w:val="24"/>
          <w:u w:val="single"/>
        </w:rPr>
        <w:t xml:space="preserve">                     </w:t>
      </w:r>
      <w:r>
        <w:rPr>
          <w:rFonts w:hint="eastAsia" w:ascii="宋体" w:hAnsi="宋体"/>
          <w:sz w:val="24"/>
          <w:szCs w:val="24"/>
        </w:rPr>
        <w:t>元</w:t>
      </w:r>
      <w:r>
        <w:rPr>
          <w:rFonts w:ascii="宋体" w:hAnsi="宋体"/>
          <w:sz w:val="24"/>
          <w:szCs w:val="24"/>
        </w:rPr>
        <w:t>(</w:t>
      </w:r>
      <w:r>
        <w:rPr>
          <w:rFonts w:hint="eastAsia" w:ascii="宋体" w:hAnsi="宋体"/>
          <w:sz w:val="24"/>
          <w:szCs w:val="24"/>
        </w:rPr>
        <w:t>大写</w:t>
      </w:r>
      <w:r>
        <w:rPr>
          <w:rFonts w:ascii="宋体" w:hAnsi="宋体"/>
          <w:sz w:val="24"/>
          <w:szCs w:val="24"/>
        </w:rPr>
        <w:t>)</w:t>
      </w:r>
    </w:p>
    <w:p w14:paraId="706E2FC4">
      <w:pPr>
        <w:adjustRightInd w:val="0"/>
        <w:snapToGrid w:val="0"/>
        <w:spacing w:line="360" w:lineRule="auto"/>
        <w:rPr>
          <w:rFonts w:ascii="宋体"/>
          <w:sz w:val="24"/>
          <w:szCs w:val="24"/>
        </w:rPr>
      </w:pPr>
      <w:r>
        <w:rPr>
          <w:rFonts w:ascii="宋体" w:hAnsi="宋体"/>
          <w:sz w:val="24"/>
          <w:szCs w:val="24"/>
        </w:rPr>
        <w:t xml:space="preserve">                </w:t>
      </w:r>
      <w:r>
        <w:rPr>
          <w:rFonts w:hint="eastAsia" w:ascii="宋体" w:hAnsi="宋体"/>
          <w:sz w:val="24"/>
          <w:szCs w:val="24"/>
          <w:u w:val="single"/>
        </w:rPr>
        <w:t>人民币</w:t>
      </w:r>
      <w:r>
        <w:rPr>
          <w:rFonts w:ascii="宋体" w:hAnsi="宋体"/>
          <w:sz w:val="24"/>
          <w:szCs w:val="24"/>
          <w:u w:val="single"/>
        </w:rPr>
        <w:t xml:space="preserve">                     </w:t>
      </w:r>
      <w:r>
        <w:rPr>
          <w:rFonts w:hint="eastAsia" w:ascii="宋体" w:hAnsi="宋体"/>
          <w:sz w:val="24"/>
          <w:szCs w:val="24"/>
        </w:rPr>
        <w:t>元</w:t>
      </w:r>
      <w:r>
        <w:rPr>
          <w:rFonts w:ascii="宋体" w:hAnsi="宋体"/>
          <w:sz w:val="24"/>
          <w:szCs w:val="24"/>
        </w:rPr>
        <w:t>(</w:t>
      </w:r>
      <w:r>
        <w:rPr>
          <w:rFonts w:hint="eastAsia" w:ascii="宋体" w:hAnsi="宋体"/>
          <w:sz w:val="24"/>
          <w:szCs w:val="24"/>
        </w:rPr>
        <w:t>小写</w:t>
      </w:r>
      <w:r>
        <w:rPr>
          <w:rFonts w:ascii="宋体" w:hAnsi="宋体"/>
          <w:sz w:val="24"/>
          <w:szCs w:val="24"/>
        </w:rPr>
        <w:t>)</w:t>
      </w:r>
    </w:p>
    <w:p w14:paraId="381CB6AB">
      <w:pPr>
        <w:adjustRightInd w:val="0"/>
        <w:snapToGrid w:val="0"/>
        <w:spacing w:line="360" w:lineRule="auto"/>
        <w:rPr>
          <w:rFonts w:ascii="宋体"/>
          <w:sz w:val="24"/>
          <w:szCs w:val="24"/>
          <w:u w:val="single"/>
        </w:rPr>
      </w:pPr>
      <w:r>
        <w:rPr>
          <w:rFonts w:ascii="宋体" w:hAnsi="宋体"/>
          <w:sz w:val="24"/>
          <w:szCs w:val="24"/>
        </w:rPr>
        <w:t xml:space="preserve">    </w:t>
      </w:r>
      <w:r>
        <w:rPr>
          <w:rFonts w:hint="eastAsia" w:ascii="宋体" w:hAnsi="宋体"/>
          <w:sz w:val="24"/>
          <w:szCs w:val="24"/>
        </w:rPr>
        <w:t>四、货款支付：</w:t>
      </w:r>
      <w:r>
        <w:rPr>
          <w:rFonts w:ascii="宋体" w:hAnsi="宋体"/>
          <w:sz w:val="24"/>
          <w:szCs w:val="24"/>
          <w:u w:val="single"/>
        </w:rPr>
        <w:t xml:space="preserve">                                                 </w:t>
      </w:r>
    </w:p>
    <w:p w14:paraId="6D9A27E2">
      <w:pPr>
        <w:adjustRightInd w:val="0"/>
        <w:snapToGrid w:val="0"/>
        <w:spacing w:line="360" w:lineRule="auto"/>
        <w:ind w:firstLine="480" w:firstLineChars="200"/>
        <w:rPr>
          <w:rFonts w:ascii="宋体"/>
          <w:sz w:val="24"/>
          <w:szCs w:val="24"/>
        </w:rPr>
      </w:pPr>
      <w:r>
        <w:rPr>
          <w:rFonts w:hint="eastAsia" w:ascii="宋体" w:hAnsi="宋体"/>
          <w:sz w:val="24"/>
          <w:szCs w:val="24"/>
        </w:rPr>
        <w:t>五、交货</w:t>
      </w:r>
    </w:p>
    <w:p w14:paraId="24318C8F">
      <w:pPr>
        <w:pStyle w:val="25"/>
        <w:adjustRightInd w:val="0"/>
        <w:snapToGrid w:val="0"/>
        <w:spacing w:line="360" w:lineRule="auto"/>
        <w:ind w:firstLine="590" w:firstLineChars="246"/>
        <w:rPr>
          <w:sz w:val="24"/>
          <w:szCs w:val="24"/>
        </w:rPr>
      </w:pPr>
      <w:r>
        <w:rPr>
          <w:sz w:val="24"/>
          <w:szCs w:val="24"/>
        </w:rPr>
        <w:t>1</w:t>
      </w:r>
      <w:r>
        <w:rPr>
          <w:rFonts w:hint="eastAsia"/>
          <w:sz w:val="24"/>
          <w:szCs w:val="24"/>
        </w:rPr>
        <w:t>、</w:t>
      </w:r>
      <w:r>
        <w:rPr>
          <w:rFonts w:hint="eastAsia" w:hAnsi="宋体"/>
          <w:bCs/>
          <w:sz w:val="24"/>
          <w:szCs w:val="24"/>
        </w:rPr>
        <w:t>乙</w:t>
      </w:r>
      <w:r>
        <w:rPr>
          <w:rFonts w:hint="eastAsia"/>
          <w:sz w:val="24"/>
          <w:szCs w:val="24"/>
        </w:rPr>
        <w:t>方必须按响应文件承诺的技术参数、质量标准等向甲方提供全新、完整、未经使用的产品。</w:t>
      </w:r>
    </w:p>
    <w:p w14:paraId="0E3C2D92">
      <w:pPr>
        <w:pStyle w:val="25"/>
        <w:adjustRightInd w:val="0"/>
        <w:snapToGrid w:val="0"/>
        <w:spacing w:line="360" w:lineRule="auto"/>
        <w:ind w:firstLine="585" w:firstLineChars="244"/>
        <w:rPr>
          <w:rFonts w:hAnsi="宋体"/>
          <w:sz w:val="24"/>
          <w:szCs w:val="24"/>
        </w:rPr>
      </w:pPr>
      <w:r>
        <w:rPr>
          <w:sz w:val="24"/>
          <w:szCs w:val="24"/>
        </w:rPr>
        <w:t>2</w:t>
      </w:r>
      <w:r>
        <w:rPr>
          <w:rFonts w:hint="eastAsia"/>
          <w:sz w:val="24"/>
          <w:szCs w:val="24"/>
        </w:rPr>
        <w:t>、风险负担：</w:t>
      </w:r>
    </w:p>
    <w:p w14:paraId="2FB1302D">
      <w:pPr>
        <w:adjustRightInd w:val="0"/>
        <w:snapToGrid w:val="0"/>
        <w:spacing w:line="360" w:lineRule="auto"/>
        <w:ind w:left="139" w:hanging="139" w:hangingChars="58"/>
        <w:rPr>
          <w:rFonts w:ascii="宋体"/>
          <w:sz w:val="24"/>
          <w:szCs w:val="24"/>
        </w:rPr>
      </w:pPr>
      <w:r>
        <w:rPr>
          <w:rFonts w:ascii="宋体" w:hAnsi="宋体"/>
          <w:sz w:val="24"/>
          <w:szCs w:val="24"/>
        </w:rPr>
        <w:t xml:space="preserve">     </w:t>
      </w:r>
      <w:r>
        <w:rPr>
          <w:rFonts w:hint="eastAsia" w:ascii="宋体" w:hAnsi="宋体"/>
          <w:sz w:val="24"/>
          <w:szCs w:val="24"/>
        </w:rPr>
        <w:t>货物毁损、灭失的风险在该货物通过</w:t>
      </w:r>
      <w:r>
        <w:rPr>
          <w:rFonts w:hint="eastAsia" w:ascii="宋体" w:hAnsi="宋体"/>
          <w:bCs/>
          <w:sz w:val="24"/>
          <w:szCs w:val="24"/>
        </w:rPr>
        <w:t>甲</w:t>
      </w:r>
      <w:r>
        <w:rPr>
          <w:rFonts w:hint="eastAsia" w:ascii="宋体" w:hAnsi="宋体"/>
          <w:sz w:val="24"/>
          <w:szCs w:val="24"/>
        </w:rPr>
        <w:t>、</w:t>
      </w:r>
      <w:r>
        <w:rPr>
          <w:rFonts w:hint="eastAsia" w:ascii="宋体" w:hAnsi="宋体"/>
          <w:bCs/>
          <w:sz w:val="24"/>
          <w:szCs w:val="24"/>
        </w:rPr>
        <w:t>乙</w:t>
      </w:r>
      <w:r>
        <w:rPr>
          <w:rFonts w:hint="eastAsia" w:ascii="宋体" w:hAnsi="宋体"/>
          <w:sz w:val="24"/>
          <w:szCs w:val="24"/>
        </w:rPr>
        <w:t>双方联合验收交付前由</w:t>
      </w:r>
      <w:r>
        <w:rPr>
          <w:rFonts w:hint="eastAsia" w:ascii="宋体" w:hAnsi="宋体"/>
          <w:bCs/>
          <w:sz w:val="24"/>
          <w:szCs w:val="24"/>
        </w:rPr>
        <w:t>乙</w:t>
      </w:r>
      <w:r>
        <w:rPr>
          <w:rFonts w:hint="eastAsia" w:ascii="宋体" w:hAnsi="宋体"/>
          <w:sz w:val="24"/>
          <w:szCs w:val="24"/>
        </w:rPr>
        <w:t>方承担，因质量问题</w:t>
      </w:r>
      <w:r>
        <w:rPr>
          <w:rFonts w:hint="eastAsia" w:ascii="宋体" w:hAnsi="宋体"/>
          <w:bCs/>
          <w:sz w:val="24"/>
          <w:szCs w:val="24"/>
        </w:rPr>
        <w:t>甲</w:t>
      </w:r>
      <w:r>
        <w:rPr>
          <w:rFonts w:hint="eastAsia" w:ascii="宋体" w:hAnsi="宋体"/>
          <w:sz w:val="24"/>
          <w:szCs w:val="24"/>
        </w:rPr>
        <w:t>方拒收的，风险由</w:t>
      </w:r>
      <w:r>
        <w:rPr>
          <w:rFonts w:hint="eastAsia" w:ascii="宋体" w:hAnsi="宋体"/>
          <w:bCs/>
          <w:sz w:val="24"/>
          <w:szCs w:val="24"/>
        </w:rPr>
        <w:t>乙</w:t>
      </w:r>
      <w:r>
        <w:rPr>
          <w:rFonts w:hint="eastAsia" w:ascii="宋体" w:hAnsi="宋体"/>
          <w:sz w:val="24"/>
          <w:szCs w:val="24"/>
        </w:rPr>
        <w:t>方承担。</w:t>
      </w:r>
    </w:p>
    <w:p w14:paraId="6D3204CF">
      <w:pPr>
        <w:adjustRightInd w:val="0"/>
        <w:snapToGrid w:val="0"/>
        <w:spacing w:line="360" w:lineRule="auto"/>
        <w:rPr>
          <w:rFonts w:ascii="宋体"/>
          <w:sz w:val="24"/>
          <w:szCs w:val="24"/>
        </w:rPr>
      </w:pPr>
      <w:r>
        <w:rPr>
          <w:rFonts w:ascii="宋体" w:hAnsi="宋体"/>
          <w:sz w:val="24"/>
          <w:szCs w:val="24"/>
        </w:rPr>
        <w:t xml:space="preserve">     3</w:t>
      </w:r>
      <w:r>
        <w:rPr>
          <w:rFonts w:hint="eastAsia" w:ascii="宋体" w:hAnsi="宋体"/>
          <w:sz w:val="24"/>
          <w:szCs w:val="24"/>
        </w:rPr>
        <w:t>、交货期：</w:t>
      </w:r>
      <w:r>
        <w:rPr>
          <w:rFonts w:ascii="宋体" w:hAnsi="宋体"/>
          <w:sz w:val="24"/>
          <w:szCs w:val="24"/>
          <w:u w:val="single"/>
        </w:rPr>
        <w:t xml:space="preserve">                  </w:t>
      </w:r>
    </w:p>
    <w:p w14:paraId="6FCE332B">
      <w:pPr>
        <w:adjustRightInd w:val="0"/>
        <w:snapToGrid w:val="0"/>
        <w:spacing w:line="360" w:lineRule="auto"/>
        <w:ind w:firstLine="583" w:firstLineChars="243"/>
        <w:rPr>
          <w:rFonts w:ascii="宋体"/>
          <w:sz w:val="24"/>
          <w:szCs w:val="24"/>
        </w:rPr>
      </w:pPr>
      <w:r>
        <w:rPr>
          <w:rFonts w:ascii="宋体" w:hAnsi="宋体"/>
          <w:sz w:val="24"/>
          <w:szCs w:val="24"/>
        </w:rPr>
        <w:t>4</w:t>
      </w:r>
      <w:r>
        <w:rPr>
          <w:rFonts w:hint="eastAsia" w:ascii="宋体" w:hAnsi="宋体"/>
          <w:sz w:val="24"/>
          <w:szCs w:val="24"/>
        </w:rPr>
        <w:t>、交货地点：</w:t>
      </w:r>
      <w:r>
        <w:rPr>
          <w:rFonts w:ascii="宋体" w:hAnsi="宋体"/>
          <w:sz w:val="24"/>
          <w:szCs w:val="24"/>
          <w:u w:val="single"/>
        </w:rPr>
        <w:t xml:space="preserve">                  </w:t>
      </w:r>
    </w:p>
    <w:p w14:paraId="4D7B472F">
      <w:pPr>
        <w:adjustRightInd w:val="0"/>
        <w:snapToGrid w:val="0"/>
        <w:spacing w:line="360" w:lineRule="auto"/>
        <w:ind w:left="139" w:hanging="139" w:hangingChars="58"/>
        <w:rPr>
          <w:rFonts w:ascii="宋体"/>
          <w:sz w:val="24"/>
          <w:szCs w:val="24"/>
        </w:rPr>
      </w:pPr>
      <w:r>
        <w:rPr>
          <w:rFonts w:ascii="宋体" w:hAnsi="宋体"/>
          <w:sz w:val="24"/>
          <w:szCs w:val="24"/>
        </w:rPr>
        <w:t xml:space="preserve">    </w:t>
      </w:r>
      <w:r>
        <w:rPr>
          <w:rFonts w:hint="eastAsia" w:ascii="宋体" w:hAnsi="宋体"/>
          <w:sz w:val="24"/>
          <w:szCs w:val="24"/>
        </w:rPr>
        <w:t>六、质量</w:t>
      </w:r>
    </w:p>
    <w:p w14:paraId="5AB644B1">
      <w:pPr>
        <w:adjustRightInd w:val="0"/>
        <w:snapToGrid w:val="0"/>
        <w:spacing w:line="360" w:lineRule="auto"/>
        <w:ind w:firstLine="480" w:firstLineChars="200"/>
        <w:jc w:val="left"/>
        <w:rPr>
          <w:rFonts w:ascii="宋体"/>
          <w:sz w:val="24"/>
          <w:szCs w:val="24"/>
        </w:rPr>
      </w:pPr>
      <w:r>
        <w:rPr>
          <w:rFonts w:hint="eastAsia" w:ascii="宋体" w:hAnsi="宋体"/>
          <w:sz w:val="24"/>
          <w:szCs w:val="24"/>
        </w:rPr>
        <w:t>货物的质量应符合采购文件、响应文件及</w:t>
      </w:r>
      <w:r>
        <w:rPr>
          <w:rFonts w:hint="eastAsia" w:ascii="宋体" w:hAnsi="宋体"/>
          <w:bCs/>
          <w:sz w:val="24"/>
          <w:szCs w:val="24"/>
        </w:rPr>
        <w:t>乙</w:t>
      </w:r>
      <w:r>
        <w:rPr>
          <w:rFonts w:hint="eastAsia" w:ascii="宋体" w:hAnsi="宋体"/>
          <w:sz w:val="24"/>
          <w:szCs w:val="24"/>
        </w:rPr>
        <w:t>方在谈判过程中做出的书面澄清及承诺。</w:t>
      </w:r>
    </w:p>
    <w:p w14:paraId="6A1FE0FB">
      <w:pPr>
        <w:adjustRightInd w:val="0"/>
        <w:snapToGrid w:val="0"/>
        <w:spacing w:line="360" w:lineRule="auto"/>
        <w:ind w:firstLine="480" w:firstLineChars="200"/>
        <w:jc w:val="left"/>
        <w:rPr>
          <w:rFonts w:ascii="宋体"/>
          <w:sz w:val="24"/>
          <w:szCs w:val="24"/>
        </w:rPr>
      </w:pPr>
      <w:r>
        <w:rPr>
          <w:rFonts w:hint="eastAsia" w:ascii="宋体" w:hAnsi="宋体"/>
          <w:sz w:val="24"/>
          <w:szCs w:val="24"/>
        </w:rPr>
        <w:t>七、包装</w:t>
      </w:r>
    </w:p>
    <w:p w14:paraId="31C142F2">
      <w:pPr>
        <w:adjustRightInd w:val="0"/>
        <w:snapToGrid w:val="0"/>
        <w:spacing w:line="360" w:lineRule="auto"/>
        <w:ind w:firstLine="480" w:firstLineChars="200"/>
        <w:jc w:val="left"/>
        <w:rPr>
          <w:rFonts w:ascii="宋体"/>
          <w:sz w:val="24"/>
          <w:szCs w:val="24"/>
        </w:rPr>
      </w:pPr>
      <w:r>
        <w:rPr>
          <w:rFonts w:hint="eastAsia" w:ascii="宋体" w:hAnsi="宋体"/>
          <w:sz w:val="24"/>
          <w:szCs w:val="24"/>
        </w:rPr>
        <w:t>货物的包装应按照国家或业务主管部门的技术规定执行，国家或业务主管部门无技术规定的，应当按双方约定采取足以保护货物安全、完好的包装方式。</w:t>
      </w:r>
    </w:p>
    <w:p w14:paraId="63B2A9FA">
      <w:pPr>
        <w:adjustRightInd w:val="0"/>
        <w:snapToGrid w:val="0"/>
        <w:spacing w:line="360" w:lineRule="auto"/>
        <w:ind w:firstLine="480" w:firstLineChars="200"/>
        <w:jc w:val="left"/>
        <w:rPr>
          <w:rFonts w:ascii="宋体"/>
          <w:sz w:val="24"/>
          <w:szCs w:val="24"/>
        </w:rPr>
      </w:pPr>
      <w:r>
        <w:rPr>
          <w:rFonts w:hint="eastAsia" w:ascii="宋体" w:hAnsi="宋体"/>
          <w:sz w:val="24"/>
          <w:szCs w:val="24"/>
        </w:rPr>
        <w:t>八、运输要求</w:t>
      </w:r>
    </w:p>
    <w:p w14:paraId="69193BDA">
      <w:pPr>
        <w:adjustRightInd w:val="0"/>
        <w:snapToGrid w:val="0"/>
        <w:spacing w:line="360" w:lineRule="auto"/>
        <w:ind w:firstLine="480" w:firstLineChars="200"/>
        <w:jc w:val="left"/>
        <w:rPr>
          <w:rFonts w:ascii="宋体"/>
          <w:sz w:val="24"/>
          <w:szCs w:val="24"/>
        </w:rPr>
      </w:pPr>
      <w:r>
        <w:rPr>
          <w:rFonts w:hint="eastAsia" w:ascii="宋体" w:hAnsi="宋体"/>
          <w:sz w:val="24"/>
          <w:szCs w:val="24"/>
        </w:rPr>
        <w:t>运输及相关费用由乙方承担。</w:t>
      </w:r>
    </w:p>
    <w:p w14:paraId="1D8C8CE7">
      <w:pPr>
        <w:adjustRightInd w:val="0"/>
        <w:snapToGrid w:val="0"/>
        <w:spacing w:line="360" w:lineRule="auto"/>
        <w:ind w:firstLine="480" w:firstLineChars="200"/>
        <w:jc w:val="left"/>
        <w:rPr>
          <w:rFonts w:ascii="宋体"/>
          <w:sz w:val="24"/>
          <w:szCs w:val="24"/>
        </w:rPr>
      </w:pPr>
      <w:r>
        <w:rPr>
          <w:rFonts w:hint="eastAsia" w:ascii="宋体" w:hAnsi="宋体"/>
          <w:sz w:val="24"/>
          <w:szCs w:val="24"/>
        </w:rPr>
        <w:t>九、知识产权</w:t>
      </w:r>
    </w:p>
    <w:p w14:paraId="62279AD7">
      <w:pPr>
        <w:adjustRightInd w:val="0"/>
        <w:snapToGrid w:val="0"/>
        <w:spacing w:line="360" w:lineRule="auto"/>
        <w:ind w:firstLine="480" w:firstLineChars="200"/>
        <w:jc w:val="left"/>
        <w:rPr>
          <w:rFonts w:ascii="宋体"/>
          <w:sz w:val="24"/>
          <w:szCs w:val="24"/>
        </w:rPr>
      </w:pPr>
      <w:r>
        <w:rPr>
          <w:rFonts w:hint="eastAsia" w:ascii="宋体" w:hAnsi="宋体"/>
          <w:bCs/>
          <w:sz w:val="24"/>
          <w:szCs w:val="24"/>
        </w:rPr>
        <w:t>乙</w:t>
      </w:r>
      <w:r>
        <w:rPr>
          <w:rFonts w:hint="eastAsia" w:ascii="宋体" w:hAnsi="宋体"/>
          <w:sz w:val="24"/>
          <w:szCs w:val="24"/>
        </w:rPr>
        <w:t>方应保证甲方在中国境内使用货物或货物的任何一部分时，免受第三方提出的侵犯其知识产权的诉讼。</w:t>
      </w:r>
    </w:p>
    <w:p w14:paraId="2741D4EE">
      <w:pPr>
        <w:adjustRightInd w:val="0"/>
        <w:snapToGrid w:val="0"/>
        <w:spacing w:line="360" w:lineRule="auto"/>
        <w:ind w:firstLine="480" w:firstLineChars="200"/>
        <w:jc w:val="left"/>
        <w:rPr>
          <w:rFonts w:ascii="宋体"/>
          <w:sz w:val="24"/>
          <w:szCs w:val="24"/>
        </w:rPr>
      </w:pPr>
      <w:r>
        <w:rPr>
          <w:rFonts w:hint="eastAsia" w:ascii="宋体" w:hAnsi="宋体"/>
          <w:sz w:val="24"/>
          <w:szCs w:val="24"/>
        </w:rPr>
        <w:t>十、验收</w:t>
      </w:r>
    </w:p>
    <w:p w14:paraId="0E43A330">
      <w:pPr>
        <w:adjustRightInd w:val="0"/>
        <w:snapToGrid w:val="0"/>
        <w:spacing w:line="360" w:lineRule="auto"/>
        <w:ind w:firstLine="480" w:firstLineChars="200"/>
        <w:jc w:val="left"/>
        <w:rPr>
          <w:rFonts w:ascii="宋体"/>
          <w:sz w:val="24"/>
          <w:szCs w:val="24"/>
        </w:rPr>
      </w:pPr>
      <w:r>
        <w:rPr>
          <w:rFonts w:ascii="宋体" w:hAnsi="宋体"/>
          <w:sz w:val="24"/>
          <w:szCs w:val="24"/>
        </w:rPr>
        <w:t>1</w:t>
      </w:r>
      <w:r>
        <w:rPr>
          <w:rFonts w:hint="eastAsia" w:ascii="宋体" w:hAnsi="宋体"/>
          <w:sz w:val="24"/>
          <w:szCs w:val="24"/>
        </w:rPr>
        <w:t>、对项目的质量问题，甲方应在发现之日起</w:t>
      </w:r>
      <w:r>
        <w:rPr>
          <w:rFonts w:ascii="宋体" w:hAnsi="宋体"/>
          <w:sz w:val="24"/>
          <w:szCs w:val="24"/>
          <w:u w:val="single"/>
        </w:rPr>
        <w:t xml:space="preserve"> 15 </w:t>
      </w:r>
      <w:r>
        <w:rPr>
          <w:rFonts w:hint="eastAsia" w:ascii="宋体" w:hAnsi="宋体"/>
          <w:sz w:val="24"/>
          <w:szCs w:val="24"/>
        </w:rPr>
        <w:t>日内向</w:t>
      </w:r>
      <w:r>
        <w:rPr>
          <w:rFonts w:hint="eastAsia" w:ascii="宋体" w:hAnsi="宋体"/>
          <w:bCs/>
          <w:sz w:val="24"/>
          <w:szCs w:val="24"/>
        </w:rPr>
        <w:t>乙</w:t>
      </w:r>
      <w:r>
        <w:rPr>
          <w:rFonts w:hint="eastAsia" w:ascii="宋体" w:hAnsi="宋体"/>
          <w:sz w:val="24"/>
          <w:szCs w:val="24"/>
        </w:rPr>
        <w:t>方提出书面异议，</w:t>
      </w:r>
      <w:r>
        <w:rPr>
          <w:rFonts w:hint="eastAsia" w:ascii="宋体" w:hAnsi="宋体"/>
          <w:bCs/>
          <w:sz w:val="24"/>
          <w:szCs w:val="24"/>
        </w:rPr>
        <w:t>乙</w:t>
      </w:r>
      <w:r>
        <w:rPr>
          <w:rFonts w:hint="eastAsia" w:ascii="宋体" w:hAnsi="宋体"/>
          <w:sz w:val="24"/>
          <w:szCs w:val="24"/>
        </w:rPr>
        <w:t>方在接到书面异议后，应当在</w:t>
      </w:r>
      <w:r>
        <w:rPr>
          <w:rFonts w:ascii="宋体" w:hAnsi="宋体"/>
          <w:sz w:val="24"/>
          <w:szCs w:val="24"/>
          <w:u w:val="single"/>
        </w:rPr>
        <w:t xml:space="preserve"> 5 </w:t>
      </w:r>
      <w:r>
        <w:rPr>
          <w:rFonts w:hint="eastAsia" w:ascii="宋体" w:hAnsi="宋体"/>
          <w:sz w:val="24"/>
          <w:szCs w:val="24"/>
        </w:rPr>
        <w:t>日内负责处理。甲方逾期提出的，对所交货物视为符合合同的规定。如果</w:t>
      </w:r>
      <w:r>
        <w:rPr>
          <w:rFonts w:hint="eastAsia" w:ascii="宋体" w:hAnsi="宋体"/>
          <w:bCs/>
          <w:sz w:val="24"/>
          <w:szCs w:val="24"/>
        </w:rPr>
        <w:t>乙</w:t>
      </w:r>
      <w:r>
        <w:rPr>
          <w:rFonts w:hint="eastAsia" w:ascii="宋体" w:hAnsi="宋体"/>
          <w:sz w:val="24"/>
          <w:szCs w:val="24"/>
        </w:rPr>
        <w:t>方在响应文件及谈判过程中做出的书面说明及承诺中，有明确质量保证期的，适用质量保证期。</w:t>
      </w:r>
    </w:p>
    <w:p w14:paraId="5E036C10">
      <w:pPr>
        <w:tabs>
          <w:tab w:val="left" w:pos="720"/>
        </w:tabs>
        <w:adjustRightInd w:val="0"/>
        <w:snapToGrid w:val="0"/>
        <w:spacing w:line="360" w:lineRule="auto"/>
        <w:ind w:firstLine="480" w:firstLineChars="200"/>
        <w:jc w:val="left"/>
        <w:rPr>
          <w:rFonts w:ascii="宋体"/>
          <w:sz w:val="24"/>
          <w:szCs w:val="24"/>
        </w:rPr>
      </w:pPr>
      <w:r>
        <w:rPr>
          <w:rFonts w:ascii="宋体" w:hAnsi="宋体"/>
          <w:sz w:val="24"/>
          <w:szCs w:val="24"/>
        </w:rPr>
        <w:t>2</w:t>
      </w:r>
      <w:r>
        <w:rPr>
          <w:rFonts w:hint="eastAsia" w:ascii="宋体" w:hAnsi="宋体"/>
          <w:sz w:val="24"/>
          <w:szCs w:val="24"/>
        </w:rPr>
        <w:t>、经双方共同验收，项目达不到质量或规格要求的，甲方可以拒收，并可以解除合同，造成的一切损失由成交供应商承担。</w:t>
      </w:r>
    </w:p>
    <w:p w14:paraId="6D114DA2">
      <w:pPr>
        <w:adjustRightInd w:val="0"/>
        <w:snapToGrid w:val="0"/>
        <w:spacing w:line="360" w:lineRule="auto"/>
        <w:ind w:firstLine="480" w:firstLineChars="200"/>
        <w:jc w:val="left"/>
        <w:rPr>
          <w:rFonts w:ascii="宋体"/>
          <w:sz w:val="24"/>
          <w:szCs w:val="24"/>
        </w:rPr>
      </w:pPr>
      <w:r>
        <w:rPr>
          <w:rFonts w:hint="eastAsia" w:ascii="宋体" w:hAnsi="宋体"/>
          <w:sz w:val="24"/>
          <w:szCs w:val="24"/>
        </w:rPr>
        <w:t>十一、质量保证及售后服务</w:t>
      </w:r>
    </w:p>
    <w:p w14:paraId="042AB2EB">
      <w:pPr>
        <w:adjustRightInd w:val="0"/>
        <w:snapToGrid w:val="0"/>
        <w:spacing w:line="360" w:lineRule="auto"/>
        <w:ind w:firstLine="480" w:firstLineChars="200"/>
        <w:jc w:val="left"/>
        <w:rPr>
          <w:rFonts w:ascii="宋体"/>
          <w:sz w:val="24"/>
          <w:szCs w:val="24"/>
        </w:rPr>
      </w:pPr>
      <w:r>
        <w:rPr>
          <w:rFonts w:ascii="宋体" w:hAnsi="宋体"/>
          <w:sz w:val="24"/>
          <w:szCs w:val="24"/>
        </w:rPr>
        <w:t>1</w:t>
      </w:r>
      <w:r>
        <w:rPr>
          <w:rFonts w:hint="eastAsia" w:ascii="宋体" w:hAnsi="宋体"/>
          <w:sz w:val="24"/>
          <w:szCs w:val="24"/>
        </w:rPr>
        <w:t>、质量保证期</w:t>
      </w:r>
      <w:r>
        <w:rPr>
          <w:rFonts w:ascii="宋体" w:hAnsi="宋体"/>
          <w:sz w:val="24"/>
          <w:szCs w:val="24"/>
          <w:u w:val="single"/>
        </w:rPr>
        <w:t xml:space="preserve">    </w:t>
      </w:r>
      <w:r>
        <w:rPr>
          <w:rFonts w:hint="eastAsia" w:ascii="宋体" w:hAnsi="宋体"/>
          <w:sz w:val="24"/>
          <w:szCs w:val="24"/>
        </w:rPr>
        <w:t>年；</w:t>
      </w:r>
    </w:p>
    <w:p w14:paraId="0D7EC952">
      <w:pPr>
        <w:adjustRightInd w:val="0"/>
        <w:snapToGrid w:val="0"/>
        <w:spacing w:line="360" w:lineRule="auto"/>
        <w:ind w:firstLine="480" w:firstLineChars="200"/>
        <w:jc w:val="left"/>
        <w:rPr>
          <w:rFonts w:ascii="宋体"/>
          <w:sz w:val="24"/>
          <w:szCs w:val="24"/>
        </w:rPr>
      </w:pPr>
      <w:r>
        <w:rPr>
          <w:rFonts w:ascii="宋体" w:hAnsi="宋体"/>
          <w:sz w:val="24"/>
          <w:szCs w:val="24"/>
        </w:rPr>
        <w:t>2</w:t>
      </w:r>
      <w:r>
        <w:rPr>
          <w:rFonts w:hint="eastAsia" w:ascii="宋体" w:hAnsi="宋体"/>
          <w:sz w:val="24"/>
          <w:szCs w:val="24"/>
        </w:rPr>
        <w:t>、</w:t>
      </w:r>
      <w:r>
        <w:rPr>
          <w:rFonts w:hint="eastAsia" w:ascii="宋体" w:hAnsi="宋体"/>
          <w:bCs/>
          <w:sz w:val="24"/>
          <w:szCs w:val="24"/>
        </w:rPr>
        <w:t>乙</w:t>
      </w:r>
      <w:r>
        <w:rPr>
          <w:rFonts w:hint="eastAsia" w:ascii="宋体" w:hAnsi="宋体"/>
          <w:sz w:val="24"/>
          <w:szCs w:val="24"/>
        </w:rPr>
        <w:t>方应按谈判文件、响应文件及</w:t>
      </w:r>
      <w:r>
        <w:rPr>
          <w:rFonts w:hint="eastAsia" w:ascii="宋体" w:hAnsi="宋体"/>
          <w:bCs/>
          <w:sz w:val="24"/>
          <w:szCs w:val="24"/>
        </w:rPr>
        <w:t>乙</w:t>
      </w:r>
      <w:r>
        <w:rPr>
          <w:rFonts w:hint="eastAsia" w:ascii="宋体" w:hAnsi="宋体"/>
          <w:sz w:val="24"/>
          <w:szCs w:val="24"/>
        </w:rPr>
        <w:t>方在谈判过程中做出的书面说明或承诺提供及时、快速、优质的售后服务；</w:t>
      </w:r>
    </w:p>
    <w:p w14:paraId="5D61E634">
      <w:pPr>
        <w:adjustRightInd w:val="0"/>
        <w:snapToGrid w:val="0"/>
        <w:spacing w:line="360" w:lineRule="auto"/>
        <w:ind w:firstLine="480" w:firstLineChars="200"/>
        <w:jc w:val="left"/>
        <w:rPr>
          <w:rFonts w:ascii="宋体"/>
          <w:sz w:val="24"/>
          <w:szCs w:val="24"/>
        </w:rPr>
      </w:pPr>
      <w:r>
        <w:rPr>
          <w:rFonts w:ascii="宋体" w:hAnsi="宋体"/>
          <w:sz w:val="24"/>
          <w:szCs w:val="24"/>
        </w:rPr>
        <w:t>3</w:t>
      </w:r>
      <w:r>
        <w:rPr>
          <w:rFonts w:hint="eastAsia" w:ascii="宋体" w:hAnsi="宋体"/>
          <w:sz w:val="24"/>
          <w:szCs w:val="24"/>
        </w:rPr>
        <w:t>、其它售后服务承诺：</w:t>
      </w:r>
      <w:r>
        <w:rPr>
          <w:rFonts w:ascii="宋体" w:hAnsi="宋体"/>
          <w:sz w:val="24"/>
          <w:szCs w:val="24"/>
          <w:u w:val="single"/>
        </w:rPr>
        <w:t xml:space="preserve">                                                                                                       </w:t>
      </w:r>
    </w:p>
    <w:p w14:paraId="5BA3075B">
      <w:pPr>
        <w:adjustRightInd w:val="0"/>
        <w:snapToGrid w:val="0"/>
        <w:spacing w:line="360" w:lineRule="auto"/>
        <w:ind w:firstLine="480" w:firstLineChars="200"/>
        <w:jc w:val="left"/>
        <w:rPr>
          <w:rFonts w:ascii="宋体"/>
          <w:sz w:val="24"/>
          <w:szCs w:val="24"/>
        </w:rPr>
      </w:pPr>
      <w:r>
        <w:rPr>
          <w:rFonts w:hint="eastAsia" w:ascii="宋体" w:hAnsi="宋体"/>
          <w:sz w:val="24"/>
          <w:szCs w:val="24"/>
        </w:rPr>
        <w:t>十二、合同生效</w:t>
      </w:r>
    </w:p>
    <w:p w14:paraId="6F08EAD1">
      <w:pPr>
        <w:adjustRightInd w:val="0"/>
        <w:snapToGrid w:val="0"/>
        <w:spacing w:line="360" w:lineRule="auto"/>
        <w:ind w:firstLine="480" w:firstLineChars="200"/>
        <w:textAlignment w:val="baseline"/>
        <w:rPr>
          <w:rFonts w:ascii="宋体"/>
          <w:sz w:val="24"/>
          <w:szCs w:val="24"/>
        </w:rPr>
      </w:pPr>
      <w:r>
        <w:rPr>
          <w:rFonts w:hint="eastAsia" w:ascii="宋体" w:hAnsi="宋体"/>
          <w:sz w:val="24"/>
          <w:szCs w:val="24"/>
        </w:rPr>
        <w:t>本合同为附条件生效合同，除甲乙双方签章，还应满足以下条件时合同生效：</w:t>
      </w:r>
    </w:p>
    <w:p w14:paraId="449F6D4E">
      <w:pPr>
        <w:adjustRightInd w:val="0"/>
        <w:snapToGrid w:val="0"/>
        <w:spacing w:line="360" w:lineRule="auto"/>
        <w:ind w:firstLine="480" w:firstLineChars="200"/>
        <w:jc w:val="left"/>
        <w:rPr>
          <w:rFonts w:ascii="宋体"/>
          <w:sz w:val="24"/>
          <w:szCs w:val="24"/>
        </w:rPr>
      </w:pPr>
      <w:r>
        <w:rPr>
          <w:rFonts w:hint="eastAsia" w:ascii="宋体" w:hAnsi="宋体"/>
          <w:sz w:val="24"/>
          <w:szCs w:val="24"/>
        </w:rPr>
        <w:t>十三、违约条款</w:t>
      </w:r>
    </w:p>
    <w:p w14:paraId="5138F7AF">
      <w:pPr>
        <w:adjustRightInd w:val="0"/>
        <w:snapToGrid w:val="0"/>
        <w:spacing w:line="360" w:lineRule="auto"/>
        <w:ind w:firstLine="480" w:firstLineChars="200"/>
        <w:jc w:val="left"/>
        <w:rPr>
          <w:rFonts w:ascii="宋体"/>
          <w:sz w:val="24"/>
          <w:szCs w:val="24"/>
        </w:rPr>
      </w:pPr>
      <w:r>
        <w:rPr>
          <w:rFonts w:ascii="宋体" w:hAnsi="宋体"/>
          <w:sz w:val="24"/>
          <w:szCs w:val="24"/>
        </w:rPr>
        <w:t>1</w:t>
      </w:r>
      <w:r>
        <w:rPr>
          <w:rFonts w:hint="eastAsia" w:ascii="宋体" w:hAnsi="宋体"/>
          <w:sz w:val="24"/>
          <w:szCs w:val="24"/>
        </w:rPr>
        <w:t>、甲方延迟验收项目，延迟验收期间发生的费用由买方承担赔偿责任；</w:t>
      </w:r>
    </w:p>
    <w:p w14:paraId="12AA09D7">
      <w:pPr>
        <w:adjustRightInd w:val="0"/>
        <w:snapToGrid w:val="0"/>
        <w:spacing w:line="360" w:lineRule="auto"/>
        <w:ind w:firstLine="480" w:firstLineChars="200"/>
        <w:jc w:val="left"/>
        <w:rPr>
          <w:rFonts w:ascii="宋体"/>
          <w:sz w:val="24"/>
          <w:szCs w:val="24"/>
        </w:rPr>
      </w:pPr>
      <w:r>
        <w:rPr>
          <w:rFonts w:ascii="宋体" w:hAnsi="宋体"/>
          <w:sz w:val="24"/>
          <w:szCs w:val="24"/>
        </w:rPr>
        <w:t>2</w:t>
      </w:r>
      <w:r>
        <w:rPr>
          <w:rFonts w:hint="eastAsia" w:ascii="宋体" w:hAnsi="宋体"/>
          <w:sz w:val="24"/>
          <w:szCs w:val="24"/>
        </w:rPr>
        <w:t>、</w:t>
      </w:r>
      <w:r>
        <w:rPr>
          <w:rFonts w:hint="eastAsia" w:ascii="宋体" w:hAnsi="宋体"/>
          <w:bCs/>
          <w:sz w:val="24"/>
          <w:szCs w:val="24"/>
        </w:rPr>
        <w:t>乙</w:t>
      </w:r>
      <w:r>
        <w:rPr>
          <w:rFonts w:hint="eastAsia" w:ascii="宋体" w:hAnsi="宋体"/>
          <w:sz w:val="24"/>
          <w:szCs w:val="24"/>
        </w:rPr>
        <w:t>方延迟交付，每延迟</w:t>
      </w:r>
      <w:r>
        <w:rPr>
          <w:rFonts w:ascii="宋体" w:hAnsi="宋体"/>
          <w:sz w:val="24"/>
          <w:szCs w:val="24"/>
        </w:rPr>
        <w:t>1</w:t>
      </w:r>
      <w:r>
        <w:rPr>
          <w:rFonts w:hint="eastAsia" w:ascii="宋体" w:hAnsi="宋体"/>
          <w:sz w:val="24"/>
          <w:szCs w:val="24"/>
        </w:rPr>
        <w:t>日，按应交付货物总额</w:t>
      </w:r>
      <w:r>
        <w:rPr>
          <w:rFonts w:ascii="宋体" w:hAnsi="宋体"/>
          <w:b/>
          <w:sz w:val="24"/>
          <w:szCs w:val="24"/>
        </w:rPr>
        <w:t>5%</w:t>
      </w:r>
      <w:r>
        <w:rPr>
          <w:rFonts w:hint="eastAsia" w:ascii="宋体" w:hAnsi="宋体"/>
          <w:sz w:val="24"/>
          <w:szCs w:val="24"/>
        </w:rPr>
        <w:t>支付违约金；</w:t>
      </w:r>
    </w:p>
    <w:p w14:paraId="2F2BAECA">
      <w:pPr>
        <w:adjustRightInd w:val="0"/>
        <w:snapToGrid w:val="0"/>
        <w:spacing w:line="360" w:lineRule="auto"/>
        <w:ind w:firstLine="480" w:firstLineChars="200"/>
        <w:jc w:val="left"/>
        <w:rPr>
          <w:rFonts w:ascii="宋体"/>
          <w:sz w:val="24"/>
          <w:szCs w:val="24"/>
        </w:rPr>
      </w:pPr>
      <w:r>
        <w:rPr>
          <w:rFonts w:ascii="宋体" w:hAnsi="宋体"/>
          <w:sz w:val="24"/>
          <w:szCs w:val="24"/>
        </w:rPr>
        <w:t>3</w:t>
      </w:r>
      <w:r>
        <w:rPr>
          <w:rFonts w:hint="eastAsia" w:ascii="宋体" w:hAnsi="宋体"/>
          <w:sz w:val="24"/>
          <w:szCs w:val="24"/>
        </w:rPr>
        <w:t>、一方不按期履行合同，并经另一方提示后</w:t>
      </w:r>
      <w:r>
        <w:rPr>
          <w:rFonts w:ascii="宋体" w:hAnsi="宋体"/>
          <w:sz w:val="24"/>
          <w:szCs w:val="24"/>
        </w:rPr>
        <w:t>10</w:t>
      </w:r>
      <w:r>
        <w:rPr>
          <w:rFonts w:hint="eastAsia" w:ascii="宋体" w:hAnsi="宋体"/>
          <w:sz w:val="24"/>
          <w:szCs w:val="24"/>
        </w:rPr>
        <w:t>日内仍不履行合同的，经双方同意后，守约方有权解除合同，违约方要承担相应的赔偿责任；</w:t>
      </w:r>
    </w:p>
    <w:p w14:paraId="7A0B6CFA">
      <w:pPr>
        <w:adjustRightInd w:val="0"/>
        <w:snapToGrid w:val="0"/>
        <w:spacing w:line="360" w:lineRule="auto"/>
        <w:ind w:firstLine="480" w:firstLineChars="200"/>
        <w:jc w:val="left"/>
        <w:rPr>
          <w:rFonts w:ascii="宋体"/>
          <w:sz w:val="24"/>
          <w:szCs w:val="24"/>
        </w:rPr>
      </w:pPr>
      <w:r>
        <w:rPr>
          <w:rFonts w:ascii="宋体" w:hAnsi="宋体"/>
          <w:sz w:val="24"/>
          <w:szCs w:val="24"/>
        </w:rPr>
        <w:t>4</w:t>
      </w:r>
      <w:r>
        <w:rPr>
          <w:rFonts w:hint="eastAsia" w:ascii="宋体" w:hAnsi="宋体"/>
          <w:sz w:val="24"/>
          <w:szCs w:val="24"/>
        </w:rPr>
        <w:t>、如因一方违约，双方未能就赔偿损失达成协议，引起诉讼或仲裁时，违约方除应赔偿对方经济损失外，还应承担对方因诉讼或仲裁所支付的律师代理费等相关费用；</w:t>
      </w:r>
    </w:p>
    <w:p w14:paraId="28C94D65">
      <w:pPr>
        <w:adjustRightInd w:val="0"/>
        <w:snapToGrid w:val="0"/>
        <w:spacing w:line="360" w:lineRule="auto"/>
        <w:ind w:firstLine="480" w:firstLineChars="200"/>
        <w:jc w:val="left"/>
        <w:rPr>
          <w:rFonts w:ascii="宋体"/>
          <w:sz w:val="24"/>
          <w:szCs w:val="24"/>
        </w:rPr>
      </w:pPr>
      <w:r>
        <w:rPr>
          <w:rFonts w:ascii="宋体" w:hAnsi="宋体"/>
          <w:sz w:val="24"/>
          <w:szCs w:val="24"/>
        </w:rPr>
        <w:t>5</w:t>
      </w:r>
      <w:r>
        <w:rPr>
          <w:rFonts w:hint="eastAsia" w:ascii="宋体" w:hAnsi="宋体"/>
          <w:sz w:val="24"/>
          <w:szCs w:val="24"/>
        </w:rPr>
        <w:t>、其它应承担的违约责任，以《中华人民共和国民法典》和其它有关法律、法规规定为准，无相关规定的，双方协商解决；</w:t>
      </w:r>
    </w:p>
    <w:p w14:paraId="4CDB51F2">
      <w:pPr>
        <w:adjustRightInd w:val="0"/>
        <w:snapToGrid w:val="0"/>
        <w:spacing w:line="360" w:lineRule="auto"/>
        <w:ind w:firstLine="480" w:firstLineChars="200"/>
        <w:jc w:val="left"/>
        <w:rPr>
          <w:rFonts w:ascii="宋体"/>
          <w:sz w:val="24"/>
          <w:szCs w:val="24"/>
        </w:rPr>
      </w:pPr>
      <w:r>
        <w:rPr>
          <w:rFonts w:ascii="宋体" w:hAnsi="宋体"/>
          <w:sz w:val="24"/>
          <w:szCs w:val="24"/>
        </w:rPr>
        <w:t>6</w:t>
      </w:r>
      <w:r>
        <w:rPr>
          <w:rFonts w:hint="eastAsia" w:ascii="宋体" w:hAnsi="宋体"/>
          <w:sz w:val="24"/>
          <w:szCs w:val="24"/>
        </w:rPr>
        <w:t>、按照本合同规定应该偿付的违约金、赔偿金等，应当在明确责任后</w:t>
      </w:r>
      <w:r>
        <w:rPr>
          <w:rFonts w:ascii="宋体" w:hAnsi="宋体"/>
          <w:sz w:val="24"/>
          <w:szCs w:val="24"/>
        </w:rPr>
        <w:t>30</w:t>
      </w:r>
      <w:r>
        <w:rPr>
          <w:rFonts w:hint="eastAsia" w:ascii="宋体" w:hAnsi="宋体"/>
          <w:sz w:val="24"/>
          <w:szCs w:val="24"/>
        </w:rPr>
        <w:t>日内，按银行规定或双方商定的结算办法付清，否则按逾期付款处理。</w:t>
      </w:r>
    </w:p>
    <w:p w14:paraId="39BB2929">
      <w:pPr>
        <w:adjustRightInd w:val="0"/>
        <w:snapToGrid w:val="0"/>
        <w:spacing w:line="360" w:lineRule="auto"/>
        <w:ind w:firstLine="480" w:firstLineChars="200"/>
        <w:jc w:val="left"/>
        <w:rPr>
          <w:rFonts w:ascii="宋体"/>
          <w:sz w:val="24"/>
          <w:szCs w:val="24"/>
        </w:rPr>
      </w:pPr>
      <w:r>
        <w:rPr>
          <w:rFonts w:hint="eastAsia" w:ascii="宋体" w:hAnsi="宋体"/>
          <w:sz w:val="24"/>
          <w:szCs w:val="24"/>
        </w:rPr>
        <w:t>十四、不可抗力条款</w:t>
      </w:r>
    </w:p>
    <w:p w14:paraId="1FA10A8C">
      <w:pPr>
        <w:adjustRightInd w:val="0"/>
        <w:snapToGrid w:val="0"/>
        <w:spacing w:line="360" w:lineRule="auto"/>
        <w:ind w:firstLine="480" w:firstLineChars="200"/>
        <w:jc w:val="left"/>
        <w:rPr>
          <w:rFonts w:ascii="宋体"/>
          <w:sz w:val="24"/>
          <w:szCs w:val="24"/>
        </w:rPr>
      </w:pPr>
      <w:r>
        <w:rPr>
          <w:rFonts w:hint="eastAsia" w:ascii="宋体" w:hAnsi="宋体"/>
          <w:sz w:val="24"/>
          <w:szCs w:val="24"/>
        </w:rPr>
        <w:t>因不可抗力致使一方不能及时或完全履行合同的，应及时通知另一方，双方互不承担责任，并在</w:t>
      </w:r>
      <w:r>
        <w:rPr>
          <w:rFonts w:ascii="宋体" w:hAnsi="宋体"/>
          <w:sz w:val="24"/>
          <w:szCs w:val="24"/>
        </w:rPr>
        <w:t>15</w:t>
      </w:r>
      <w:r>
        <w:rPr>
          <w:rFonts w:hint="eastAsia" w:ascii="宋体" w:hAnsi="宋体"/>
          <w:sz w:val="24"/>
          <w:szCs w:val="24"/>
        </w:rPr>
        <w:t>天内提供有关不可抗力的相应证明。</w:t>
      </w:r>
    </w:p>
    <w:p w14:paraId="304A73B3">
      <w:pPr>
        <w:adjustRightInd w:val="0"/>
        <w:snapToGrid w:val="0"/>
        <w:spacing w:line="360" w:lineRule="auto"/>
        <w:ind w:firstLine="480" w:firstLineChars="200"/>
        <w:jc w:val="left"/>
        <w:rPr>
          <w:rFonts w:ascii="宋体"/>
          <w:sz w:val="24"/>
          <w:szCs w:val="24"/>
        </w:rPr>
      </w:pPr>
      <w:r>
        <w:rPr>
          <w:rFonts w:hint="eastAsia" w:ascii="宋体" w:hAnsi="宋体"/>
          <w:sz w:val="24"/>
          <w:szCs w:val="24"/>
        </w:rPr>
        <w:t>合同未履行部分是否继续履行、如何履行等问题，可由双方协商解决。</w:t>
      </w:r>
    </w:p>
    <w:p w14:paraId="08445051">
      <w:pPr>
        <w:adjustRightInd w:val="0"/>
        <w:snapToGrid w:val="0"/>
        <w:spacing w:line="360" w:lineRule="auto"/>
        <w:ind w:firstLine="480" w:firstLineChars="200"/>
        <w:jc w:val="left"/>
        <w:rPr>
          <w:rFonts w:ascii="宋体"/>
          <w:sz w:val="24"/>
          <w:szCs w:val="24"/>
        </w:rPr>
      </w:pPr>
      <w:r>
        <w:rPr>
          <w:rFonts w:hint="eastAsia" w:ascii="宋体" w:hAnsi="宋体"/>
          <w:sz w:val="24"/>
          <w:szCs w:val="24"/>
        </w:rPr>
        <w:t>十五、争议的解决方式</w:t>
      </w:r>
    </w:p>
    <w:p w14:paraId="16BA791F">
      <w:pPr>
        <w:adjustRightInd w:val="0"/>
        <w:snapToGrid w:val="0"/>
        <w:spacing w:line="360" w:lineRule="auto"/>
        <w:ind w:firstLine="480" w:firstLineChars="200"/>
        <w:jc w:val="left"/>
        <w:rPr>
          <w:rFonts w:ascii="宋体"/>
          <w:sz w:val="24"/>
          <w:szCs w:val="24"/>
        </w:rPr>
      </w:pPr>
      <w:r>
        <w:rPr>
          <w:rFonts w:hint="eastAsia" w:ascii="宋体" w:hAnsi="宋体"/>
          <w:sz w:val="24"/>
          <w:szCs w:val="24"/>
        </w:rPr>
        <w:t>合同发生纠纷时，双方应协商解决，协商不成可以采用下列方式解决：</w:t>
      </w:r>
      <w:r>
        <w:rPr>
          <w:rFonts w:ascii="宋体" w:hAnsi="宋体"/>
          <w:sz w:val="24"/>
          <w:szCs w:val="24"/>
        </w:rPr>
        <w:t>(1)</w:t>
      </w:r>
      <w:r>
        <w:rPr>
          <w:rFonts w:hint="eastAsia" w:ascii="宋体" w:hAnsi="宋体"/>
          <w:sz w:val="24"/>
          <w:szCs w:val="24"/>
        </w:rPr>
        <w:t>提交采购人所在地市仲裁委员会仲裁；</w:t>
      </w:r>
      <w:r>
        <w:rPr>
          <w:rFonts w:ascii="宋体" w:hAnsi="宋体"/>
          <w:sz w:val="24"/>
          <w:szCs w:val="24"/>
        </w:rPr>
        <w:t>(2)</w:t>
      </w:r>
      <w:r>
        <w:rPr>
          <w:rFonts w:hint="eastAsia" w:ascii="宋体" w:hAnsi="宋体"/>
          <w:sz w:val="24"/>
          <w:szCs w:val="24"/>
        </w:rPr>
        <w:t>向人民法院起诉。本合同发生纠纷，经双方协商不能解决时，采用第</w:t>
      </w:r>
      <w:r>
        <w:rPr>
          <w:rFonts w:ascii="宋体" w:hAnsi="宋体"/>
          <w:sz w:val="24"/>
          <w:szCs w:val="24"/>
          <w:u w:val="single"/>
        </w:rPr>
        <w:t xml:space="preserve"> </w:t>
      </w:r>
      <w:r>
        <w:rPr>
          <w:rFonts w:hint="eastAsia" w:ascii="宋体" w:hAnsi="宋体"/>
          <w:sz w:val="24"/>
          <w:szCs w:val="24"/>
          <w:u w:val="single"/>
        </w:rPr>
        <w:t>（</w:t>
      </w:r>
      <w:r>
        <w:rPr>
          <w:rFonts w:ascii="宋体" w:hAnsi="宋体"/>
          <w:sz w:val="24"/>
          <w:szCs w:val="24"/>
          <w:u w:val="single"/>
        </w:rPr>
        <w:t>1</w:t>
      </w:r>
      <w:r>
        <w:rPr>
          <w:rFonts w:hint="eastAsia" w:ascii="宋体" w:hAnsi="宋体"/>
          <w:sz w:val="24"/>
          <w:szCs w:val="24"/>
          <w:u w:val="single"/>
        </w:rPr>
        <w:t>）</w:t>
      </w:r>
      <w:r>
        <w:rPr>
          <w:rFonts w:ascii="宋体" w:hAnsi="宋体"/>
          <w:sz w:val="24"/>
          <w:szCs w:val="24"/>
          <w:u w:val="single"/>
        </w:rPr>
        <w:t xml:space="preserve"> </w:t>
      </w:r>
      <w:r>
        <w:rPr>
          <w:rFonts w:hint="eastAsia" w:ascii="宋体" w:hAnsi="宋体"/>
          <w:sz w:val="24"/>
          <w:szCs w:val="24"/>
        </w:rPr>
        <w:t>种方式予以解决。</w:t>
      </w:r>
    </w:p>
    <w:p w14:paraId="34B7A2AD">
      <w:pPr>
        <w:adjustRightInd w:val="0"/>
        <w:snapToGrid w:val="0"/>
        <w:spacing w:line="360" w:lineRule="auto"/>
        <w:ind w:firstLine="480" w:firstLineChars="200"/>
        <w:jc w:val="left"/>
        <w:rPr>
          <w:rFonts w:ascii="宋体"/>
          <w:sz w:val="24"/>
          <w:szCs w:val="24"/>
        </w:rPr>
      </w:pPr>
      <w:r>
        <w:rPr>
          <w:rFonts w:hint="eastAsia" w:ascii="宋体" w:hAnsi="宋体"/>
          <w:sz w:val="24"/>
          <w:szCs w:val="24"/>
        </w:rPr>
        <w:t>十六、补充协议</w:t>
      </w:r>
    </w:p>
    <w:p w14:paraId="105698D8">
      <w:pPr>
        <w:adjustRightInd w:val="0"/>
        <w:snapToGrid w:val="0"/>
        <w:spacing w:line="360" w:lineRule="auto"/>
        <w:ind w:firstLine="480" w:firstLineChars="200"/>
        <w:jc w:val="left"/>
        <w:rPr>
          <w:rFonts w:ascii="宋体"/>
          <w:sz w:val="24"/>
          <w:szCs w:val="24"/>
        </w:rPr>
      </w:pPr>
      <w:r>
        <w:rPr>
          <w:rFonts w:hint="eastAsia" w:ascii="宋体" w:hAnsi="宋体"/>
          <w:sz w:val="24"/>
          <w:szCs w:val="24"/>
        </w:rPr>
        <w:t>合同未尽事宜，经双方协商可签订补充协议，所签订的补充协议与本合同具有同等的法律效力，补充协议的生效应符合本合同第十二条的规定。</w:t>
      </w:r>
    </w:p>
    <w:p w14:paraId="022406FC">
      <w:pPr>
        <w:adjustRightInd w:val="0"/>
        <w:snapToGrid w:val="0"/>
        <w:spacing w:line="360" w:lineRule="auto"/>
        <w:ind w:firstLine="480" w:firstLineChars="200"/>
        <w:jc w:val="left"/>
        <w:rPr>
          <w:rFonts w:ascii="宋体"/>
          <w:sz w:val="24"/>
          <w:szCs w:val="24"/>
        </w:rPr>
      </w:pPr>
      <w:r>
        <w:rPr>
          <w:rFonts w:hint="eastAsia" w:ascii="宋体" w:hAnsi="宋体"/>
          <w:sz w:val="24"/>
          <w:szCs w:val="24"/>
        </w:rPr>
        <w:t>十七、合同保存</w:t>
      </w:r>
    </w:p>
    <w:p w14:paraId="0B35C5A3">
      <w:pPr>
        <w:adjustRightInd w:val="0"/>
        <w:snapToGrid w:val="0"/>
        <w:spacing w:line="360" w:lineRule="auto"/>
        <w:ind w:firstLine="480" w:firstLineChars="200"/>
        <w:jc w:val="left"/>
        <w:rPr>
          <w:rFonts w:ascii="宋体"/>
          <w:sz w:val="24"/>
          <w:szCs w:val="24"/>
        </w:rPr>
      </w:pPr>
      <w:r>
        <w:rPr>
          <w:rFonts w:hint="eastAsia" w:ascii="宋体" w:hAnsi="宋体"/>
          <w:sz w:val="24"/>
          <w:szCs w:val="24"/>
        </w:rPr>
        <w:t>本合同一式</w:t>
      </w:r>
      <w:r>
        <w:rPr>
          <w:rFonts w:ascii="宋体" w:hAnsi="宋体"/>
          <w:sz w:val="24"/>
          <w:szCs w:val="24"/>
          <w:u w:val="single"/>
        </w:rPr>
        <w:t xml:space="preserve">    </w:t>
      </w:r>
      <w:r>
        <w:rPr>
          <w:rFonts w:hint="eastAsia" w:ascii="宋体" w:hAnsi="宋体"/>
          <w:sz w:val="24"/>
          <w:szCs w:val="24"/>
        </w:rPr>
        <w:t>份，甲方</w:t>
      </w:r>
      <w:r>
        <w:rPr>
          <w:rFonts w:ascii="宋体" w:hAnsi="宋体"/>
          <w:sz w:val="24"/>
          <w:szCs w:val="24"/>
          <w:u w:val="single"/>
        </w:rPr>
        <w:t xml:space="preserve">    </w:t>
      </w:r>
      <w:r>
        <w:rPr>
          <w:rFonts w:hint="eastAsia" w:ascii="宋体" w:hAnsi="宋体"/>
          <w:sz w:val="24"/>
          <w:szCs w:val="24"/>
        </w:rPr>
        <w:t>份，乙方</w:t>
      </w:r>
      <w:r>
        <w:rPr>
          <w:rFonts w:ascii="宋体" w:hAnsi="宋体"/>
          <w:sz w:val="24"/>
          <w:szCs w:val="24"/>
          <w:u w:val="single"/>
        </w:rPr>
        <w:t xml:space="preserve">   </w:t>
      </w:r>
      <w:r>
        <w:rPr>
          <w:rFonts w:hint="eastAsia" w:ascii="宋体" w:hAnsi="宋体"/>
          <w:sz w:val="24"/>
          <w:szCs w:val="24"/>
        </w:rPr>
        <w:t>份。</w:t>
      </w:r>
      <w:r>
        <w:rPr>
          <w:rFonts w:ascii="宋体" w:hAnsi="宋体"/>
          <w:sz w:val="24"/>
          <w:szCs w:val="24"/>
        </w:rPr>
        <w:t xml:space="preserve">       </w:t>
      </w:r>
    </w:p>
    <w:p w14:paraId="2D5FD38E">
      <w:pPr>
        <w:adjustRightInd w:val="0"/>
        <w:snapToGrid w:val="0"/>
        <w:spacing w:line="360" w:lineRule="auto"/>
        <w:rPr>
          <w:rFonts w:ascii="宋体"/>
          <w:sz w:val="24"/>
          <w:szCs w:val="24"/>
        </w:rPr>
      </w:pPr>
    </w:p>
    <w:p w14:paraId="4030FA98">
      <w:pPr>
        <w:tabs>
          <w:tab w:val="left" w:pos="5040"/>
          <w:tab w:val="left" w:pos="5940"/>
        </w:tabs>
        <w:spacing w:line="360" w:lineRule="auto"/>
        <w:ind w:left="313" w:leftChars="149"/>
        <w:rPr>
          <w:rFonts w:ascii="宋体"/>
          <w:sz w:val="24"/>
          <w:szCs w:val="24"/>
        </w:rPr>
      </w:pPr>
      <w:r>
        <w:rPr>
          <w:rFonts w:hint="eastAsia" w:ascii="宋体" w:hAnsi="宋体"/>
          <w:sz w:val="24"/>
          <w:szCs w:val="24"/>
        </w:rPr>
        <w:t>甲方（公章）：</w:t>
      </w:r>
      <w:r>
        <w:rPr>
          <w:rFonts w:ascii="宋体" w:hAnsi="宋体"/>
          <w:sz w:val="24"/>
          <w:szCs w:val="24"/>
        </w:rPr>
        <w:t xml:space="preserve">                                   </w:t>
      </w:r>
      <w:r>
        <w:rPr>
          <w:rFonts w:hint="eastAsia" w:ascii="宋体" w:hAnsi="宋体"/>
          <w:bCs/>
          <w:sz w:val="24"/>
          <w:szCs w:val="24"/>
        </w:rPr>
        <w:t>乙</w:t>
      </w:r>
      <w:r>
        <w:rPr>
          <w:rFonts w:hint="eastAsia" w:ascii="宋体" w:hAnsi="宋体"/>
          <w:sz w:val="24"/>
          <w:szCs w:val="24"/>
        </w:rPr>
        <w:t>方（公章）：</w:t>
      </w:r>
    </w:p>
    <w:p w14:paraId="1B886417">
      <w:pPr>
        <w:tabs>
          <w:tab w:val="left" w:pos="5040"/>
          <w:tab w:val="left" w:pos="5940"/>
        </w:tabs>
        <w:spacing w:line="360" w:lineRule="auto"/>
        <w:ind w:left="313" w:leftChars="149"/>
        <w:rPr>
          <w:rFonts w:ascii="宋体"/>
          <w:sz w:val="24"/>
          <w:szCs w:val="24"/>
        </w:rPr>
      </w:pPr>
      <w:r>
        <w:rPr>
          <w:rFonts w:hint="eastAsia" w:ascii="宋体" w:hAnsi="宋体"/>
          <w:sz w:val="24"/>
          <w:szCs w:val="24"/>
        </w:rPr>
        <w:t>全权代表（签字）：</w:t>
      </w:r>
      <w:r>
        <w:rPr>
          <w:rFonts w:ascii="宋体" w:hAnsi="宋体"/>
          <w:sz w:val="24"/>
          <w:szCs w:val="24"/>
        </w:rPr>
        <w:t xml:space="preserve">                               </w:t>
      </w:r>
      <w:r>
        <w:rPr>
          <w:rFonts w:hint="eastAsia" w:ascii="宋体" w:hAnsi="宋体"/>
          <w:sz w:val="24"/>
          <w:szCs w:val="24"/>
        </w:rPr>
        <w:t>全权代表（签字）：</w:t>
      </w:r>
    </w:p>
    <w:p w14:paraId="7F65F9BB">
      <w:pPr>
        <w:spacing w:line="360" w:lineRule="auto"/>
        <w:ind w:left="313" w:leftChars="149"/>
        <w:rPr>
          <w:rFonts w:ascii="宋体"/>
          <w:sz w:val="24"/>
          <w:szCs w:val="24"/>
        </w:rPr>
      </w:pPr>
      <w:r>
        <w:rPr>
          <w:rFonts w:hint="eastAsia" w:ascii="宋体" w:hAnsi="宋体"/>
          <w:sz w:val="24"/>
          <w:szCs w:val="24"/>
        </w:rPr>
        <w:t>地址：</w:t>
      </w:r>
      <w:r>
        <w:rPr>
          <w:rFonts w:ascii="宋体" w:hAnsi="宋体"/>
          <w:sz w:val="24"/>
          <w:szCs w:val="24"/>
        </w:rPr>
        <w:t xml:space="preserve">                                          </w:t>
      </w:r>
      <w:r>
        <w:rPr>
          <w:rFonts w:hint="eastAsia" w:ascii="宋体" w:hAnsi="宋体"/>
          <w:sz w:val="24"/>
          <w:szCs w:val="24"/>
        </w:rPr>
        <w:t>地址：</w:t>
      </w:r>
    </w:p>
    <w:p w14:paraId="45FD81B0">
      <w:pPr>
        <w:spacing w:line="360" w:lineRule="auto"/>
        <w:ind w:left="313" w:leftChars="149"/>
        <w:rPr>
          <w:rFonts w:ascii="宋体"/>
          <w:sz w:val="24"/>
          <w:szCs w:val="24"/>
        </w:rPr>
      </w:pPr>
      <w:r>
        <w:rPr>
          <w:rFonts w:hint="eastAsia" w:ascii="宋体" w:hAnsi="宋体"/>
          <w:sz w:val="24"/>
          <w:szCs w:val="24"/>
        </w:rPr>
        <w:t>邮政编码：</w:t>
      </w:r>
      <w:r>
        <w:rPr>
          <w:rFonts w:ascii="宋体" w:hAnsi="宋体"/>
          <w:sz w:val="24"/>
          <w:szCs w:val="24"/>
        </w:rPr>
        <w:t xml:space="preserve">                                      </w:t>
      </w:r>
      <w:r>
        <w:rPr>
          <w:rFonts w:hint="eastAsia" w:ascii="宋体" w:hAnsi="宋体"/>
          <w:sz w:val="24"/>
          <w:szCs w:val="24"/>
        </w:rPr>
        <w:t>邮政编码：</w:t>
      </w:r>
    </w:p>
    <w:p w14:paraId="2E4EFA36">
      <w:pPr>
        <w:spacing w:line="360" w:lineRule="auto"/>
        <w:ind w:left="313" w:leftChars="149"/>
        <w:rPr>
          <w:rFonts w:ascii="宋体"/>
          <w:sz w:val="24"/>
          <w:szCs w:val="24"/>
        </w:rPr>
      </w:pPr>
      <w:r>
        <w:rPr>
          <w:rFonts w:hint="eastAsia" w:ascii="宋体" w:hAnsi="宋体"/>
          <w:sz w:val="24"/>
          <w:szCs w:val="24"/>
        </w:rPr>
        <w:t>电话：</w:t>
      </w:r>
      <w:r>
        <w:rPr>
          <w:rFonts w:ascii="宋体" w:hAnsi="宋体"/>
          <w:sz w:val="24"/>
          <w:szCs w:val="24"/>
        </w:rPr>
        <w:t xml:space="preserve">                                          </w:t>
      </w:r>
      <w:r>
        <w:rPr>
          <w:rFonts w:hint="eastAsia" w:ascii="宋体" w:hAnsi="宋体"/>
          <w:sz w:val="24"/>
          <w:szCs w:val="24"/>
        </w:rPr>
        <w:t>电话：</w:t>
      </w:r>
    </w:p>
    <w:p w14:paraId="4BDEF4A3">
      <w:pPr>
        <w:spacing w:line="360" w:lineRule="auto"/>
        <w:ind w:left="313" w:leftChars="149"/>
        <w:rPr>
          <w:rFonts w:ascii="宋体"/>
          <w:sz w:val="24"/>
          <w:szCs w:val="24"/>
        </w:rPr>
      </w:pPr>
      <w:r>
        <w:rPr>
          <w:rFonts w:hint="eastAsia" w:ascii="宋体" w:hAnsi="宋体"/>
          <w:sz w:val="24"/>
          <w:szCs w:val="24"/>
        </w:rPr>
        <w:t>开户银行：</w:t>
      </w:r>
      <w:r>
        <w:rPr>
          <w:rFonts w:ascii="宋体" w:hAnsi="宋体"/>
          <w:sz w:val="24"/>
          <w:szCs w:val="24"/>
        </w:rPr>
        <w:t xml:space="preserve">                                      </w:t>
      </w:r>
      <w:r>
        <w:rPr>
          <w:rFonts w:hint="eastAsia" w:ascii="宋体" w:hAnsi="宋体"/>
          <w:sz w:val="24"/>
          <w:szCs w:val="24"/>
        </w:rPr>
        <w:t>开户银行：</w:t>
      </w:r>
    </w:p>
    <w:p w14:paraId="1B1673F5">
      <w:pPr>
        <w:tabs>
          <w:tab w:val="left" w:pos="5040"/>
        </w:tabs>
        <w:spacing w:line="360" w:lineRule="auto"/>
        <w:ind w:left="313" w:leftChars="149"/>
        <w:rPr>
          <w:rFonts w:ascii="宋体"/>
          <w:sz w:val="24"/>
          <w:szCs w:val="24"/>
        </w:rPr>
      </w:pPr>
      <w:r>
        <w:rPr>
          <w:rFonts w:hint="eastAsia" w:ascii="宋体" w:hAnsi="宋体"/>
          <w:sz w:val="24"/>
          <w:szCs w:val="24"/>
        </w:rPr>
        <w:t>账号：</w:t>
      </w:r>
      <w:r>
        <w:rPr>
          <w:rFonts w:ascii="宋体" w:hAnsi="宋体"/>
          <w:sz w:val="24"/>
          <w:szCs w:val="24"/>
        </w:rPr>
        <w:t xml:space="preserve">                                          </w:t>
      </w:r>
      <w:r>
        <w:rPr>
          <w:rFonts w:hint="eastAsia" w:ascii="宋体" w:hAnsi="宋体"/>
          <w:sz w:val="24"/>
          <w:szCs w:val="24"/>
        </w:rPr>
        <w:t>账号：</w:t>
      </w:r>
    </w:p>
    <w:p w14:paraId="26868F21">
      <w:pPr>
        <w:spacing w:line="360" w:lineRule="auto"/>
        <w:ind w:left="313" w:leftChars="149"/>
        <w:rPr>
          <w:rFonts w:ascii="宋体"/>
          <w:color w:val="FF0000"/>
          <w:sz w:val="24"/>
          <w:szCs w:val="24"/>
        </w:rPr>
      </w:pPr>
      <w:r>
        <w:rPr>
          <w:rFonts w:ascii="宋体" w:hAnsi="宋体"/>
          <w:color w:val="000000"/>
          <w:sz w:val="24"/>
          <w:szCs w:val="24"/>
        </w:rPr>
        <w:t xml:space="preserve">                         </w:t>
      </w:r>
      <w:r>
        <w:rPr>
          <w:rFonts w:ascii="宋体" w:hAnsi="宋体"/>
          <w:color w:val="FF0000"/>
          <w:sz w:val="24"/>
          <w:szCs w:val="24"/>
        </w:rPr>
        <w:t xml:space="preserve">       </w:t>
      </w:r>
    </w:p>
    <w:p w14:paraId="7D923E31">
      <w:pPr>
        <w:spacing w:line="360" w:lineRule="auto"/>
        <w:ind w:firstLine="360" w:firstLineChars="150"/>
        <w:jc w:val="right"/>
        <w:rPr>
          <w:rFonts w:ascii="宋体"/>
          <w:sz w:val="24"/>
          <w:szCs w:val="24"/>
        </w:rPr>
      </w:pP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14:paraId="0F266163">
      <w:pPr>
        <w:tabs>
          <w:tab w:val="left" w:pos="0"/>
          <w:tab w:val="left" w:pos="180"/>
          <w:tab w:val="left" w:pos="360"/>
        </w:tabs>
        <w:spacing w:line="480" w:lineRule="auto"/>
        <w:ind w:firstLine="2650" w:firstLineChars="600"/>
        <w:outlineLvl w:val="0"/>
        <w:rPr>
          <w:rFonts w:eastAsia="仿宋_GB2312"/>
          <w:b/>
          <w:sz w:val="44"/>
          <w:szCs w:val="44"/>
        </w:rPr>
      </w:pPr>
    </w:p>
    <w:p w14:paraId="32CCB6F8">
      <w:pPr>
        <w:pStyle w:val="46"/>
        <w:ind w:firstLine="400"/>
      </w:pPr>
    </w:p>
    <w:p w14:paraId="5E04A414">
      <w:pPr>
        <w:tabs>
          <w:tab w:val="left" w:pos="0"/>
          <w:tab w:val="left" w:pos="180"/>
          <w:tab w:val="left" w:pos="360"/>
        </w:tabs>
        <w:spacing w:line="480" w:lineRule="auto"/>
        <w:jc w:val="center"/>
        <w:rPr>
          <w:rFonts w:ascii="宋体"/>
          <w:b/>
          <w:sz w:val="44"/>
          <w:szCs w:val="44"/>
        </w:rPr>
      </w:pPr>
      <w:r>
        <w:rPr>
          <w:rFonts w:hint="eastAsia" w:ascii="宋体" w:hAnsi="宋体"/>
          <w:b/>
          <w:sz w:val="44"/>
          <w:szCs w:val="44"/>
        </w:rPr>
        <w:t>第</w:t>
      </w:r>
      <w:r>
        <w:rPr>
          <w:rFonts w:hint="eastAsia" w:ascii="宋体" w:hAnsi="宋体"/>
          <w:b/>
          <w:sz w:val="44"/>
          <w:szCs w:val="44"/>
          <w:lang w:val="en-US" w:eastAsia="zh-CN"/>
        </w:rPr>
        <w:t>四</w:t>
      </w:r>
      <w:r>
        <w:rPr>
          <w:rFonts w:hint="eastAsia" w:ascii="宋体" w:hAnsi="宋体"/>
          <w:b/>
          <w:sz w:val="44"/>
          <w:szCs w:val="44"/>
        </w:rPr>
        <w:t>章</w:t>
      </w:r>
      <w:r>
        <w:rPr>
          <w:rFonts w:hint="eastAsia" w:ascii="宋体" w:hAnsi="宋体"/>
          <w:b/>
          <w:sz w:val="44"/>
          <w:szCs w:val="44"/>
          <w:lang w:val="en-US" w:eastAsia="zh-CN"/>
        </w:rPr>
        <w:t xml:space="preserve"> </w:t>
      </w:r>
      <w:r>
        <w:rPr>
          <w:rFonts w:hint="eastAsia" w:ascii="宋体" w:hAnsi="宋体"/>
          <w:b/>
          <w:sz w:val="44"/>
          <w:szCs w:val="44"/>
        </w:rPr>
        <w:t>报价文件报价函部分格式</w:t>
      </w:r>
    </w:p>
    <w:p w14:paraId="0193355F">
      <w:pPr>
        <w:tabs>
          <w:tab w:val="left" w:pos="0"/>
          <w:tab w:val="left" w:pos="180"/>
          <w:tab w:val="left" w:pos="360"/>
        </w:tabs>
        <w:spacing w:line="480" w:lineRule="auto"/>
        <w:jc w:val="center"/>
        <w:rPr>
          <w:rFonts w:ascii="宋体" w:cs="宋体"/>
          <w:bCs/>
          <w:sz w:val="24"/>
          <w:szCs w:val="24"/>
        </w:rPr>
      </w:pPr>
      <w:r>
        <w:rPr>
          <w:rFonts w:hint="eastAsia" w:ascii="宋体" w:hAnsi="宋体" w:cs="宋体"/>
          <w:bCs/>
          <w:sz w:val="24"/>
          <w:szCs w:val="24"/>
        </w:rPr>
        <w:t>报</w:t>
      </w:r>
      <w:r>
        <w:rPr>
          <w:rFonts w:ascii="宋体" w:hAnsi="宋体" w:cs="宋体"/>
          <w:bCs/>
          <w:sz w:val="24"/>
          <w:szCs w:val="24"/>
        </w:rPr>
        <w:t xml:space="preserve">   </w:t>
      </w:r>
      <w:r>
        <w:rPr>
          <w:rFonts w:hint="eastAsia" w:ascii="宋体" w:hAnsi="宋体" w:cs="宋体"/>
          <w:bCs/>
          <w:sz w:val="24"/>
          <w:szCs w:val="24"/>
        </w:rPr>
        <w:t>价</w:t>
      </w:r>
      <w:r>
        <w:rPr>
          <w:rFonts w:ascii="宋体" w:hAnsi="宋体" w:cs="宋体"/>
          <w:bCs/>
          <w:sz w:val="24"/>
          <w:szCs w:val="24"/>
        </w:rPr>
        <w:t xml:space="preserve">   </w:t>
      </w:r>
      <w:r>
        <w:rPr>
          <w:rFonts w:hint="eastAsia" w:ascii="宋体" w:hAnsi="宋体" w:cs="宋体"/>
          <w:bCs/>
          <w:sz w:val="24"/>
          <w:szCs w:val="24"/>
        </w:rPr>
        <w:t>函</w:t>
      </w:r>
    </w:p>
    <w:p w14:paraId="685428A7">
      <w:pPr>
        <w:tabs>
          <w:tab w:val="left" w:pos="0"/>
          <w:tab w:val="left" w:pos="180"/>
          <w:tab w:val="left" w:pos="360"/>
        </w:tabs>
        <w:spacing w:line="276" w:lineRule="auto"/>
        <w:rPr>
          <w:rFonts w:ascii="宋体" w:cs="宋体"/>
          <w:bCs/>
          <w:sz w:val="24"/>
          <w:szCs w:val="24"/>
        </w:rPr>
      </w:pPr>
      <w:r>
        <w:rPr>
          <w:rFonts w:ascii="宋体" w:hAnsi="宋体" w:cs="宋体"/>
          <w:bCs/>
          <w:sz w:val="24"/>
          <w:szCs w:val="24"/>
        </w:rPr>
        <w:t xml:space="preserve">    </w:t>
      </w:r>
      <w:r>
        <w:rPr>
          <w:rFonts w:hint="eastAsia" w:ascii="宋体" w:hAnsi="宋体" w:cs="宋体"/>
          <w:bCs/>
          <w:sz w:val="24"/>
          <w:szCs w:val="24"/>
        </w:rPr>
        <w:t>经研究，我方决定参加贵方组织的项目编号为</w:t>
      </w:r>
      <w:r>
        <w:rPr>
          <w:rFonts w:ascii="宋体" w:hAnsi="宋体" w:cs="宋体"/>
          <w:bCs/>
          <w:sz w:val="24"/>
          <w:szCs w:val="24"/>
          <w:u w:val="single"/>
        </w:rPr>
        <w:t xml:space="preserve">               </w:t>
      </w:r>
      <w:r>
        <w:rPr>
          <w:rFonts w:hint="eastAsia" w:ascii="宋体" w:hAnsi="宋体" w:cs="宋体"/>
          <w:bCs/>
          <w:sz w:val="24"/>
          <w:szCs w:val="24"/>
        </w:rPr>
        <w:t>的采购项目。为此，我方郑重声明以下诸点，并承担法律责任。</w:t>
      </w:r>
    </w:p>
    <w:p w14:paraId="35DBFE13">
      <w:pPr>
        <w:tabs>
          <w:tab w:val="left" w:pos="0"/>
          <w:tab w:val="left" w:pos="180"/>
          <w:tab w:val="left" w:pos="360"/>
        </w:tabs>
        <w:spacing w:line="276" w:lineRule="auto"/>
        <w:rPr>
          <w:rFonts w:ascii="宋体" w:cs="宋体"/>
          <w:bCs/>
          <w:sz w:val="24"/>
          <w:szCs w:val="24"/>
        </w:rPr>
      </w:pPr>
      <w:r>
        <w:rPr>
          <w:rFonts w:ascii="宋体" w:hAnsi="宋体" w:cs="宋体"/>
          <w:bCs/>
          <w:sz w:val="24"/>
          <w:szCs w:val="24"/>
        </w:rPr>
        <w:t>1</w:t>
      </w:r>
      <w:r>
        <w:rPr>
          <w:rFonts w:hint="eastAsia" w:ascii="宋体" w:hAnsi="宋体" w:cs="宋体"/>
          <w:bCs/>
          <w:sz w:val="24"/>
          <w:szCs w:val="24"/>
        </w:rPr>
        <w:t>、我方提交的响应文件，正本一份，副本三份。</w:t>
      </w:r>
    </w:p>
    <w:p w14:paraId="264EB339">
      <w:pPr>
        <w:tabs>
          <w:tab w:val="left" w:pos="0"/>
          <w:tab w:val="left" w:pos="180"/>
          <w:tab w:val="left" w:pos="360"/>
        </w:tabs>
        <w:spacing w:line="276" w:lineRule="auto"/>
        <w:rPr>
          <w:rFonts w:ascii="宋体" w:cs="宋体"/>
          <w:bCs/>
          <w:sz w:val="24"/>
          <w:szCs w:val="24"/>
        </w:rPr>
      </w:pPr>
      <w:r>
        <w:rPr>
          <w:rFonts w:ascii="宋体" w:hAnsi="宋体" w:cs="宋体"/>
          <w:bCs/>
          <w:sz w:val="24"/>
          <w:szCs w:val="24"/>
        </w:rPr>
        <w:t>2</w:t>
      </w:r>
      <w:r>
        <w:rPr>
          <w:rFonts w:hint="eastAsia" w:ascii="宋体" w:hAnsi="宋体" w:cs="宋体"/>
          <w:bCs/>
          <w:sz w:val="24"/>
          <w:szCs w:val="24"/>
        </w:rPr>
        <w:t>、如果我方的响应文件被接受，我方将履行谈判文件中规定的每一项要求，并按我方响应文件中的承诺，按期、保质、保量提供设备及服务。</w:t>
      </w:r>
    </w:p>
    <w:p w14:paraId="6BE16B3D">
      <w:pPr>
        <w:tabs>
          <w:tab w:val="left" w:pos="0"/>
          <w:tab w:val="left" w:pos="180"/>
          <w:tab w:val="left" w:pos="360"/>
        </w:tabs>
        <w:spacing w:line="276" w:lineRule="auto"/>
        <w:rPr>
          <w:rFonts w:ascii="宋体" w:cs="宋体"/>
          <w:bCs/>
          <w:sz w:val="24"/>
          <w:szCs w:val="24"/>
        </w:rPr>
      </w:pPr>
      <w:r>
        <w:rPr>
          <w:rFonts w:ascii="宋体" w:hAnsi="宋体" w:cs="宋体"/>
          <w:bCs/>
          <w:sz w:val="24"/>
          <w:szCs w:val="24"/>
        </w:rPr>
        <w:t>3</w:t>
      </w:r>
      <w:r>
        <w:rPr>
          <w:rFonts w:hint="eastAsia" w:ascii="宋体" w:hAnsi="宋体" w:cs="宋体"/>
          <w:bCs/>
          <w:sz w:val="24"/>
          <w:szCs w:val="24"/>
        </w:rPr>
        <w:t>、我方理解，最低报价不是成交的唯一条件，谈判小组有选择成交供应商的权利。</w:t>
      </w:r>
    </w:p>
    <w:p w14:paraId="67FB4D3F">
      <w:pPr>
        <w:tabs>
          <w:tab w:val="left" w:pos="0"/>
          <w:tab w:val="left" w:pos="180"/>
          <w:tab w:val="left" w:pos="360"/>
        </w:tabs>
        <w:spacing w:line="276" w:lineRule="auto"/>
        <w:rPr>
          <w:rFonts w:ascii="宋体" w:cs="宋体"/>
          <w:bCs/>
          <w:sz w:val="24"/>
          <w:szCs w:val="24"/>
        </w:rPr>
      </w:pPr>
      <w:r>
        <w:rPr>
          <w:rFonts w:ascii="宋体" w:hAnsi="宋体" w:cs="宋体"/>
          <w:bCs/>
          <w:sz w:val="24"/>
          <w:szCs w:val="24"/>
        </w:rPr>
        <w:t>4</w:t>
      </w:r>
      <w:r>
        <w:rPr>
          <w:rFonts w:hint="eastAsia" w:ascii="宋体" w:hAnsi="宋体" w:cs="宋体"/>
          <w:bCs/>
          <w:sz w:val="24"/>
          <w:szCs w:val="24"/>
        </w:rPr>
        <w:t>、我方愿按《中华人民共和国民法典》履行自己的全部责任。</w:t>
      </w:r>
    </w:p>
    <w:p w14:paraId="17BD6503">
      <w:pPr>
        <w:tabs>
          <w:tab w:val="left" w:pos="0"/>
          <w:tab w:val="left" w:pos="180"/>
          <w:tab w:val="left" w:pos="360"/>
        </w:tabs>
        <w:spacing w:line="276" w:lineRule="auto"/>
        <w:rPr>
          <w:rFonts w:ascii="宋体" w:cs="宋体"/>
          <w:bCs/>
          <w:sz w:val="24"/>
          <w:szCs w:val="24"/>
        </w:rPr>
      </w:pPr>
      <w:r>
        <w:rPr>
          <w:rFonts w:ascii="宋体" w:hAnsi="宋体" w:cs="宋体"/>
          <w:bCs/>
          <w:sz w:val="24"/>
          <w:szCs w:val="24"/>
        </w:rPr>
        <w:t>5</w:t>
      </w:r>
      <w:r>
        <w:rPr>
          <w:rFonts w:hint="eastAsia" w:ascii="宋体" w:hAnsi="宋体" w:cs="宋体"/>
          <w:bCs/>
          <w:sz w:val="24"/>
          <w:szCs w:val="24"/>
        </w:rPr>
        <w:t>、我方同意按谈判文件规定交纳相关费用，遵守贵机构有关招标活动的各项规定。</w:t>
      </w:r>
    </w:p>
    <w:p w14:paraId="76D0A5E7">
      <w:pPr>
        <w:tabs>
          <w:tab w:val="left" w:pos="0"/>
          <w:tab w:val="left" w:pos="180"/>
          <w:tab w:val="left" w:pos="360"/>
        </w:tabs>
        <w:spacing w:line="276" w:lineRule="auto"/>
        <w:rPr>
          <w:rFonts w:ascii="宋体" w:cs="宋体"/>
          <w:bCs/>
          <w:sz w:val="24"/>
          <w:szCs w:val="24"/>
        </w:rPr>
      </w:pPr>
      <w:r>
        <w:rPr>
          <w:rFonts w:ascii="宋体" w:hAnsi="宋体" w:cs="宋体"/>
          <w:bCs/>
          <w:sz w:val="24"/>
          <w:szCs w:val="24"/>
        </w:rPr>
        <w:t>6</w:t>
      </w:r>
      <w:r>
        <w:rPr>
          <w:rFonts w:hint="eastAsia" w:ascii="宋体" w:hAnsi="宋体" w:cs="宋体"/>
          <w:bCs/>
          <w:sz w:val="24"/>
          <w:szCs w:val="24"/>
        </w:rPr>
        <w:t>、我方的响应文件自谈判会议之日起有效期为</w:t>
      </w:r>
      <w:r>
        <w:rPr>
          <w:rFonts w:ascii="宋体" w:hAnsi="宋体" w:cs="宋体"/>
          <w:bCs/>
          <w:sz w:val="24"/>
          <w:szCs w:val="24"/>
        </w:rPr>
        <w:t>90</w:t>
      </w:r>
      <w:r>
        <w:rPr>
          <w:rFonts w:hint="eastAsia" w:ascii="宋体" w:hAnsi="宋体" w:cs="宋体"/>
          <w:bCs/>
          <w:sz w:val="24"/>
          <w:szCs w:val="24"/>
        </w:rPr>
        <w:t>日。</w:t>
      </w:r>
    </w:p>
    <w:p w14:paraId="5ED4133C">
      <w:pPr>
        <w:tabs>
          <w:tab w:val="left" w:pos="0"/>
          <w:tab w:val="left" w:pos="180"/>
          <w:tab w:val="left" w:pos="360"/>
        </w:tabs>
        <w:spacing w:line="276" w:lineRule="auto"/>
        <w:rPr>
          <w:rFonts w:ascii="宋体" w:cs="宋体"/>
          <w:bCs/>
          <w:sz w:val="24"/>
          <w:szCs w:val="24"/>
        </w:rPr>
      </w:pPr>
      <w:r>
        <w:rPr>
          <w:rFonts w:ascii="宋体" w:hAnsi="宋体" w:cs="宋体"/>
          <w:bCs/>
          <w:sz w:val="24"/>
          <w:szCs w:val="24"/>
        </w:rPr>
        <w:t>7</w:t>
      </w:r>
      <w:r>
        <w:rPr>
          <w:rFonts w:hint="eastAsia" w:ascii="宋体" w:hAnsi="宋体" w:cs="宋体"/>
          <w:bCs/>
          <w:sz w:val="24"/>
          <w:szCs w:val="24"/>
        </w:rPr>
        <w:t>、我公司承诺提供的所有资料完全真实，否则将承担由此引起的一切后果。</w:t>
      </w:r>
    </w:p>
    <w:p w14:paraId="14FBE8F7">
      <w:pPr>
        <w:tabs>
          <w:tab w:val="left" w:pos="0"/>
          <w:tab w:val="left" w:pos="180"/>
          <w:tab w:val="left" w:pos="360"/>
        </w:tabs>
        <w:spacing w:line="276" w:lineRule="auto"/>
        <w:rPr>
          <w:rFonts w:ascii="宋体" w:cs="宋体"/>
          <w:bCs/>
          <w:sz w:val="24"/>
          <w:szCs w:val="24"/>
        </w:rPr>
      </w:pPr>
      <w:r>
        <w:rPr>
          <w:rFonts w:ascii="宋体" w:hAnsi="宋体" w:cs="宋体"/>
          <w:bCs/>
          <w:sz w:val="24"/>
          <w:szCs w:val="24"/>
        </w:rPr>
        <w:t>8</w:t>
      </w:r>
      <w:r>
        <w:rPr>
          <w:rFonts w:hint="eastAsia" w:ascii="宋体" w:hAnsi="宋体" w:cs="宋体"/>
          <w:bCs/>
          <w:sz w:val="24"/>
          <w:szCs w:val="24"/>
        </w:rPr>
        <w:t>、与本报价有关的一切正式往来通讯请寄：</w:t>
      </w:r>
    </w:p>
    <w:p w14:paraId="5209B24D">
      <w:pPr>
        <w:tabs>
          <w:tab w:val="left" w:pos="0"/>
          <w:tab w:val="left" w:pos="180"/>
          <w:tab w:val="left" w:pos="360"/>
        </w:tabs>
        <w:spacing w:line="276" w:lineRule="auto"/>
        <w:ind w:firstLine="120" w:firstLineChars="50"/>
        <w:rPr>
          <w:rFonts w:ascii="宋体" w:cs="宋体"/>
          <w:bCs/>
          <w:sz w:val="24"/>
          <w:szCs w:val="24"/>
        </w:rPr>
      </w:pPr>
      <w:r>
        <w:rPr>
          <w:rFonts w:hint="eastAsia" w:ascii="宋体" w:hAnsi="宋体" w:cs="宋体"/>
          <w:bCs/>
          <w:sz w:val="24"/>
          <w:szCs w:val="24"/>
        </w:rPr>
        <w:t>供应商代表姓名、职务：</w:t>
      </w:r>
    </w:p>
    <w:p w14:paraId="51BB4BD0">
      <w:pPr>
        <w:tabs>
          <w:tab w:val="left" w:pos="0"/>
          <w:tab w:val="left" w:pos="180"/>
          <w:tab w:val="left" w:pos="360"/>
        </w:tabs>
        <w:spacing w:line="276" w:lineRule="auto"/>
        <w:ind w:firstLine="120" w:firstLineChars="50"/>
        <w:rPr>
          <w:rFonts w:ascii="宋体" w:cs="宋体"/>
          <w:bCs/>
          <w:sz w:val="24"/>
          <w:szCs w:val="24"/>
        </w:rPr>
      </w:pPr>
      <w:r>
        <w:rPr>
          <w:rFonts w:hint="eastAsia" w:ascii="宋体" w:hAnsi="宋体" w:cs="宋体"/>
          <w:bCs/>
          <w:sz w:val="24"/>
          <w:szCs w:val="24"/>
        </w:rPr>
        <w:t>供应商单位全称</w:t>
      </w:r>
      <w:r>
        <w:rPr>
          <w:rFonts w:ascii="宋体" w:hAnsi="宋体" w:cs="宋体"/>
          <w:bCs/>
          <w:sz w:val="24"/>
          <w:szCs w:val="24"/>
        </w:rPr>
        <w:t>(</w:t>
      </w:r>
      <w:r>
        <w:rPr>
          <w:rFonts w:hint="eastAsia" w:ascii="宋体" w:hAnsi="宋体" w:cs="宋体"/>
          <w:bCs/>
          <w:sz w:val="24"/>
          <w:szCs w:val="24"/>
        </w:rPr>
        <w:t>加盖公章</w:t>
      </w:r>
      <w:r>
        <w:rPr>
          <w:rFonts w:ascii="宋体" w:hAnsi="宋体" w:cs="宋体"/>
          <w:bCs/>
          <w:sz w:val="24"/>
          <w:szCs w:val="24"/>
        </w:rPr>
        <w:t>)</w:t>
      </w:r>
    </w:p>
    <w:p w14:paraId="7BE8A821">
      <w:pPr>
        <w:tabs>
          <w:tab w:val="left" w:pos="0"/>
          <w:tab w:val="left" w:pos="180"/>
          <w:tab w:val="left" w:pos="360"/>
        </w:tabs>
        <w:spacing w:line="276" w:lineRule="auto"/>
        <w:rPr>
          <w:rFonts w:ascii="宋体" w:cs="宋体"/>
          <w:bCs/>
          <w:sz w:val="24"/>
          <w:szCs w:val="24"/>
        </w:rPr>
      </w:pPr>
      <w:r>
        <w:rPr>
          <w:rFonts w:ascii="宋体" w:hAnsi="宋体" w:cs="宋体"/>
          <w:bCs/>
          <w:sz w:val="24"/>
          <w:szCs w:val="24"/>
        </w:rPr>
        <w:t xml:space="preserve"> </w:t>
      </w:r>
      <w:r>
        <w:rPr>
          <w:rFonts w:hint="eastAsia" w:ascii="宋体" w:hAnsi="宋体" w:cs="宋体"/>
          <w:bCs/>
          <w:sz w:val="24"/>
          <w:szCs w:val="24"/>
        </w:rPr>
        <w:t>法定代表人或授权代表签字：</w:t>
      </w:r>
    </w:p>
    <w:p w14:paraId="2F152A64">
      <w:pPr>
        <w:tabs>
          <w:tab w:val="left" w:pos="0"/>
          <w:tab w:val="left" w:pos="180"/>
          <w:tab w:val="left" w:pos="360"/>
        </w:tabs>
        <w:spacing w:line="276" w:lineRule="auto"/>
        <w:ind w:firstLine="240" w:firstLineChars="100"/>
        <w:rPr>
          <w:rFonts w:ascii="宋体" w:cs="宋体"/>
          <w:bCs/>
          <w:sz w:val="24"/>
          <w:szCs w:val="24"/>
        </w:rPr>
      </w:pPr>
      <w:r>
        <w:rPr>
          <w:rFonts w:hint="eastAsia" w:ascii="宋体" w:hAnsi="宋体" w:cs="宋体"/>
          <w:bCs/>
          <w:sz w:val="24"/>
          <w:szCs w:val="24"/>
        </w:rPr>
        <w:t>地</w:t>
      </w:r>
      <w:r>
        <w:rPr>
          <w:rFonts w:ascii="宋体" w:hAnsi="宋体" w:cs="宋体"/>
          <w:bCs/>
          <w:sz w:val="24"/>
          <w:szCs w:val="24"/>
        </w:rPr>
        <w:t xml:space="preserve">    </w:t>
      </w:r>
      <w:r>
        <w:rPr>
          <w:rFonts w:hint="eastAsia" w:ascii="宋体" w:hAnsi="宋体" w:cs="宋体"/>
          <w:bCs/>
          <w:sz w:val="24"/>
          <w:szCs w:val="24"/>
        </w:rPr>
        <w:t>址：</w:t>
      </w:r>
    </w:p>
    <w:p w14:paraId="0608CF3D">
      <w:pPr>
        <w:tabs>
          <w:tab w:val="left" w:pos="0"/>
          <w:tab w:val="left" w:pos="180"/>
          <w:tab w:val="left" w:pos="360"/>
        </w:tabs>
        <w:spacing w:line="276" w:lineRule="auto"/>
        <w:ind w:firstLine="120" w:firstLineChars="50"/>
        <w:rPr>
          <w:rFonts w:ascii="宋体" w:cs="宋体"/>
          <w:bCs/>
          <w:sz w:val="24"/>
          <w:szCs w:val="24"/>
        </w:rPr>
      </w:pPr>
      <w:r>
        <w:rPr>
          <w:rFonts w:ascii="宋体" w:hAnsi="宋体" w:cs="宋体"/>
          <w:bCs/>
          <w:sz w:val="24"/>
          <w:szCs w:val="24"/>
        </w:rPr>
        <w:t xml:space="preserve"> </w:t>
      </w:r>
      <w:r>
        <w:rPr>
          <w:rFonts w:hint="eastAsia" w:ascii="宋体" w:hAnsi="宋体" w:cs="宋体"/>
          <w:bCs/>
          <w:sz w:val="24"/>
          <w:szCs w:val="24"/>
        </w:rPr>
        <w:t>邮政编码：</w:t>
      </w:r>
    </w:p>
    <w:p w14:paraId="2D3B24BA">
      <w:pPr>
        <w:tabs>
          <w:tab w:val="left" w:pos="0"/>
          <w:tab w:val="left" w:pos="180"/>
          <w:tab w:val="left" w:pos="360"/>
        </w:tabs>
        <w:spacing w:line="276" w:lineRule="auto"/>
        <w:rPr>
          <w:rFonts w:ascii="宋体" w:cs="宋体"/>
          <w:bCs/>
          <w:sz w:val="24"/>
          <w:szCs w:val="24"/>
        </w:rPr>
      </w:pPr>
      <w:r>
        <w:rPr>
          <w:rFonts w:ascii="宋体" w:hAnsi="宋体" w:cs="宋体"/>
          <w:bCs/>
          <w:sz w:val="24"/>
          <w:szCs w:val="24"/>
        </w:rPr>
        <w:t xml:space="preserve">  </w:t>
      </w:r>
      <w:r>
        <w:rPr>
          <w:rFonts w:hint="eastAsia" w:ascii="宋体" w:hAnsi="宋体" w:cs="宋体"/>
          <w:bCs/>
          <w:sz w:val="24"/>
          <w:szCs w:val="24"/>
        </w:rPr>
        <w:t>电</w:t>
      </w:r>
      <w:r>
        <w:rPr>
          <w:rFonts w:ascii="宋体" w:hAnsi="宋体" w:cs="宋体"/>
          <w:bCs/>
          <w:sz w:val="24"/>
          <w:szCs w:val="24"/>
        </w:rPr>
        <w:t xml:space="preserve">    </w:t>
      </w:r>
      <w:r>
        <w:rPr>
          <w:rFonts w:hint="eastAsia" w:ascii="宋体" w:hAnsi="宋体" w:cs="宋体"/>
          <w:bCs/>
          <w:sz w:val="24"/>
          <w:szCs w:val="24"/>
        </w:rPr>
        <w:t>话：</w:t>
      </w:r>
    </w:p>
    <w:p w14:paraId="2BB4BD76">
      <w:pPr>
        <w:tabs>
          <w:tab w:val="left" w:pos="0"/>
          <w:tab w:val="left" w:pos="180"/>
          <w:tab w:val="left" w:pos="360"/>
        </w:tabs>
        <w:spacing w:line="276" w:lineRule="auto"/>
        <w:ind w:firstLine="240" w:firstLineChars="100"/>
        <w:rPr>
          <w:rFonts w:ascii="宋体" w:cs="宋体"/>
          <w:bCs/>
          <w:sz w:val="24"/>
          <w:szCs w:val="24"/>
        </w:rPr>
      </w:pPr>
      <w:r>
        <w:rPr>
          <w:rFonts w:hint="eastAsia" w:ascii="宋体" w:hAnsi="宋体" w:cs="宋体"/>
          <w:bCs/>
          <w:sz w:val="24"/>
          <w:szCs w:val="24"/>
        </w:rPr>
        <w:t>传</w:t>
      </w:r>
      <w:r>
        <w:rPr>
          <w:rFonts w:ascii="宋体" w:hAnsi="宋体" w:cs="宋体"/>
          <w:bCs/>
          <w:sz w:val="24"/>
          <w:szCs w:val="24"/>
        </w:rPr>
        <w:t xml:space="preserve">    </w:t>
      </w:r>
      <w:r>
        <w:rPr>
          <w:rFonts w:hint="eastAsia" w:ascii="宋体" w:hAnsi="宋体" w:cs="宋体"/>
          <w:bCs/>
          <w:sz w:val="24"/>
          <w:szCs w:val="24"/>
        </w:rPr>
        <w:t>真：</w:t>
      </w:r>
    </w:p>
    <w:p w14:paraId="7260D79A">
      <w:pPr>
        <w:tabs>
          <w:tab w:val="left" w:pos="0"/>
          <w:tab w:val="left" w:pos="180"/>
          <w:tab w:val="left" w:pos="360"/>
        </w:tabs>
        <w:spacing w:line="276" w:lineRule="auto"/>
        <w:rPr>
          <w:rFonts w:ascii="宋体" w:cs="宋体"/>
          <w:bCs/>
          <w:sz w:val="24"/>
          <w:szCs w:val="24"/>
        </w:rPr>
      </w:pPr>
      <w:r>
        <w:rPr>
          <w:rFonts w:ascii="宋体" w:hAnsi="宋体" w:cs="宋体"/>
          <w:bCs/>
          <w:sz w:val="24"/>
          <w:szCs w:val="24"/>
        </w:rPr>
        <w:t xml:space="preserve">                                                             </w:t>
      </w:r>
      <w:r>
        <w:rPr>
          <w:rFonts w:hint="eastAsia" w:ascii="宋体" w:hAnsi="宋体" w:cs="宋体"/>
          <w:bCs/>
          <w:sz w:val="24"/>
          <w:szCs w:val="24"/>
        </w:rPr>
        <w:t>年</w:t>
      </w:r>
      <w:r>
        <w:rPr>
          <w:rFonts w:ascii="宋体" w:hAnsi="宋体" w:cs="宋体"/>
          <w:bCs/>
          <w:sz w:val="24"/>
          <w:szCs w:val="24"/>
        </w:rPr>
        <w:t xml:space="preserve">  </w:t>
      </w:r>
      <w:r>
        <w:rPr>
          <w:rFonts w:hint="eastAsia" w:ascii="宋体" w:hAnsi="宋体" w:cs="宋体"/>
          <w:bCs/>
          <w:sz w:val="24"/>
          <w:szCs w:val="24"/>
        </w:rPr>
        <w:t>月</w:t>
      </w:r>
      <w:r>
        <w:rPr>
          <w:rFonts w:ascii="宋体" w:hAnsi="宋体" w:cs="宋体"/>
          <w:bCs/>
          <w:sz w:val="24"/>
          <w:szCs w:val="24"/>
        </w:rPr>
        <w:t xml:space="preserve">  </w:t>
      </w:r>
      <w:r>
        <w:rPr>
          <w:rFonts w:hint="eastAsia" w:ascii="宋体" w:hAnsi="宋体" w:cs="宋体"/>
          <w:bCs/>
          <w:sz w:val="24"/>
          <w:szCs w:val="24"/>
        </w:rPr>
        <w:t>日</w:t>
      </w:r>
    </w:p>
    <w:p w14:paraId="19A3AFDD">
      <w:pPr>
        <w:tabs>
          <w:tab w:val="left" w:pos="0"/>
          <w:tab w:val="left" w:pos="180"/>
          <w:tab w:val="left" w:pos="360"/>
        </w:tabs>
        <w:spacing w:line="480" w:lineRule="auto"/>
        <w:rPr>
          <w:b/>
          <w:sz w:val="24"/>
          <w:szCs w:val="24"/>
        </w:rPr>
      </w:pPr>
      <w:r>
        <w:rPr>
          <w:rFonts w:hint="eastAsia"/>
          <w:b/>
          <w:sz w:val="24"/>
          <w:szCs w:val="24"/>
        </w:rPr>
        <w:t>附件：</w:t>
      </w:r>
    </w:p>
    <w:p w14:paraId="2208BADD">
      <w:pPr>
        <w:tabs>
          <w:tab w:val="left" w:pos="0"/>
          <w:tab w:val="left" w:pos="180"/>
          <w:tab w:val="left" w:pos="360"/>
        </w:tabs>
        <w:spacing w:line="276" w:lineRule="auto"/>
        <w:jc w:val="center"/>
        <w:rPr>
          <w:b/>
          <w:sz w:val="24"/>
          <w:szCs w:val="24"/>
        </w:rPr>
      </w:pPr>
      <w:r>
        <w:rPr>
          <w:rFonts w:hint="eastAsia"/>
          <w:b/>
          <w:sz w:val="24"/>
          <w:szCs w:val="24"/>
        </w:rPr>
        <w:t>法定代表人授权委托书</w:t>
      </w:r>
    </w:p>
    <w:p w14:paraId="073F3FBB">
      <w:pPr>
        <w:tabs>
          <w:tab w:val="left" w:pos="0"/>
          <w:tab w:val="left" w:pos="180"/>
          <w:tab w:val="left" w:pos="360"/>
        </w:tabs>
        <w:spacing w:line="276" w:lineRule="auto"/>
        <w:rPr>
          <w:sz w:val="24"/>
          <w:szCs w:val="24"/>
        </w:rPr>
      </w:pPr>
      <w:r>
        <w:rPr>
          <w:sz w:val="24"/>
          <w:szCs w:val="24"/>
        </w:rPr>
        <w:t xml:space="preserve">                            </w:t>
      </w:r>
    </w:p>
    <w:p w14:paraId="486507DA">
      <w:pPr>
        <w:tabs>
          <w:tab w:val="left" w:pos="0"/>
          <w:tab w:val="left" w:pos="180"/>
          <w:tab w:val="left" w:pos="360"/>
        </w:tabs>
        <w:spacing w:line="276" w:lineRule="auto"/>
        <w:ind w:firstLine="480" w:firstLineChars="200"/>
        <w:textAlignment w:val="baseline"/>
        <w:rPr>
          <w:rFonts w:ascii="宋体"/>
          <w:sz w:val="24"/>
          <w:szCs w:val="24"/>
        </w:rPr>
      </w:pPr>
      <w:r>
        <w:rPr>
          <w:rFonts w:hint="eastAsia" w:ascii="宋体" w:hAnsi="宋体"/>
          <w:sz w:val="24"/>
          <w:szCs w:val="24"/>
        </w:rPr>
        <w:t>我</w:t>
      </w:r>
      <w:r>
        <w:rPr>
          <w:rFonts w:ascii="宋体" w:hAnsi="宋体"/>
          <w:sz w:val="24"/>
          <w:szCs w:val="24"/>
          <w:u w:val="single"/>
        </w:rPr>
        <w:t xml:space="preserve">          </w:t>
      </w:r>
      <w:r>
        <w:rPr>
          <w:rFonts w:hint="eastAsia" w:ascii="宋体" w:hAnsi="宋体"/>
          <w:sz w:val="24"/>
          <w:szCs w:val="24"/>
        </w:rPr>
        <w:t>（法定代表人名称）系</w:t>
      </w:r>
      <w:r>
        <w:rPr>
          <w:rFonts w:ascii="宋体" w:hAnsi="宋体"/>
          <w:sz w:val="24"/>
          <w:szCs w:val="24"/>
          <w:u w:val="single"/>
        </w:rPr>
        <w:t xml:space="preserve">                        </w:t>
      </w:r>
      <w:r>
        <w:rPr>
          <w:rFonts w:hint="eastAsia" w:ascii="宋体" w:hAnsi="宋体"/>
          <w:sz w:val="24"/>
          <w:szCs w:val="24"/>
        </w:rPr>
        <w:t>（供应商全称）的法定代表人，现授权委托我公司</w:t>
      </w:r>
      <w:r>
        <w:rPr>
          <w:rFonts w:ascii="宋体" w:hAnsi="宋体"/>
          <w:sz w:val="24"/>
          <w:szCs w:val="24"/>
          <w:u w:val="single"/>
        </w:rPr>
        <w:t xml:space="preserve">             </w:t>
      </w:r>
      <w:r>
        <w:rPr>
          <w:rFonts w:hint="eastAsia" w:ascii="宋体" w:hAnsi="宋体"/>
          <w:sz w:val="24"/>
          <w:szCs w:val="24"/>
        </w:rPr>
        <w:t>（被授权人名称和职务）为授权代表，全权处理</w:t>
      </w:r>
      <w:r>
        <w:rPr>
          <w:rFonts w:ascii="宋体" w:hAnsi="宋体"/>
          <w:sz w:val="24"/>
          <w:szCs w:val="24"/>
          <w:u w:val="single"/>
        </w:rPr>
        <w:t xml:space="preserve">          </w:t>
      </w:r>
      <w:r>
        <w:rPr>
          <w:rFonts w:hint="eastAsia" w:ascii="宋体" w:hAnsi="宋体"/>
          <w:sz w:val="24"/>
          <w:szCs w:val="24"/>
        </w:rPr>
        <w:t>（采购人名称）</w:t>
      </w:r>
      <w:r>
        <w:rPr>
          <w:rFonts w:ascii="宋体" w:hAnsi="宋体"/>
          <w:sz w:val="24"/>
          <w:szCs w:val="24"/>
          <w:u w:val="single"/>
        </w:rPr>
        <w:t xml:space="preserve">          </w:t>
      </w:r>
      <w:r>
        <w:rPr>
          <w:rFonts w:hint="eastAsia" w:ascii="宋体" w:hAnsi="宋体"/>
          <w:sz w:val="24"/>
          <w:szCs w:val="24"/>
        </w:rPr>
        <w:t>项目（项目名称）竞争性谈判活动的一切事宜，项目编号为：</w:t>
      </w:r>
      <w:r>
        <w:rPr>
          <w:rFonts w:ascii="宋体" w:hAnsi="宋体"/>
          <w:sz w:val="24"/>
          <w:szCs w:val="24"/>
          <w:u w:val="single"/>
        </w:rPr>
        <w:t xml:space="preserve">                  </w:t>
      </w:r>
      <w:r>
        <w:rPr>
          <w:rFonts w:hint="eastAsia" w:ascii="宋体" w:hAnsi="宋体"/>
          <w:sz w:val="24"/>
          <w:szCs w:val="24"/>
        </w:rPr>
        <w:t>。该同志代表我单位全权处理本次竞争性谈判活动中的一切事宜，由他签字的一切文件，我公司均认可。</w:t>
      </w:r>
    </w:p>
    <w:p w14:paraId="56F3C5E8">
      <w:pPr>
        <w:tabs>
          <w:tab w:val="left" w:pos="0"/>
          <w:tab w:val="left" w:pos="180"/>
          <w:tab w:val="left" w:pos="360"/>
        </w:tabs>
        <w:spacing w:line="276" w:lineRule="auto"/>
        <w:ind w:firstLine="480" w:firstLineChars="200"/>
        <w:textAlignment w:val="baseline"/>
        <w:rPr>
          <w:rFonts w:ascii="宋体"/>
          <w:sz w:val="24"/>
          <w:szCs w:val="24"/>
        </w:rPr>
      </w:pPr>
      <w:r>
        <w:rPr>
          <w:rFonts w:hint="eastAsia" w:ascii="宋体" w:hAnsi="宋体"/>
          <w:sz w:val="24"/>
          <w:szCs w:val="24"/>
        </w:rPr>
        <w:t>代理人无转委托权，特此委托。</w:t>
      </w:r>
      <w:r>
        <w:rPr>
          <w:rFonts w:ascii="宋体" w:hAnsi="宋体"/>
          <w:sz w:val="24"/>
          <w:szCs w:val="24"/>
        </w:rPr>
        <w:t xml:space="preserve">              </w:t>
      </w:r>
    </w:p>
    <w:p w14:paraId="620FBDFC">
      <w:pPr>
        <w:tabs>
          <w:tab w:val="left" w:pos="0"/>
          <w:tab w:val="left" w:pos="180"/>
          <w:tab w:val="left" w:pos="360"/>
        </w:tabs>
        <w:spacing w:line="276" w:lineRule="auto"/>
        <w:ind w:firstLine="4560" w:firstLineChars="1900"/>
        <w:textAlignment w:val="baseline"/>
        <w:rPr>
          <w:rFonts w:ascii="宋体"/>
          <w:sz w:val="24"/>
          <w:szCs w:val="24"/>
        </w:rPr>
      </w:pPr>
      <w:r>
        <w:rPr>
          <w:rFonts w:hint="eastAsia" w:ascii="宋体" w:hAnsi="宋体"/>
          <w:sz w:val="24"/>
          <w:szCs w:val="24"/>
        </w:rPr>
        <w:t>法定代表人签字或盖章：</w:t>
      </w:r>
    </w:p>
    <w:p w14:paraId="3C8868EB">
      <w:pPr>
        <w:tabs>
          <w:tab w:val="left" w:pos="0"/>
          <w:tab w:val="left" w:pos="180"/>
          <w:tab w:val="left" w:pos="360"/>
        </w:tabs>
        <w:spacing w:line="276" w:lineRule="auto"/>
        <w:textAlignment w:val="baseline"/>
        <w:rPr>
          <w:rFonts w:ascii="宋体"/>
          <w:sz w:val="24"/>
          <w:szCs w:val="24"/>
        </w:rPr>
      </w:pPr>
      <w:r>
        <w:rPr>
          <w:rFonts w:ascii="宋体" w:hAnsi="宋体"/>
          <w:sz w:val="24"/>
          <w:szCs w:val="24"/>
        </w:rPr>
        <w:t xml:space="preserve">                                      </w:t>
      </w:r>
      <w:r>
        <w:rPr>
          <w:rFonts w:hint="eastAsia" w:ascii="宋体" w:hAnsi="宋体"/>
          <w:sz w:val="24"/>
          <w:szCs w:val="24"/>
        </w:rPr>
        <w:t>供应商全称</w:t>
      </w:r>
      <w:r>
        <w:rPr>
          <w:rFonts w:ascii="宋体" w:hAnsi="宋体"/>
          <w:sz w:val="24"/>
          <w:szCs w:val="24"/>
        </w:rPr>
        <w:t>(</w:t>
      </w:r>
      <w:r>
        <w:rPr>
          <w:rFonts w:hint="eastAsia" w:ascii="宋体" w:hAnsi="宋体"/>
          <w:sz w:val="24"/>
          <w:szCs w:val="24"/>
        </w:rPr>
        <w:t>公章</w:t>
      </w:r>
      <w:r>
        <w:rPr>
          <w:rFonts w:ascii="宋体" w:hAnsi="宋体"/>
          <w:sz w:val="24"/>
          <w:szCs w:val="24"/>
        </w:rPr>
        <w:t>)</w:t>
      </w:r>
      <w:r>
        <w:rPr>
          <w:rFonts w:hint="eastAsia" w:ascii="宋体" w:hAnsi="宋体"/>
          <w:sz w:val="24"/>
          <w:szCs w:val="24"/>
        </w:rPr>
        <w:t>：</w:t>
      </w:r>
    </w:p>
    <w:p w14:paraId="63F74AE1">
      <w:pPr>
        <w:tabs>
          <w:tab w:val="left" w:pos="0"/>
          <w:tab w:val="left" w:pos="180"/>
          <w:tab w:val="left" w:pos="360"/>
        </w:tabs>
        <w:spacing w:line="276" w:lineRule="auto"/>
        <w:textAlignment w:val="baseline"/>
        <w:rPr>
          <w:rFonts w:ascii="宋体"/>
          <w:sz w:val="24"/>
          <w:szCs w:val="24"/>
        </w:rPr>
      </w:pPr>
      <w:r>
        <w:rPr>
          <w:rFonts w:ascii="宋体" w:hAnsi="宋体"/>
          <w:sz w:val="24"/>
          <w:szCs w:val="24"/>
        </w:rPr>
        <w:t xml:space="preserve">                                      </w:t>
      </w:r>
      <w:r>
        <w:rPr>
          <w:rFonts w:hint="eastAsia" w:ascii="宋体" w:hAnsi="宋体"/>
          <w:sz w:val="24"/>
          <w:szCs w:val="24"/>
        </w:rPr>
        <w:t>授权委托日期：</w:t>
      </w:r>
    </w:p>
    <w:p w14:paraId="7D7C653E">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附：</w:t>
      </w:r>
    </w:p>
    <w:p w14:paraId="2438A4B3">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全权代表姓名：</w:t>
      </w:r>
    </w:p>
    <w:p w14:paraId="246D646E">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职</w:t>
      </w:r>
      <w:r>
        <w:rPr>
          <w:rFonts w:ascii="宋体" w:hAnsi="宋体"/>
          <w:sz w:val="24"/>
          <w:szCs w:val="24"/>
        </w:rPr>
        <w:t xml:space="preserve">        </w:t>
      </w:r>
      <w:r>
        <w:rPr>
          <w:rFonts w:hint="eastAsia" w:ascii="宋体" w:hAnsi="宋体"/>
          <w:sz w:val="24"/>
          <w:szCs w:val="24"/>
        </w:rPr>
        <w:t>务：</w:t>
      </w:r>
    </w:p>
    <w:p w14:paraId="4CCED661">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身份证</w:t>
      </w:r>
      <w:r>
        <w:rPr>
          <w:rFonts w:ascii="宋体" w:hAnsi="宋体"/>
          <w:sz w:val="24"/>
          <w:szCs w:val="24"/>
        </w:rPr>
        <w:t xml:space="preserve"> </w:t>
      </w:r>
      <w:r>
        <w:rPr>
          <w:rFonts w:hint="eastAsia" w:ascii="宋体" w:hAnsi="宋体"/>
          <w:sz w:val="24"/>
          <w:szCs w:val="24"/>
        </w:rPr>
        <w:t>号</w:t>
      </w:r>
      <w:r>
        <w:rPr>
          <w:rFonts w:ascii="宋体" w:hAnsi="宋体"/>
          <w:sz w:val="24"/>
          <w:szCs w:val="24"/>
        </w:rPr>
        <w:t xml:space="preserve"> </w:t>
      </w:r>
      <w:r>
        <w:rPr>
          <w:rFonts w:hint="eastAsia" w:ascii="宋体" w:hAnsi="宋体"/>
          <w:sz w:val="24"/>
          <w:szCs w:val="24"/>
        </w:rPr>
        <w:t>码：</w:t>
      </w:r>
    </w:p>
    <w:p w14:paraId="26F3A561">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详细通讯地址：</w:t>
      </w:r>
    </w:p>
    <w:p w14:paraId="1FF39393">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邮</w:t>
      </w:r>
      <w:r>
        <w:rPr>
          <w:rFonts w:ascii="宋体" w:hAnsi="宋体"/>
          <w:sz w:val="24"/>
          <w:szCs w:val="24"/>
        </w:rPr>
        <w:t xml:space="preserve">  </w:t>
      </w:r>
      <w:r>
        <w:rPr>
          <w:rFonts w:hint="eastAsia" w:ascii="宋体" w:hAnsi="宋体"/>
          <w:sz w:val="24"/>
          <w:szCs w:val="24"/>
        </w:rPr>
        <w:t>政</w:t>
      </w:r>
      <w:r>
        <w:rPr>
          <w:rFonts w:ascii="宋体" w:hAnsi="宋体"/>
          <w:sz w:val="24"/>
          <w:szCs w:val="24"/>
        </w:rPr>
        <w:t xml:space="preserve"> </w:t>
      </w:r>
      <w:r>
        <w:rPr>
          <w:rFonts w:hint="eastAsia" w:ascii="宋体" w:hAnsi="宋体"/>
          <w:sz w:val="24"/>
          <w:szCs w:val="24"/>
        </w:rPr>
        <w:t>编</w:t>
      </w:r>
      <w:r>
        <w:rPr>
          <w:rFonts w:ascii="宋体" w:hAnsi="宋体"/>
          <w:sz w:val="24"/>
          <w:szCs w:val="24"/>
        </w:rPr>
        <w:t xml:space="preserve"> </w:t>
      </w:r>
      <w:r>
        <w:rPr>
          <w:rFonts w:hint="eastAsia" w:ascii="宋体" w:hAnsi="宋体"/>
          <w:sz w:val="24"/>
          <w:szCs w:val="24"/>
        </w:rPr>
        <w:t>码：</w:t>
      </w:r>
    </w:p>
    <w:p w14:paraId="641BD3F4">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传</w:t>
      </w:r>
      <w:r>
        <w:rPr>
          <w:rFonts w:ascii="宋体" w:hAnsi="宋体"/>
          <w:sz w:val="24"/>
          <w:szCs w:val="24"/>
        </w:rPr>
        <w:t xml:space="preserve">        </w:t>
      </w:r>
      <w:r>
        <w:rPr>
          <w:rFonts w:hint="eastAsia" w:ascii="宋体" w:hAnsi="宋体"/>
          <w:sz w:val="24"/>
          <w:szCs w:val="24"/>
        </w:rPr>
        <w:t>真：</w:t>
      </w:r>
    </w:p>
    <w:p w14:paraId="6682F6F3">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p>
    <w:p w14:paraId="04404EA5">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附身份证复印件正反面：</w:t>
      </w:r>
    </w:p>
    <w:p w14:paraId="27B6A654">
      <w:pPr>
        <w:tabs>
          <w:tab w:val="left" w:pos="0"/>
          <w:tab w:val="left" w:pos="180"/>
          <w:tab w:val="left" w:pos="360"/>
        </w:tabs>
        <w:spacing w:line="276" w:lineRule="auto"/>
        <w:rPr>
          <w:rFonts w:eastAsia="仿宋_GB2312"/>
          <w:sz w:val="24"/>
          <w:szCs w:val="24"/>
        </w:rPr>
      </w:pPr>
      <w:r>
        <w:rPr>
          <w:rFonts w:ascii="宋体" w:hAnsi="宋体"/>
          <w:sz w:val="24"/>
          <w:szCs w:val="24"/>
        </w:rPr>
        <w:t xml:space="preserve"> </w:t>
      </w:r>
    </w:p>
    <w:p w14:paraId="11EAD2C5">
      <w:pPr>
        <w:tabs>
          <w:tab w:val="left" w:pos="0"/>
          <w:tab w:val="left" w:pos="180"/>
          <w:tab w:val="left" w:pos="360"/>
        </w:tabs>
        <w:spacing w:line="480" w:lineRule="auto"/>
        <w:jc w:val="center"/>
        <w:rPr>
          <w:rFonts w:eastAsia="仿宋_GB2312"/>
          <w:sz w:val="31"/>
          <w:szCs w:val="31"/>
        </w:rPr>
      </w:pPr>
    </w:p>
    <w:p w14:paraId="6E2D7DF5">
      <w:pPr>
        <w:tabs>
          <w:tab w:val="left" w:pos="0"/>
          <w:tab w:val="left" w:pos="180"/>
          <w:tab w:val="left" w:pos="360"/>
        </w:tabs>
        <w:adjustRightInd w:val="0"/>
        <w:snapToGrid w:val="0"/>
        <w:spacing w:line="480" w:lineRule="auto"/>
        <w:rPr>
          <w:b/>
          <w:sz w:val="24"/>
          <w:szCs w:val="24"/>
        </w:rPr>
      </w:pPr>
    </w:p>
    <w:p w14:paraId="1ECEA0F0">
      <w:pPr>
        <w:tabs>
          <w:tab w:val="left" w:pos="0"/>
          <w:tab w:val="left" w:pos="180"/>
          <w:tab w:val="left" w:pos="360"/>
        </w:tabs>
        <w:adjustRightInd w:val="0"/>
        <w:snapToGrid w:val="0"/>
        <w:spacing w:line="276" w:lineRule="auto"/>
        <w:rPr>
          <w:b/>
          <w:sz w:val="24"/>
          <w:szCs w:val="24"/>
        </w:rPr>
      </w:pPr>
      <w:r>
        <w:rPr>
          <w:rFonts w:hint="eastAsia"/>
          <w:b/>
          <w:sz w:val="24"/>
          <w:szCs w:val="24"/>
        </w:rPr>
        <w:t>附件：</w:t>
      </w:r>
      <w:r>
        <w:rPr>
          <w:b/>
          <w:sz w:val="24"/>
          <w:szCs w:val="24"/>
        </w:rPr>
        <w:t xml:space="preserve">                          </w:t>
      </w:r>
    </w:p>
    <w:p w14:paraId="0DB532F4">
      <w:pPr>
        <w:tabs>
          <w:tab w:val="left" w:pos="0"/>
          <w:tab w:val="left" w:pos="180"/>
          <w:tab w:val="left" w:pos="360"/>
        </w:tabs>
        <w:adjustRightInd w:val="0"/>
        <w:snapToGrid w:val="0"/>
        <w:spacing w:line="276" w:lineRule="auto"/>
        <w:jc w:val="center"/>
        <w:rPr>
          <w:b/>
          <w:sz w:val="24"/>
          <w:szCs w:val="24"/>
        </w:rPr>
      </w:pPr>
    </w:p>
    <w:p w14:paraId="55FA3749">
      <w:pPr>
        <w:tabs>
          <w:tab w:val="left" w:pos="0"/>
          <w:tab w:val="left" w:pos="180"/>
          <w:tab w:val="left" w:pos="360"/>
        </w:tabs>
        <w:adjustRightInd w:val="0"/>
        <w:snapToGrid w:val="0"/>
        <w:spacing w:line="276" w:lineRule="auto"/>
        <w:jc w:val="center"/>
        <w:rPr>
          <w:rFonts w:eastAsia="黑体"/>
          <w:b/>
          <w:sz w:val="28"/>
          <w:szCs w:val="28"/>
        </w:rPr>
      </w:pPr>
      <w:r>
        <w:rPr>
          <w:rFonts w:hint="eastAsia" w:eastAsia="黑体"/>
          <w:b/>
          <w:sz w:val="28"/>
          <w:szCs w:val="28"/>
        </w:rPr>
        <w:t>报价一览表</w:t>
      </w:r>
    </w:p>
    <w:p w14:paraId="4E49F05A">
      <w:pPr>
        <w:tabs>
          <w:tab w:val="left" w:pos="0"/>
          <w:tab w:val="left" w:pos="180"/>
          <w:tab w:val="left" w:pos="360"/>
        </w:tabs>
        <w:adjustRightInd w:val="0"/>
        <w:snapToGrid w:val="0"/>
        <w:spacing w:line="276" w:lineRule="auto"/>
        <w:jc w:val="center"/>
        <w:rPr>
          <w:rFonts w:eastAsia="黑体"/>
          <w:b/>
          <w:sz w:val="28"/>
          <w:szCs w:val="28"/>
        </w:rPr>
      </w:pPr>
    </w:p>
    <w:tbl>
      <w:tblPr>
        <w:tblStyle w:val="47"/>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6BC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12121449">
            <w:pPr>
              <w:spacing w:line="276" w:lineRule="auto"/>
              <w:jc w:val="center"/>
              <w:rPr>
                <w:rFonts w:ascii="宋体"/>
                <w:b/>
                <w:szCs w:val="21"/>
              </w:rPr>
            </w:pPr>
            <w:r>
              <w:rPr>
                <w:rFonts w:hint="eastAsia" w:ascii="宋体" w:hAnsi="宋体"/>
                <w:b/>
                <w:szCs w:val="21"/>
              </w:rPr>
              <w:t>序号</w:t>
            </w:r>
          </w:p>
        </w:tc>
        <w:tc>
          <w:tcPr>
            <w:tcW w:w="9167" w:type="dxa"/>
            <w:gridSpan w:val="2"/>
            <w:vAlign w:val="center"/>
          </w:tcPr>
          <w:p w14:paraId="20E56BE1">
            <w:pPr>
              <w:spacing w:line="276" w:lineRule="auto"/>
              <w:jc w:val="center"/>
              <w:rPr>
                <w:rFonts w:ascii="宋体"/>
                <w:b/>
                <w:szCs w:val="21"/>
              </w:rPr>
            </w:pPr>
            <w:r>
              <w:rPr>
                <w:rFonts w:hint="eastAsia" w:ascii="宋体" w:hAnsi="宋体"/>
                <w:b/>
                <w:szCs w:val="21"/>
              </w:rPr>
              <w:t>报</w:t>
            </w:r>
            <w:r>
              <w:rPr>
                <w:rFonts w:ascii="宋体" w:hAnsi="宋体"/>
                <w:b/>
                <w:szCs w:val="21"/>
              </w:rPr>
              <w:t xml:space="preserve"> </w:t>
            </w:r>
            <w:r>
              <w:rPr>
                <w:rFonts w:hint="eastAsia" w:ascii="宋体" w:hAnsi="宋体"/>
                <w:b/>
                <w:szCs w:val="21"/>
              </w:rPr>
              <w:t>价</w:t>
            </w:r>
            <w:r>
              <w:rPr>
                <w:rFonts w:ascii="宋体" w:hAnsi="宋体"/>
                <w:b/>
                <w:szCs w:val="21"/>
              </w:rPr>
              <w:t xml:space="preserve"> </w:t>
            </w:r>
            <w:r>
              <w:rPr>
                <w:rFonts w:hint="eastAsia" w:ascii="宋体" w:hAnsi="宋体"/>
                <w:b/>
                <w:szCs w:val="21"/>
              </w:rPr>
              <w:t>项</w:t>
            </w:r>
            <w:r>
              <w:rPr>
                <w:rFonts w:ascii="宋体" w:hAnsi="宋体"/>
                <w:b/>
                <w:szCs w:val="21"/>
              </w:rPr>
              <w:t xml:space="preserve"> </w:t>
            </w:r>
            <w:r>
              <w:rPr>
                <w:rFonts w:hint="eastAsia" w:ascii="宋体" w:hAnsi="宋体"/>
                <w:b/>
                <w:szCs w:val="21"/>
              </w:rPr>
              <w:t>目</w:t>
            </w:r>
            <w:r>
              <w:rPr>
                <w:rFonts w:ascii="宋体" w:hAnsi="宋体"/>
                <w:b/>
                <w:szCs w:val="21"/>
              </w:rPr>
              <w:t xml:space="preserve"> </w:t>
            </w:r>
            <w:r>
              <w:rPr>
                <w:rFonts w:hint="eastAsia" w:ascii="宋体" w:hAnsi="宋体"/>
                <w:b/>
                <w:szCs w:val="21"/>
              </w:rPr>
              <w:t>明</w:t>
            </w:r>
            <w:r>
              <w:rPr>
                <w:rFonts w:ascii="宋体" w:hAnsi="宋体"/>
                <w:b/>
                <w:szCs w:val="21"/>
              </w:rPr>
              <w:t xml:space="preserve"> </w:t>
            </w:r>
            <w:r>
              <w:rPr>
                <w:rFonts w:hint="eastAsia" w:ascii="宋体" w:hAnsi="宋体"/>
                <w:b/>
                <w:szCs w:val="21"/>
              </w:rPr>
              <w:t>细</w:t>
            </w:r>
          </w:p>
        </w:tc>
      </w:tr>
      <w:tr w14:paraId="1E8E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6D3C095D">
            <w:pPr>
              <w:spacing w:line="276" w:lineRule="auto"/>
              <w:jc w:val="center"/>
              <w:rPr>
                <w:rFonts w:ascii="宋体"/>
                <w:szCs w:val="21"/>
              </w:rPr>
            </w:pPr>
          </w:p>
        </w:tc>
        <w:tc>
          <w:tcPr>
            <w:tcW w:w="5308" w:type="dxa"/>
            <w:vAlign w:val="center"/>
          </w:tcPr>
          <w:p w14:paraId="51F13821">
            <w:pPr>
              <w:spacing w:line="276" w:lineRule="auto"/>
              <w:jc w:val="center"/>
              <w:rPr>
                <w:rFonts w:ascii="宋体"/>
                <w:b/>
                <w:szCs w:val="21"/>
              </w:rPr>
            </w:pPr>
            <w:r>
              <w:rPr>
                <w:rFonts w:hint="eastAsia" w:ascii="宋体" w:hAnsi="宋体"/>
                <w:b/>
                <w:szCs w:val="21"/>
              </w:rPr>
              <w:t>项目名称</w:t>
            </w:r>
          </w:p>
        </w:tc>
        <w:tc>
          <w:tcPr>
            <w:tcW w:w="3859" w:type="dxa"/>
            <w:vAlign w:val="center"/>
          </w:tcPr>
          <w:p w14:paraId="7872DE83">
            <w:pPr>
              <w:spacing w:line="276" w:lineRule="auto"/>
              <w:jc w:val="center"/>
              <w:rPr>
                <w:rFonts w:ascii="宋体"/>
                <w:b/>
                <w:szCs w:val="21"/>
              </w:rPr>
            </w:pPr>
            <w:r>
              <w:rPr>
                <w:rFonts w:hint="eastAsia" w:ascii="宋体" w:hAnsi="宋体"/>
                <w:b/>
                <w:szCs w:val="21"/>
              </w:rPr>
              <w:t>报价</w:t>
            </w:r>
          </w:p>
        </w:tc>
      </w:tr>
      <w:tr w14:paraId="397D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4FA5A0F4">
            <w:pPr>
              <w:spacing w:line="276" w:lineRule="auto"/>
              <w:jc w:val="center"/>
              <w:rPr>
                <w:rFonts w:ascii="宋体"/>
                <w:b/>
                <w:szCs w:val="21"/>
              </w:rPr>
            </w:pPr>
            <w:r>
              <w:rPr>
                <w:rFonts w:ascii="宋体" w:hAnsi="宋体"/>
                <w:b/>
                <w:szCs w:val="21"/>
              </w:rPr>
              <w:t>1</w:t>
            </w:r>
          </w:p>
        </w:tc>
        <w:tc>
          <w:tcPr>
            <w:tcW w:w="5308" w:type="dxa"/>
            <w:vAlign w:val="center"/>
          </w:tcPr>
          <w:p w14:paraId="38760A95">
            <w:pPr>
              <w:spacing w:line="276" w:lineRule="auto"/>
              <w:rPr>
                <w:rFonts w:ascii="宋体"/>
                <w:b/>
                <w:bCs/>
                <w:szCs w:val="21"/>
              </w:rPr>
            </w:pPr>
            <w:r>
              <w:rPr>
                <w:rFonts w:hint="eastAsia" w:ascii="宋体" w:hAnsi="宋体"/>
                <w:b/>
                <w:bCs/>
                <w:szCs w:val="21"/>
              </w:rPr>
              <w:t>初始报价（万元）</w:t>
            </w:r>
          </w:p>
        </w:tc>
        <w:tc>
          <w:tcPr>
            <w:tcW w:w="3859" w:type="dxa"/>
            <w:vAlign w:val="center"/>
          </w:tcPr>
          <w:p w14:paraId="4FDECEE4">
            <w:pPr>
              <w:spacing w:line="276" w:lineRule="auto"/>
              <w:rPr>
                <w:rFonts w:ascii="宋体"/>
                <w:b/>
                <w:kern w:val="0"/>
                <w:szCs w:val="21"/>
              </w:rPr>
            </w:pPr>
            <w:r>
              <w:rPr>
                <w:rFonts w:hint="eastAsia" w:ascii="宋体" w:hAnsi="宋体"/>
                <w:b/>
                <w:kern w:val="0"/>
                <w:szCs w:val="21"/>
              </w:rPr>
              <w:t>大写：</w:t>
            </w:r>
            <w:r>
              <w:rPr>
                <w:rFonts w:ascii="宋体" w:hAnsi="宋体"/>
                <w:b/>
                <w:kern w:val="0"/>
                <w:szCs w:val="21"/>
                <w:u w:val="single"/>
              </w:rPr>
              <w:t xml:space="preserve">                                                </w:t>
            </w:r>
            <w:r>
              <w:rPr>
                <w:rFonts w:ascii="宋体" w:hAnsi="宋体"/>
                <w:b/>
                <w:kern w:val="0"/>
                <w:szCs w:val="21"/>
              </w:rPr>
              <w:t xml:space="preserve"> </w:t>
            </w:r>
          </w:p>
          <w:p w14:paraId="466EC50A">
            <w:pPr>
              <w:spacing w:line="276" w:lineRule="auto"/>
              <w:rPr>
                <w:rFonts w:ascii="宋体"/>
                <w:b/>
                <w:kern w:val="0"/>
                <w:szCs w:val="21"/>
              </w:rPr>
            </w:pPr>
            <w:r>
              <w:rPr>
                <w:rFonts w:hint="eastAsia" w:ascii="宋体" w:hAnsi="宋体"/>
                <w:b/>
                <w:kern w:val="0"/>
                <w:szCs w:val="21"/>
              </w:rPr>
              <w:t>小写：</w:t>
            </w:r>
            <w:r>
              <w:rPr>
                <w:rFonts w:ascii="宋体" w:hAnsi="宋体"/>
                <w:b/>
                <w:kern w:val="0"/>
                <w:szCs w:val="21"/>
                <w:u w:val="single"/>
              </w:rPr>
              <w:t xml:space="preserve">                        </w:t>
            </w:r>
            <w:r>
              <w:rPr>
                <w:rFonts w:hint="eastAsia" w:ascii="宋体" w:hAnsi="宋体"/>
                <w:b/>
                <w:kern w:val="0"/>
                <w:szCs w:val="21"/>
              </w:rPr>
              <w:t>元</w:t>
            </w:r>
          </w:p>
        </w:tc>
      </w:tr>
      <w:tr w14:paraId="5D0A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12E474C5">
            <w:pPr>
              <w:spacing w:line="276" w:lineRule="auto"/>
              <w:jc w:val="center"/>
              <w:rPr>
                <w:rFonts w:ascii="宋体"/>
                <w:b/>
                <w:szCs w:val="21"/>
              </w:rPr>
            </w:pPr>
            <w:r>
              <w:rPr>
                <w:rFonts w:ascii="宋体" w:hAnsi="宋体"/>
                <w:b/>
                <w:szCs w:val="21"/>
              </w:rPr>
              <w:t>2</w:t>
            </w:r>
          </w:p>
        </w:tc>
        <w:tc>
          <w:tcPr>
            <w:tcW w:w="5308" w:type="dxa"/>
            <w:vAlign w:val="center"/>
          </w:tcPr>
          <w:p w14:paraId="0F8D02CD">
            <w:pPr>
              <w:widowControl/>
              <w:adjustRightInd w:val="0"/>
              <w:spacing w:line="276" w:lineRule="auto"/>
              <w:ind w:right="167"/>
              <w:rPr>
                <w:rFonts w:ascii="宋体"/>
                <w:b/>
                <w:kern w:val="0"/>
                <w:szCs w:val="21"/>
                <w:lang w:val="zh-CN"/>
              </w:rPr>
            </w:pPr>
            <w:r>
              <w:rPr>
                <w:rFonts w:hint="eastAsia" w:ascii="宋体" w:hAnsi="宋体"/>
                <w:b/>
                <w:kern w:val="0"/>
                <w:szCs w:val="21"/>
                <w:lang w:val="zh-CN"/>
              </w:rPr>
              <w:t>付款方式（是否响应谈判文件要求，如不满足视为不实质性响应谈判文件要求，按无效报价处理。）</w:t>
            </w:r>
          </w:p>
        </w:tc>
        <w:tc>
          <w:tcPr>
            <w:tcW w:w="3859" w:type="dxa"/>
            <w:vAlign w:val="center"/>
          </w:tcPr>
          <w:p w14:paraId="1AE1B2B6">
            <w:pPr>
              <w:spacing w:line="276" w:lineRule="auto"/>
              <w:rPr>
                <w:rFonts w:ascii="宋体"/>
                <w:kern w:val="0"/>
                <w:szCs w:val="21"/>
              </w:rPr>
            </w:pPr>
            <w:r>
              <w:rPr>
                <w:rFonts w:ascii="宋体" w:hAnsi="宋体"/>
                <w:kern w:val="0"/>
                <w:szCs w:val="21"/>
                <w:u w:val="single"/>
              </w:rPr>
              <w:t xml:space="preserve">                    </w:t>
            </w:r>
            <w:r>
              <w:rPr>
                <w:rFonts w:ascii="宋体" w:hAnsi="宋体"/>
                <w:kern w:val="0"/>
                <w:szCs w:val="21"/>
              </w:rPr>
              <w:t>(</w:t>
            </w:r>
            <w:r>
              <w:rPr>
                <w:rFonts w:hint="eastAsia" w:ascii="宋体" w:hAnsi="宋体"/>
                <w:kern w:val="0"/>
                <w:szCs w:val="21"/>
              </w:rPr>
              <w:t>请填写满足</w:t>
            </w:r>
            <w:r>
              <w:rPr>
                <w:rFonts w:ascii="宋体" w:hAnsi="宋体"/>
                <w:kern w:val="0"/>
                <w:szCs w:val="21"/>
              </w:rPr>
              <w:t>)</w:t>
            </w:r>
          </w:p>
        </w:tc>
      </w:tr>
      <w:tr w14:paraId="2269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FBA75FD">
            <w:pPr>
              <w:spacing w:line="276" w:lineRule="auto"/>
              <w:jc w:val="center"/>
              <w:rPr>
                <w:rFonts w:ascii="宋体"/>
                <w:b/>
                <w:szCs w:val="21"/>
              </w:rPr>
            </w:pPr>
            <w:r>
              <w:rPr>
                <w:rFonts w:ascii="宋体" w:hAnsi="宋体"/>
                <w:b/>
                <w:szCs w:val="21"/>
              </w:rPr>
              <w:t>3</w:t>
            </w:r>
          </w:p>
        </w:tc>
        <w:tc>
          <w:tcPr>
            <w:tcW w:w="5308" w:type="dxa"/>
            <w:vAlign w:val="center"/>
          </w:tcPr>
          <w:p w14:paraId="13AA9629">
            <w:pPr>
              <w:widowControl/>
              <w:adjustRightInd w:val="0"/>
              <w:spacing w:line="276" w:lineRule="auto"/>
              <w:ind w:right="167"/>
              <w:rPr>
                <w:rFonts w:ascii="宋体"/>
                <w:b/>
                <w:kern w:val="0"/>
                <w:szCs w:val="21"/>
                <w:lang w:val="zh-CN"/>
              </w:rPr>
            </w:pPr>
            <w:r>
              <w:rPr>
                <w:rFonts w:hint="eastAsia" w:ascii="宋体" w:hAnsi="宋体"/>
                <w:b/>
                <w:kern w:val="0"/>
                <w:szCs w:val="21"/>
              </w:rPr>
              <w:t>交货期</w:t>
            </w:r>
          </w:p>
        </w:tc>
        <w:tc>
          <w:tcPr>
            <w:tcW w:w="3859" w:type="dxa"/>
            <w:vAlign w:val="center"/>
          </w:tcPr>
          <w:p w14:paraId="1CC34364">
            <w:pPr>
              <w:spacing w:line="276" w:lineRule="auto"/>
              <w:rPr>
                <w:rFonts w:ascii="宋体"/>
                <w:kern w:val="0"/>
                <w:szCs w:val="21"/>
              </w:rPr>
            </w:pPr>
            <w:r>
              <w:rPr>
                <w:rFonts w:ascii="宋体" w:hAnsi="宋体"/>
                <w:kern w:val="0"/>
                <w:szCs w:val="21"/>
                <w:u w:val="single"/>
              </w:rPr>
              <w:t xml:space="preserve">                    </w:t>
            </w:r>
          </w:p>
        </w:tc>
      </w:tr>
      <w:tr w14:paraId="50E2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A4F0BB7">
            <w:pPr>
              <w:spacing w:line="276" w:lineRule="auto"/>
              <w:jc w:val="center"/>
              <w:rPr>
                <w:rFonts w:ascii="宋体"/>
                <w:b/>
                <w:szCs w:val="21"/>
              </w:rPr>
            </w:pPr>
            <w:r>
              <w:rPr>
                <w:rFonts w:ascii="宋体" w:hAnsi="宋体"/>
                <w:b/>
                <w:szCs w:val="21"/>
              </w:rPr>
              <w:t>4</w:t>
            </w:r>
          </w:p>
        </w:tc>
        <w:tc>
          <w:tcPr>
            <w:tcW w:w="5308" w:type="dxa"/>
            <w:vAlign w:val="center"/>
          </w:tcPr>
          <w:p w14:paraId="0374130C">
            <w:pPr>
              <w:widowControl/>
              <w:adjustRightInd w:val="0"/>
              <w:spacing w:line="276" w:lineRule="auto"/>
              <w:ind w:right="167"/>
              <w:rPr>
                <w:rFonts w:ascii="宋体"/>
                <w:b/>
                <w:kern w:val="0"/>
                <w:szCs w:val="21"/>
              </w:rPr>
            </w:pPr>
            <w:r>
              <w:rPr>
                <w:rFonts w:hint="eastAsia" w:ascii="宋体" w:hAnsi="宋体"/>
                <w:b/>
                <w:kern w:val="0"/>
                <w:szCs w:val="21"/>
              </w:rPr>
              <w:t>质保期</w:t>
            </w:r>
          </w:p>
        </w:tc>
        <w:tc>
          <w:tcPr>
            <w:tcW w:w="3859" w:type="dxa"/>
            <w:vAlign w:val="center"/>
          </w:tcPr>
          <w:p w14:paraId="47E7540A">
            <w:pPr>
              <w:spacing w:line="276" w:lineRule="auto"/>
              <w:rPr>
                <w:rFonts w:ascii="宋体"/>
                <w:kern w:val="0"/>
                <w:szCs w:val="21"/>
                <w:u w:val="single"/>
              </w:rPr>
            </w:pPr>
          </w:p>
        </w:tc>
      </w:tr>
      <w:tr w14:paraId="527A7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0CD9ACB7">
            <w:pPr>
              <w:spacing w:line="276" w:lineRule="auto"/>
              <w:jc w:val="center"/>
              <w:rPr>
                <w:rFonts w:ascii="宋体"/>
                <w:b/>
                <w:szCs w:val="21"/>
              </w:rPr>
            </w:pPr>
            <w:r>
              <w:rPr>
                <w:rFonts w:ascii="宋体" w:hAnsi="宋体"/>
                <w:b/>
                <w:szCs w:val="21"/>
              </w:rPr>
              <w:t>5</w:t>
            </w:r>
          </w:p>
        </w:tc>
        <w:tc>
          <w:tcPr>
            <w:tcW w:w="5308" w:type="dxa"/>
            <w:vAlign w:val="center"/>
          </w:tcPr>
          <w:p w14:paraId="179FF44B">
            <w:pPr>
              <w:widowControl/>
              <w:adjustRightInd w:val="0"/>
              <w:spacing w:line="276" w:lineRule="auto"/>
              <w:ind w:right="167"/>
              <w:rPr>
                <w:rFonts w:ascii="宋体"/>
                <w:b/>
                <w:kern w:val="0"/>
                <w:szCs w:val="21"/>
              </w:rPr>
            </w:pPr>
            <w:r>
              <w:rPr>
                <w:rFonts w:hint="eastAsia" w:ascii="宋体" w:hAnsi="宋体"/>
                <w:b/>
                <w:kern w:val="0"/>
                <w:szCs w:val="21"/>
              </w:rPr>
              <w:t>售后服务：出现质量问题接到采购人通知后到达现场的时间</w:t>
            </w:r>
            <w:r>
              <w:rPr>
                <w:rFonts w:ascii="宋体" w:hAnsi="宋体"/>
                <w:b/>
                <w:kern w:val="0"/>
                <w:szCs w:val="21"/>
              </w:rPr>
              <w:t xml:space="preserve"> </w:t>
            </w:r>
            <w:r>
              <w:rPr>
                <w:rFonts w:ascii="宋体" w:hAnsi="宋体"/>
                <w:b/>
                <w:kern w:val="0"/>
                <w:szCs w:val="21"/>
                <w:u w:val="single"/>
              </w:rPr>
              <w:t xml:space="preserve">     </w:t>
            </w:r>
            <w:r>
              <w:rPr>
                <w:rFonts w:hint="eastAsia" w:ascii="宋体" w:hAnsi="宋体"/>
                <w:b/>
                <w:kern w:val="0"/>
                <w:szCs w:val="21"/>
              </w:rPr>
              <w:t>小时。</w:t>
            </w:r>
          </w:p>
        </w:tc>
        <w:tc>
          <w:tcPr>
            <w:tcW w:w="3859" w:type="dxa"/>
            <w:vAlign w:val="center"/>
          </w:tcPr>
          <w:p w14:paraId="22B270AE">
            <w:pPr>
              <w:spacing w:line="276" w:lineRule="auto"/>
              <w:rPr>
                <w:rFonts w:ascii="宋体"/>
                <w:kern w:val="0"/>
                <w:szCs w:val="21"/>
                <w:u w:val="single"/>
              </w:rPr>
            </w:pPr>
          </w:p>
        </w:tc>
      </w:tr>
    </w:tbl>
    <w:p w14:paraId="4AE8B71A">
      <w:pPr>
        <w:spacing w:line="276" w:lineRule="auto"/>
        <w:rPr>
          <w:b/>
          <w:szCs w:val="21"/>
          <w:u w:val="single"/>
        </w:rPr>
      </w:pPr>
      <w:r>
        <w:rPr>
          <w:rFonts w:hint="eastAsia"/>
          <w:b/>
          <w:szCs w:val="21"/>
        </w:rPr>
        <w:t>供应商名称（公章）：</w:t>
      </w:r>
      <w:r>
        <w:rPr>
          <w:b/>
          <w:szCs w:val="21"/>
          <w:u w:val="single"/>
        </w:rPr>
        <w:t xml:space="preserve">                               </w:t>
      </w:r>
    </w:p>
    <w:p w14:paraId="460D0185">
      <w:pPr>
        <w:spacing w:line="276" w:lineRule="auto"/>
        <w:rPr>
          <w:b/>
          <w:szCs w:val="21"/>
        </w:rPr>
      </w:pPr>
      <w:r>
        <w:rPr>
          <w:rFonts w:hint="eastAsia"/>
          <w:b/>
          <w:szCs w:val="21"/>
        </w:rPr>
        <w:t>法定代表人或授权代理人签字：</w:t>
      </w:r>
      <w:r>
        <w:rPr>
          <w:b/>
          <w:szCs w:val="21"/>
          <w:u w:val="single"/>
        </w:rPr>
        <w:t xml:space="preserve">                          </w:t>
      </w:r>
    </w:p>
    <w:p w14:paraId="46F54ED1">
      <w:pPr>
        <w:spacing w:line="276" w:lineRule="auto"/>
        <w:rPr>
          <w:szCs w:val="21"/>
        </w:rPr>
      </w:pPr>
      <w:r>
        <w:rPr>
          <w:rFonts w:hint="eastAsia"/>
          <w:szCs w:val="21"/>
        </w:rPr>
        <w:t>备注：报价应包括供货、运输费、装卸费、保险费、检验费、建设完成、配件备品、技术支持、售后服务、税金等一切所有费用；以及竞争性谈判文件明示和暗示的所有责任、义务和风险等全部费用。</w:t>
      </w:r>
    </w:p>
    <w:p w14:paraId="43EB8783">
      <w:pPr>
        <w:spacing w:line="276" w:lineRule="auto"/>
        <w:rPr>
          <w:b/>
          <w:sz w:val="24"/>
        </w:rPr>
      </w:pPr>
    </w:p>
    <w:p w14:paraId="00BDD98D">
      <w:pPr>
        <w:spacing w:line="480" w:lineRule="auto"/>
        <w:rPr>
          <w:b/>
          <w:sz w:val="24"/>
          <w:szCs w:val="24"/>
        </w:rPr>
      </w:pPr>
    </w:p>
    <w:p w14:paraId="3ABD7F4A">
      <w:pPr>
        <w:spacing w:line="480" w:lineRule="auto"/>
        <w:rPr>
          <w:b/>
          <w:sz w:val="24"/>
          <w:szCs w:val="24"/>
        </w:rPr>
      </w:pPr>
      <w:r>
        <w:rPr>
          <w:rFonts w:hint="eastAsia"/>
          <w:b/>
          <w:sz w:val="24"/>
          <w:szCs w:val="24"/>
        </w:rPr>
        <w:t>附件：</w:t>
      </w:r>
    </w:p>
    <w:p w14:paraId="3EA5F038">
      <w:pPr>
        <w:tabs>
          <w:tab w:val="left" w:pos="0"/>
          <w:tab w:val="left" w:pos="180"/>
          <w:tab w:val="left" w:pos="360"/>
          <w:tab w:val="center" w:pos="4781"/>
          <w:tab w:val="left" w:pos="6300"/>
        </w:tabs>
        <w:spacing w:line="480" w:lineRule="auto"/>
        <w:jc w:val="center"/>
        <w:rPr>
          <w:b/>
          <w:bCs/>
          <w:sz w:val="32"/>
          <w:szCs w:val="32"/>
        </w:rPr>
      </w:pPr>
      <w:r>
        <w:rPr>
          <w:rFonts w:hint="eastAsia"/>
          <w:b/>
          <w:bCs/>
          <w:sz w:val="32"/>
          <w:szCs w:val="32"/>
        </w:rPr>
        <w:t>分项报价表（请按项目说明详细填写）</w:t>
      </w:r>
    </w:p>
    <w:p w14:paraId="55E68BE5">
      <w:pPr>
        <w:spacing w:line="480" w:lineRule="auto"/>
        <w:rPr>
          <w:b/>
          <w:szCs w:val="21"/>
          <w:u w:val="single"/>
        </w:rPr>
      </w:pPr>
      <w:r>
        <w:rPr>
          <w:b/>
          <w:szCs w:val="21"/>
          <w:u w:val="single"/>
        </w:rPr>
        <w:t xml:space="preserve">      </w:t>
      </w:r>
    </w:p>
    <w:p w14:paraId="3BDC4E7F">
      <w:pPr>
        <w:spacing w:line="480" w:lineRule="auto"/>
        <w:jc w:val="center"/>
        <w:rPr>
          <w:b/>
          <w:szCs w:val="21"/>
        </w:rPr>
      </w:pPr>
      <w:r>
        <w:rPr>
          <w:rFonts w:hint="eastAsia"/>
          <w:b/>
          <w:szCs w:val="21"/>
        </w:rPr>
        <w:t>格式自拟</w:t>
      </w:r>
    </w:p>
    <w:p w14:paraId="7CFD2D8E">
      <w:pPr>
        <w:spacing w:line="480" w:lineRule="auto"/>
        <w:rPr>
          <w:b/>
          <w:szCs w:val="21"/>
          <w:u w:val="single"/>
        </w:rPr>
      </w:pPr>
    </w:p>
    <w:p w14:paraId="5BA13047">
      <w:pPr>
        <w:spacing w:line="480" w:lineRule="auto"/>
        <w:rPr>
          <w:b/>
          <w:szCs w:val="21"/>
          <w:u w:val="single"/>
        </w:rPr>
      </w:pPr>
      <w:r>
        <w:rPr>
          <w:b/>
          <w:szCs w:val="21"/>
          <w:u w:val="single"/>
        </w:rPr>
        <w:t xml:space="preserve">     </w:t>
      </w:r>
    </w:p>
    <w:p w14:paraId="10C4C358">
      <w:pPr>
        <w:spacing w:line="480" w:lineRule="auto"/>
        <w:rPr>
          <w:b/>
          <w:szCs w:val="21"/>
        </w:rPr>
      </w:pPr>
    </w:p>
    <w:p w14:paraId="52C2581B">
      <w:pPr>
        <w:pStyle w:val="46"/>
        <w:ind w:firstLine="400"/>
      </w:pPr>
    </w:p>
    <w:p w14:paraId="31392B25">
      <w:pPr>
        <w:pStyle w:val="46"/>
        <w:ind w:firstLine="400"/>
      </w:pPr>
    </w:p>
    <w:p w14:paraId="599451F6">
      <w:pPr>
        <w:pStyle w:val="46"/>
        <w:ind w:firstLine="400"/>
      </w:pPr>
    </w:p>
    <w:p w14:paraId="26D80D9E">
      <w:pPr>
        <w:pStyle w:val="46"/>
        <w:ind w:firstLine="400"/>
      </w:pPr>
    </w:p>
    <w:p w14:paraId="5F93E9B2">
      <w:pPr>
        <w:pStyle w:val="46"/>
        <w:ind w:firstLine="400"/>
      </w:pPr>
    </w:p>
    <w:p w14:paraId="2D58E372">
      <w:pPr>
        <w:pStyle w:val="46"/>
        <w:ind w:firstLine="400"/>
      </w:pPr>
    </w:p>
    <w:p w14:paraId="37FD7928">
      <w:pPr>
        <w:spacing w:line="480" w:lineRule="auto"/>
        <w:rPr>
          <w:b/>
          <w:sz w:val="24"/>
        </w:rPr>
      </w:pPr>
    </w:p>
    <w:p w14:paraId="64B5A245">
      <w:pPr>
        <w:spacing w:line="480" w:lineRule="auto"/>
        <w:rPr>
          <w:rFonts w:ascii="宋体" w:cs="宋体"/>
          <w:b/>
          <w:bCs/>
          <w:kern w:val="0"/>
          <w:szCs w:val="21"/>
        </w:rPr>
      </w:pPr>
    </w:p>
    <w:p w14:paraId="7E6D4D67">
      <w:pPr>
        <w:pStyle w:val="46"/>
        <w:ind w:firstLine="400"/>
      </w:pPr>
    </w:p>
    <w:p w14:paraId="628BDE5C">
      <w:pPr>
        <w:pStyle w:val="46"/>
        <w:ind w:firstLine="400"/>
      </w:pPr>
    </w:p>
    <w:p w14:paraId="7BB29403">
      <w:pPr>
        <w:pStyle w:val="46"/>
        <w:ind w:firstLine="400"/>
      </w:pPr>
    </w:p>
    <w:p w14:paraId="4D9C7128">
      <w:pPr>
        <w:spacing w:line="480" w:lineRule="auto"/>
        <w:rPr>
          <w:b/>
          <w:sz w:val="24"/>
        </w:rPr>
      </w:pPr>
      <w:r>
        <w:rPr>
          <w:rFonts w:hint="eastAsia"/>
          <w:b/>
          <w:sz w:val="24"/>
          <w:szCs w:val="24"/>
        </w:rPr>
        <w:t>附件：</w:t>
      </w:r>
    </w:p>
    <w:p w14:paraId="4E939D84">
      <w:pPr>
        <w:pStyle w:val="25"/>
        <w:spacing w:line="480" w:lineRule="auto"/>
        <w:jc w:val="center"/>
        <w:rPr>
          <w:rFonts w:eastAsia="黑体"/>
          <w:b/>
          <w:sz w:val="32"/>
        </w:rPr>
      </w:pPr>
      <w:r>
        <w:rPr>
          <w:rFonts w:hint="eastAsia" w:eastAsia="黑体"/>
          <w:b/>
          <w:sz w:val="32"/>
        </w:rPr>
        <w:t>随机供应配件、备品清单</w:t>
      </w:r>
    </w:p>
    <w:p w14:paraId="0C9DAC1A">
      <w:pPr>
        <w:pStyle w:val="25"/>
        <w:spacing w:line="276" w:lineRule="auto"/>
        <w:jc w:val="center"/>
        <w:rPr>
          <w:rFonts w:eastAsia="黑体"/>
          <w:b/>
          <w:sz w:val="32"/>
        </w:rPr>
      </w:pPr>
    </w:p>
    <w:p w14:paraId="5CA0627B">
      <w:pPr>
        <w:spacing w:line="276" w:lineRule="auto"/>
        <w:ind w:firstLine="210" w:firstLineChars="100"/>
        <w:rPr>
          <w:rFonts w:eastAsia="黑体"/>
          <w:b/>
          <w:sz w:val="24"/>
          <w:szCs w:val="24"/>
          <w:u w:val="single"/>
        </w:rPr>
      </w:pPr>
      <w:r>
        <w:rPr>
          <w:rFonts w:hint="eastAsia" w:ascii="宋体" w:hAnsi="宋体"/>
        </w:rPr>
        <w:t>项目编号：</w:t>
      </w:r>
      <w:r>
        <w:rPr>
          <w:sz w:val="24"/>
          <w:szCs w:val="24"/>
        </w:rPr>
        <w:t xml:space="preserve">                              </w:t>
      </w:r>
    </w:p>
    <w:tbl>
      <w:tblPr>
        <w:tblStyle w:val="47"/>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980"/>
        <w:gridCol w:w="1663"/>
        <w:gridCol w:w="847"/>
        <w:gridCol w:w="847"/>
        <w:gridCol w:w="847"/>
        <w:gridCol w:w="850"/>
        <w:gridCol w:w="801"/>
        <w:gridCol w:w="912"/>
        <w:gridCol w:w="912"/>
      </w:tblGrid>
      <w:tr w14:paraId="7688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49" w:type="dxa"/>
            <w:vAlign w:val="center"/>
          </w:tcPr>
          <w:p w14:paraId="021E1D50">
            <w:pPr>
              <w:pStyle w:val="25"/>
              <w:spacing w:line="276" w:lineRule="auto"/>
              <w:jc w:val="center"/>
              <w:rPr>
                <w:rFonts w:hAnsi="宋体"/>
                <w:kern w:val="2"/>
              </w:rPr>
            </w:pPr>
            <w:r>
              <w:rPr>
                <w:rFonts w:hint="eastAsia" w:hAnsi="宋体"/>
                <w:kern w:val="2"/>
              </w:rPr>
              <w:t>序号</w:t>
            </w:r>
          </w:p>
        </w:tc>
        <w:tc>
          <w:tcPr>
            <w:tcW w:w="980" w:type="dxa"/>
            <w:vAlign w:val="center"/>
          </w:tcPr>
          <w:p w14:paraId="584871A3">
            <w:pPr>
              <w:pStyle w:val="25"/>
              <w:spacing w:line="276" w:lineRule="auto"/>
              <w:jc w:val="center"/>
              <w:rPr>
                <w:rFonts w:hAnsi="宋体"/>
                <w:kern w:val="2"/>
              </w:rPr>
            </w:pPr>
            <w:r>
              <w:rPr>
                <w:rFonts w:hint="eastAsia" w:hAnsi="宋体"/>
                <w:kern w:val="2"/>
              </w:rPr>
              <w:t>名称</w:t>
            </w:r>
          </w:p>
        </w:tc>
        <w:tc>
          <w:tcPr>
            <w:tcW w:w="1663" w:type="dxa"/>
            <w:vAlign w:val="center"/>
          </w:tcPr>
          <w:p w14:paraId="75D5840E">
            <w:pPr>
              <w:pStyle w:val="25"/>
              <w:spacing w:line="276" w:lineRule="auto"/>
              <w:jc w:val="center"/>
              <w:rPr>
                <w:rFonts w:hAnsi="宋体"/>
                <w:kern w:val="2"/>
              </w:rPr>
            </w:pPr>
            <w:r>
              <w:rPr>
                <w:rFonts w:hint="eastAsia" w:hAnsi="宋体"/>
                <w:kern w:val="2"/>
              </w:rPr>
              <w:t>规格型号</w:t>
            </w:r>
          </w:p>
        </w:tc>
        <w:tc>
          <w:tcPr>
            <w:tcW w:w="847" w:type="dxa"/>
            <w:vAlign w:val="center"/>
          </w:tcPr>
          <w:p w14:paraId="36901134">
            <w:pPr>
              <w:pStyle w:val="25"/>
              <w:spacing w:line="276" w:lineRule="auto"/>
              <w:jc w:val="center"/>
              <w:rPr>
                <w:rFonts w:hAnsi="宋体"/>
                <w:kern w:val="2"/>
              </w:rPr>
            </w:pPr>
            <w:r>
              <w:rPr>
                <w:rFonts w:hint="eastAsia" w:hAnsi="宋体"/>
                <w:kern w:val="2"/>
              </w:rPr>
              <w:t>单位</w:t>
            </w:r>
          </w:p>
        </w:tc>
        <w:tc>
          <w:tcPr>
            <w:tcW w:w="847" w:type="dxa"/>
            <w:vAlign w:val="center"/>
          </w:tcPr>
          <w:p w14:paraId="71BA14DC">
            <w:pPr>
              <w:pStyle w:val="25"/>
              <w:spacing w:line="276" w:lineRule="auto"/>
              <w:jc w:val="center"/>
              <w:rPr>
                <w:rFonts w:hAnsi="宋体"/>
                <w:kern w:val="2"/>
              </w:rPr>
            </w:pPr>
            <w:r>
              <w:rPr>
                <w:rFonts w:hint="eastAsia" w:hAnsi="宋体"/>
                <w:kern w:val="2"/>
              </w:rPr>
              <w:t>数量</w:t>
            </w:r>
          </w:p>
        </w:tc>
        <w:tc>
          <w:tcPr>
            <w:tcW w:w="847" w:type="dxa"/>
            <w:vAlign w:val="center"/>
          </w:tcPr>
          <w:p w14:paraId="01E06A82">
            <w:pPr>
              <w:pStyle w:val="25"/>
              <w:spacing w:line="276" w:lineRule="auto"/>
              <w:jc w:val="center"/>
              <w:rPr>
                <w:rFonts w:hAnsi="宋体"/>
                <w:kern w:val="2"/>
              </w:rPr>
            </w:pPr>
            <w:r>
              <w:rPr>
                <w:rFonts w:hint="eastAsia" w:hAnsi="宋体"/>
                <w:kern w:val="2"/>
              </w:rPr>
              <w:t>品牌</w:t>
            </w:r>
          </w:p>
        </w:tc>
        <w:tc>
          <w:tcPr>
            <w:tcW w:w="850" w:type="dxa"/>
            <w:vAlign w:val="center"/>
          </w:tcPr>
          <w:p w14:paraId="432F8E36">
            <w:pPr>
              <w:pStyle w:val="25"/>
              <w:spacing w:line="276" w:lineRule="auto"/>
              <w:jc w:val="center"/>
              <w:rPr>
                <w:rFonts w:hAnsi="宋体"/>
                <w:kern w:val="2"/>
              </w:rPr>
            </w:pPr>
            <w:r>
              <w:rPr>
                <w:rFonts w:hint="eastAsia" w:hAnsi="宋体"/>
                <w:kern w:val="2"/>
              </w:rPr>
              <w:t>厂家</w:t>
            </w:r>
          </w:p>
        </w:tc>
        <w:tc>
          <w:tcPr>
            <w:tcW w:w="801" w:type="dxa"/>
            <w:vAlign w:val="center"/>
          </w:tcPr>
          <w:p w14:paraId="5EF5A9D9">
            <w:pPr>
              <w:pStyle w:val="25"/>
              <w:spacing w:line="276" w:lineRule="auto"/>
              <w:jc w:val="center"/>
              <w:rPr>
                <w:rFonts w:hAnsi="宋体"/>
                <w:kern w:val="2"/>
              </w:rPr>
            </w:pPr>
            <w:r>
              <w:rPr>
                <w:rFonts w:hint="eastAsia" w:hAnsi="宋体"/>
                <w:kern w:val="2"/>
              </w:rPr>
              <w:t>产地</w:t>
            </w:r>
          </w:p>
        </w:tc>
        <w:tc>
          <w:tcPr>
            <w:tcW w:w="912" w:type="dxa"/>
            <w:vAlign w:val="center"/>
          </w:tcPr>
          <w:p w14:paraId="334D071C">
            <w:pPr>
              <w:pStyle w:val="25"/>
              <w:spacing w:line="276" w:lineRule="auto"/>
              <w:jc w:val="center"/>
              <w:rPr>
                <w:rFonts w:hAnsi="宋体"/>
                <w:kern w:val="2"/>
              </w:rPr>
            </w:pPr>
            <w:r>
              <w:rPr>
                <w:rFonts w:hint="eastAsia" w:hAnsi="宋体"/>
                <w:kern w:val="2"/>
              </w:rPr>
              <w:t>单价</w:t>
            </w:r>
          </w:p>
        </w:tc>
        <w:tc>
          <w:tcPr>
            <w:tcW w:w="912" w:type="dxa"/>
            <w:vAlign w:val="center"/>
          </w:tcPr>
          <w:p w14:paraId="27C28B59">
            <w:pPr>
              <w:pStyle w:val="25"/>
              <w:spacing w:line="276" w:lineRule="auto"/>
              <w:jc w:val="center"/>
              <w:rPr>
                <w:rFonts w:hAnsi="宋体"/>
                <w:kern w:val="2"/>
              </w:rPr>
            </w:pPr>
            <w:r>
              <w:rPr>
                <w:rFonts w:hint="eastAsia" w:hAnsi="宋体"/>
                <w:kern w:val="2"/>
              </w:rPr>
              <w:t>合价</w:t>
            </w:r>
          </w:p>
        </w:tc>
      </w:tr>
      <w:tr w14:paraId="5372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49" w:type="dxa"/>
            <w:vAlign w:val="center"/>
          </w:tcPr>
          <w:p w14:paraId="05D4773E">
            <w:pPr>
              <w:pStyle w:val="25"/>
              <w:spacing w:line="276" w:lineRule="auto"/>
              <w:jc w:val="center"/>
              <w:outlineLvl w:val="0"/>
              <w:rPr>
                <w:rFonts w:hAnsi="宋体"/>
                <w:kern w:val="2"/>
              </w:rPr>
            </w:pPr>
          </w:p>
        </w:tc>
        <w:tc>
          <w:tcPr>
            <w:tcW w:w="980" w:type="dxa"/>
            <w:vAlign w:val="center"/>
          </w:tcPr>
          <w:p w14:paraId="1657981D">
            <w:pPr>
              <w:pStyle w:val="25"/>
              <w:spacing w:line="276" w:lineRule="auto"/>
              <w:jc w:val="center"/>
              <w:rPr>
                <w:rFonts w:hAnsi="宋体"/>
                <w:b/>
                <w:kern w:val="2"/>
              </w:rPr>
            </w:pPr>
          </w:p>
        </w:tc>
        <w:tc>
          <w:tcPr>
            <w:tcW w:w="1663" w:type="dxa"/>
            <w:vAlign w:val="center"/>
          </w:tcPr>
          <w:p w14:paraId="3AEC0F4D">
            <w:pPr>
              <w:pStyle w:val="25"/>
              <w:spacing w:line="276" w:lineRule="auto"/>
              <w:jc w:val="center"/>
              <w:rPr>
                <w:rFonts w:hAnsi="宋体"/>
                <w:b/>
                <w:kern w:val="2"/>
              </w:rPr>
            </w:pPr>
          </w:p>
        </w:tc>
        <w:tc>
          <w:tcPr>
            <w:tcW w:w="847" w:type="dxa"/>
            <w:vAlign w:val="center"/>
          </w:tcPr>
          <w:p w14:paraId="2068267E">
            <w:pPr>
              <w:pStyle w:val="25"/>
              <w:spacing w:line="276" w:lineRule="auto"/>
              <w:jc w:val="center"/>
              <w:rPr>
                <w:rFonts w:hAnsi="宋体"/>
                <w:b/>
                <w:kern w:val="2"/>
              </w:rPr>
            </w:pPr>
          </w:p>
        </w:tc>
        <w:tc>
          <w:tcPr>
            <w:tcW w:w="847" w:type="dxa"/>
            <w:vAlign w:val="center"/>
          </w:tcPr>
          <w:p w14:paraId="21CB8EE3">
            <w:pPr>
              <w:pStyle w:val="25"/>
              <w:spacing w:line="276" w:lineRule="auto"/>
              <w:jc w:val="center"/>
              <w:rPr>
                <w:rFonts w:hAnsi="宋体"/>
                <w:b/>
                <w:kern w:val="2"/>
              </w:rPr>
            </w:pPr>
          </w:p>
        </w:tc>
        <w:tc>
          <w:tcPr>
            <w:tcW w:w="847" w:type="dxa"/>
            <w:vAlign w:val="center"/>
          </w:tcPr>
          <w:p w14:paraId="2533C164">
            <w:pPr>
              <w:pStyle w:val="25"/>
              <w:spacing w:line="276" w:lineRule="auto"/>
              <w:jc w:val="center"/>
              <w:rPr>
                <w:rFonts w:hAnsi="宋体"/>
                <w:b/>
                <w:kern w:val="2"/>
              </w:rPr>
            </w:pPr>
          </w:p>
        </w:tc>
        <w:tc>
          <w:tcPr>
            <w:tcW w:w="850" w:type="dxa"/>
            <w:vAlign w:val="center"/>
          </w:tcPr>
          <w:p w14:paraId="3709F5FC">
            <w:pPr>
              <w:pStyle w:val="25"/>
              <w:spacing w:line="276" w:lineRule="auto"/>
              <w:jc w:val="center"/>
              <w:rPr>
                <w:rFonts w:hAnsi="宋体"/>
                <w:b/>
                <w:kern w:val="2"/>
              </w:rPr>
            </w:pPr>
          </w:p>
        </w:tc>
        <w:tc>
          <w:tcPr>
            <w:tcW w:w="801" w:type="dxa"/>
            <w:vAlign w:val="center"/>
          </w:tcPr>
          <w:p w14:paraId="6644C073">
            <w:pPr>
              <w:pStyle w:val="25"/>
              <w:spacing w:line="276" w:lineRule="auto"/>
              <w:jc w:val="center"/>
              <w:rPr>
                <w:rFonts w:hAnsi="宋体"/>
                <w:b/>
                <w:kern w:val="2"/>
              </w:rPr>
            </w:pPr>
          </w:p>
        </w:tc>
        <w:tc>
          <w:tcPr>
            <w:tcW w:w="912" w:type="dxa"/>
            <w:vAlign w:val="center"/>
          </w:tcPr>
          <w:p w14:paraId="3FA45AB0">
            <w:pPr>
              <w:pStyle w:val="25"/>
              <w:spacing w:line="276" w:lineRule="auto"/>
              <w:jc w:val="center"/>
              <w:rPr>
                <w:rFonts w:hAnsi="宋体"/>
                <w:b/>
                <w:kern w:val="2"/>
              </w:rPr>
            </w:pPr>
          </w:p>
        </w:tc>
        <w:tc>
          <w:tcPr>
            <w:tcW w:w="912" w:type="dxa"/>
            <w:vAlign w:val="center"/>
          </w:tcPr>
          <w:p w14:paraId="52B82DB4">
            <w:pPr>
              <w:pStyle w:val="25"/>
              <w:spacing w:line="276" w:lineRule="auto"/>
              <w:jc w:val="center"/>
              <w:rPr>
                <w:rFonts w:hAnsi="宋体"/>
                <w:b/>
                <w:kern w:val="2"/>
              </w:rPr>
            </w:pPr>
          </w:p>
        </w:tc>
      </w:tr>
      <w:tr w14:paraId="3381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49" w:type="dxa"/>
            <w:vAlign w:val="center"/>
          </w:tcPr>
          <w:p w14:paraId="092EE498">
            <w:pPr>
              <w:pStyle w:val="25"/>
              <w:spacing w:line="276" w:lineRule="auto"/>
              <w:jc w:val="center"/>
              <w:outlineLvl w:val="0"/>
              <w:rPr>
                <w:rFonts w:hAnsi="宋体"/>
                <w:kern w:val="2"/>
              </w:rPr>
            </w:pPr>
          </w:p>
        </w:tc>
        <w:tc>
          <w:tcPr>
            <w:tcW w:w="980" w:type="dxa"/>
            <w:vAlign w:val="center"/>
          </w:tcPr>
          <w:p w14:paraId="1F740283">
            <w:pPr>
              <w:pStyle w:val="25"/>
              <w:spacing w:line="276" w:lineRule="auto"/>
              <w:jc w:val="center"/>
              <w:rPr>
                <w:rFonts w:hAnsi="宋体"/>
                <w:b/>
                <w:kern w:val="2"/>
              </w:rPr>
            </w:pPr>
          </w:p>
        </w:tc>
        <w:tc>
          <w:tcPr>
            <w:tcW w:w="1663" w:type="dxa"/>
            <w:vAlign w:val="center"/>
          </w:tcPr>
          <w:p w14:paraId="63DB8E14">
            <w:pPr>
              <w:pStyle w:val="25"/>
              <w:spacing w:line="276" w:lineRule="auto"/>
              <w:jc w:val="center"/>
              <w:rPr>
                <w:rFonts w:hAnsi="宋体"/>
                <w:b/>
                <w:kern w:val="2"/>
              </w:rPr>
            </w:pPr>
          </w:p>
        </w:tc>
        <w:tc>
          <w:tcPr>
            <w:tcW w:w="847" w:type="dxa"/>
            <w:vAlign w:val="center"/>
          </w:tcPr>
          <w:p w14:paraId="4764B5CE">
            <w:pPr>
              <w:pStyle w:val="25"/>
              <w:spacing w:line="276" w:lineRule="auto"/>
              <w:jc w:val="center"/>
              <w:rPr>
                <w:rFonts w:hAnsi="宋体"/>
                <w:b/>
                <w:kern w:val="2"/>
              </w:rPr>
            </w:pPr>
          </w:p>
        </w:tc>
        <w:tc>
          <w:tcPr>
            <w:tcW w:w="847" w:type="dxa"/>
            <w:vAlign w:val="center"/>
          </w:tcPr>
          <w:p w14:paraId="6D5E3046">
            <w:pPr>
              <w:pStyle w:val="25"/>
              <w:spacing w:line="276" w:lineRule="auto"/>
              <w:jc w:val="center"/>
              <w:rPr>
                <w:rFonts w:hAnsi="宋体"/>
                <w:b/>
                <w:kern w:val="2"/>
              </w:rPr>
            </w:pPr>
          </w:p>
        </w:tc>
        <w:tc>
          <w:tcPr>
            <w:tcW w:w="847" w:type="dxa"/>
            <w:vAlign w:val="center"/>
          </w:tcPr>
          <w:p w14:paraId="5003035F">
            <w:pPr>
              <w:pStyle w:val="25"/>
              <w:spacing w:line="276" w:lineRule="auto"/>
              <w:jc w:val="center"/>
              <w:rPr>
                <w:rFonts w:hAnsi="宋体"/>
                <w:b/>
                <w:kern w:val="2"/>
              </w:rPr>
            </w:pPr>
          </w:p>
        </w:tc>
        <w:tc>
          <w:tcPr>
            <w:tcW w:w="850" w:type="dxa"/>
            <w:vAlign w:val="center"/>
          </w:tcPr>
          <w:p w14:paraId="6503AD16">
            <w:pPr>
              <w:pStyle w:val="25"/>
              <w:spacing w:line="276" w:lineRule="auto"/>
              <w:jc w:val="center"/>
              <w:rPr>
                <w:rFonts w:hAnsi="宋体"/>
                <w:b/>
                <w:kern w:val="2"/>
              </w:rPr>
            </w:pPr>
          </w:p>
        </w:tc>
        <w:tc>
          <w:tcPr>
            <w:tcW w:w="801" w:type="dxa"/>
            <w:vAlign w:val="center"/>
          </w:tcPr>
          <w:p w14:paraId="690FED85">
            <w:pPr>
              <w:pStyle w:val="25"/>
              <w:spacing w:line="276" w:lineRule="auto"/>
              <w:jc w:val="center"/>
              <w:rPr>
                <w:rFonts w:hAnsi="宋体"/>
                <w:b/>
                <w:kern w:val="2"/>
              </w:rPr>
            </w:pPr>
          </w:p>
        </w:tc>
        <w:tc>
          <w:tcPr>
            <w:tcW w:w="912" w:type="dxa"/>
            <w:vAlign w:val="center"/>
          </w:tcPr>
          <w:p w14:paraId="1CCF86CF">
            <w:pPr>
              <w:pStyle w:val="25"/>
              <w:spacing w:line="276" w:lineRule="auto"/>
              <w:jc w:val="center"/>
              <w:rPr>
                <w:rFonts w:hAnsi="宋体"/>
                <w:b/>
                <w:kern w:val="2"/>
              </w:rPr>
            </w:pPr>
          </w:p>
        </w:tc>
        <w:tc>
          <w:tcPr>
            <w:tcW w:w="912" w:type="dxa"/>
            <w:vAlign w:val="center"/>
          </w:tcPr>
          <w:p w14:paraId="6A1ED90C">
            <w:pPr>
              <w:pStyle w:val="25"/>
              <w:spacing w:line="276" w:lineRule="auto"/>
              <w:jc w:val="center"/>
              <w:rPr>
                <w:rFonts w:hAnsi="宋体"/>
                <w:b/>
                <w:kern w:val="2"/>
              </w:rPr>
            </w:pPr>
          </w:p>
        </w:tc>
      </w:tr>
      <w:tr w14:paraId="3C11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49" w:type="dxa"/>
            <w:vAlign w:val="center"/>
          </w:tcPr>
          <w:p w14:paraId="3459D713">
            <w:pPr>
              <w:pStyle w:val="25"/>
              <w:spacing w:line="276" w:lineRule="auto"/>
              <w:jc w:val="center"/>
              <w:outlineLvl w:val="0"/>
              <w:rPr>
                <w:rFonts w:hAnsi="宋体"/>
                <w:kern w:val="2"/>
              </w:rPr>
            </w:pPr>
          </w:p>
        </w:tc>
        <w:tc>
          <w:tcPr>
            <w:tcW w:w="980" w:type="dxa"/>
            <w:vAlign w:val="center"/>
          </w:tcPr>
          <w:p w14:paraId="4899441B">
            <w:pPr>
              <w:pStyle w:val="25"/>
              <w:spacing w:line="276" w:lineRule="auto"/>
              <w:jc w:val="center"/>
              <w:rPr>
                <w:rFonts w:hAnsi="宋体"/>
                <w:b/>
                <w:kern w:val="2"/>
              </w:rPr>
            </w:pPr>
          </w:p>
        </w:tc>
        <w:tc>
          <w:tcPr>
            <w:tcW w:w="1663" w:type="dxa"/>
            <w:vAlign w:val="center"/>
          </w:tcPr>
          <w:p w14:paraId="13F91CB5">
            <w:pPr>
              <w:pStyle w:val="25"/>
              <w:spacing w:line="276" w:lineRule="auto"/>
              <w:jc w:val="center"/>
              <w:rPr>
                <w:rFonts w:hAnsi="宋体"/>
                <w:b/>
                <w:kern w:val="2"/>
              </w:rPr>
            </w:pPr>
          </w:p>
        </w:tc>
        <w:tc>
          <w:tcPr>
            <w:tcW w:w="847" w:type="dxa"/>
            <w:vAlign w:val="center"/>
          </w:tcPr>
          <w:p w14:paraId="5AB8D968">
            <w:pPr>
              <w:pStyle w:val="25"/>
              <w:spacing w:line="276" w:lineRule="auto"/>
              <w:jc w:val="center"/>
              <w:rPr>
                <w:rFonts w:hAnsi="宋体"/>
                <w:b/>
                <w:kern w:val="2"/>
              </w:rPr>
            </w:pPr>
          </w:p>
        </w:tc>
        <w:tc>
          <w:tcPr>
            <w:tcW w:w="847" w:type="dxa"/>
            <w:vAlign w:val="center"/>
          </w:tcPr>
          <w:p w14:paraId="66A371D4">
            <w:pPr>
              <w:pStyle w:val="25"/>
              <w:spacing w:line="276" w:lineRule="auto"/>
              <w:jc w:val="center"/>
              <w:rPr>
                <w:rFonts w:hAnsi="宋体"/>
                <w:b/>
                <w:kern w:val="2"/>
              </w:rPr>
            </w:pPr>
          </w:p>
        </w:tc>
        <w:tc>
          <w:tcPr>
            <w:tcW w:w="847" w:type="dxa"/>
            <w:vAlign w:val="center"/>
          </w:tcPr>
          <w:p w14:paraId="568C431B">
            <w:pPr>
              <w:pStyle w:val="25"/>
              <w:spacing w:line="276" w:lineRule="auto"/>
              <w:jc w:val="center"/>
              <w:rPr>
                <w:rFonts w:hAnsi="宋体"/>
                <w:b/>
                <w:kern w:val="2"/>
              </w:rPr>
            </w:pPr>
          </w:p>
        </w:tc>
        <w:tc>
          <w:tcPr>
            <w:tcW w:w="850" w:type="dxa"/>
            <w:vAlign w:val="center"/>
          </w:tcPr>
          <w:p w14:paraId="4F79E968">
            <w:pPr>
              <w:pStyle w:val="25"/>
              <w:spacing w:line="276" w:lineRule="auto"/>
              <w:jc w:val="center"/>
              <w:rPr>
                <w:rFonts w:hAnsi="宋体"/>
                <w:b/>
                <w:kern w:val="2"/>
              </w:rPr>
            </w:pPr>
          </w:p>
        </w:tc>
        <w:tc>
          <w:tcPr>
            <w:tcW w:w="801" w:type="dxa"/>
            <w:vAlign w:val="center"/>
          </w:tcPr>
          <w:p w14:paraId="3A0D0A80">
            <w:pPr>
              <w:pStyle w:val="25"/>
              <w:spacing w:line="276" w:lineRule="auto"/>
              <w:jc w:val="center"/>
              <w:rPr>
                <w:rFonts w:hAnsi="宋体"/>
                <w:b/>
                <w:kern w:val="2"/>
              </w:rPr>
            </w:pPr>
          </w:p>
        </w:tc>
        <w:tc>
          <w:tcPr>
            <w:tcW w:w="912" w:type="dxa"/>
            <w:vAlign w:val="center"/>
          </w:tcPr>
          <w:p w14:paraId="60EE2B29">
            <w:pPr>
              <w:pStyle w:val="25"/>
              <w:spacing w:line="276" w:lineRule="auto"/>
              <w:jc w:val="center"/>
              <w:rPr>
                <w:rFonts w:hAnsi="宋体"/>
                <w:b/>
                <w:kern w:val="2"/>
              </w:rPr>
            </w:pPr>
          </w:p>
        </w:tc>
        <w:tc>
          <w:tcPr>
            <w:tcW w:w="912" w:type="dxa"/>
            <w:vAlign w:val="center"/>
          </w:tcPr>
          <w:p w14:paraId="7905C807">
            <w:pPr>
              <w:pStyle w:val="25"/>
              <w:spacing w:line="276" w:lineRule="auto"/>
              <w:jc w:val="center"/>
              <w:rPr>
                <w:rFonts w:hAnsi="宋体"/>
                <w:b/>
                <w:kern w:val="2"/>
              </w:rPr>
            </w:pPr>
          </w:p>
        </w:tc>
      </w:tr>
      <w:tr w14:paraId="040E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49" w:type="dxa"/>
            <w:vAlign w:val="center"/>
          </w:tcPr>
          <w:p w14:paraId="02D359B4">
            <w:pPr>
              <w:pStyle w:val="25"/>
              <w:spacing w:line="276" w:lineRule="auto"/>
              <w:jc w:val="center"/>
              <w:outlineLvl w:val="0"/>
              <w:rPr>
                <w:rFonts w:hAnsi="宋体"/>
                <w:kern w:val="2"/>
              </w:rPr>
            </w:pPr>
          </w:p>
        </w:tc>
        <w:tc>
          <w:tcPr>
            <w:tcW w:w="980" w:type="dxa"/>
            <w:vAlign w:val="center"/>
          </w:tcPr>
          <w:p w14:paraId="249DFE45">
            <w:pPr>
              <w:pStyle w:val="25"/>
              <w:spacing w:line="276" w:lineRule="auto"/>
              <w:jc w:val="center"/>
              <w:rPr>
                <w:rFonts w:hAnsi="宋体"/>
                <w:b/>
                <w:kern w:val="2"/>
              </w:rPr>
            </w:pPr>
          </w:p>
        </w:tc>
        <w:tc>
          <w:tcPr>
            <w:tcW w:w="1663" w:type="dxa"/>
            <w:vAlign w:val="center"/>
          </w:tcPr>
          <w:p w14:paraId="4A192DDD">
            <w:pPr>
              <w:pStyle w:val="25"/>
              <w:spacing w:line="276" w:lineRule="auto"/>
              <w:jc w:val="center"/>
              <w:rPr>
                <w:rFonts w:hAnsi="宋体"/>
                <w:b/>
                <w:kern w:val="2"/>
              </w:rPr>
            </w:pPr>
          </w:p>
        </w:tc>
        <w:tc>
          <w:tcPr>
            <w:tcW w:w="847" w:type="dxa"/>
            <w:vAlign w:val="center"/>
          </w:tcPr>
          <w:p w14:paraId="29B3A2DD">
            <w:pPr>
              <w:pStyle w:val="25"/>
              <w:spacing w:line="276" w:lineRule="auto"/>
              <w:jc w:val="center"/>
              <w:rPr>
                <w:rFonts w:hAnsi="宋体"/>
                <w:b/>
                <w:kern w:val="2"/>
              </w:rPr>
            </w:pPr>
          </w:p>
        </w:tc>
        <w:tc>
          <w:tcPr>
            <w:tcW w:w="847" w:type="dxa"/>
            <w:vAlign w:val="center"/>
          </w:tcPr>
          <w:p w14:paraId="32B20720">
            <w:pPr>
              <w:pStyle w:val="25"/>
              <w:spacing w:line="276" w:lineRule="auto"/>
              <w:jc w:val="center"/>
              <w:rPr>
                <w:rFonts w:hAnsi="宋体"/>
                <w:b/>
                <w:kern w:val="2"/>
              </w:rPr>
            </w:pPr>
          </w:p>
        </w:tc>
        <w:tc>
          <w:tcPr>
            <w:tcW w:w="847" w:type="dxa"/>
            <w:vAlign w:val="center"/>
          </w:tcPr>
          <w:p w14:paraId="60DCDFFF">
            <w:pPr>
              <w:pStyle w:val="25"/>
              <w:spacing w:line="276" w:lineRule="auto"/>
              <w:jc w:val="center"/>
              <w:rPr>
                <w:rFonts w:hAnsi="宋体"/>
                <w:b/>
                <w:kern w:val="2"/>
              </w:rPr>
            </w:pPr>
          </w:p>
        </w:tc>
        <w:tc>
          <w:tcPr>
            <w:tcW w:w="850" w:type="dxa"/>
            <w:vAlign w:val="center"/>
          </w:tcPr>
          <w:p w14:paraId="6DB9D8BD">
            <w:pPr>
              <w:pStyle w:val="25"/>
              <w:spacing w:line="276" w:lineRule="auto"/>
              <w:jc w:val="center"/>
              <w:rPr>
                <w:rFonts w:hAnsi="宋体"/>
                <w:b/>
                <w:kern w:val="2"/>
              </w:rPr>
            </w:pPr>
          </w:p>
        </w:tc>
        <w:tc>
          <w:tcPr>
            <w:tcW w:w="801" w:type="dxa"/>
            <w:vAlign w:val="center"/>
          </w:tcPr>
          <w:p w14:paraId="19976067">
            <w:pPr>
              <w:pStyle w:val="25"/>
              <w:spacing w:line="276" w:lineRule="auto"/>
              <w:jc w:val="center"/>
              <w:rPr>
                <w:rFonts w:hAnsi="宋体"/>
                <w:b/>
                <w:kern w:val="2"/>
              </w:rPr>
            </w:pPr>
          </w:p>
        </w:tc>
        <w:tc>
          <w:tcPr>
            <w:tcW w:w="912" w:type="dxa"/>
            <w:vAlign w:val="center"/>
          </w:tcPr>
          <w:p w14:paraId="4635A42F">
            <w:pPr>
              <w:pStyle w:val="25"/>
              <w:spacing w:line="276" w:lineRule="auto"/>
              <w:jc w:val="center"/>
              <w:rPr>
                <w:rFonts w:hAnsi="宋体"/>
                <w:b/>
                <w:kern w:val="2"/>
              </w:rPr>
            </w:pPr>
          </w:p>
        </w:tc>
        <w:tc>
          <w:tcPr>
            <w:tcW w:w="912" w:type="dxa"/>
            <w:vAlign w:val="center"/>
          </w:tcPr>
          <w:p w14:paraId="4223B4B6">
            <w:pPr>
              <w:pStyle w:val="25"/>
              <w:spacing w:line="276" w:lineRule="auto"/>
              <w:jc w:val="center"/>
              <w:rPr>
                <w:rFonts w:hAnsi="宋体"/>
                <w:b/>
                <w:kern w:val="2"/>
              </w:rPr>
            </w:pPr>
          </w:p>
        </w:tc>
      </w:tr>
      <w:tr w14:paraId="3796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49" w:type="dxa"/>
            <w:vAlign w:val="center"/>
          </w:tcPr>
          <w:p w14:paraId="62B0305D">
            <w:pPr>
              <w:pStyle w:val="25"/>
              <w:spacing w:line="276" w:lineRule="auto"/>
              <w:jc w:val="center"/>
              <w:outlineLvl w:val="0"/>
              <w:rPr>
                <w:rFonts w:hAnsi="宋体"/>
                <w:kern w:val="2"/>
              </w:rPr>
            </w:pPr>
          </w:p>
        </w:tc>
        <w:tc>
          <w:tcPr>
            <w:tcW w:w="980" w:type="dxa"/>
            <w:vAlign w:val="center"/>
          </w:tcPr>
          <w:p w14:paraId="0ABF1D67">
            <w:pPr>
              <w:pStyle w:val="25"/>
              <w:spacing w:line="276" w:lineRule="auto"/>
              <w:jc w:val="center"/>
              <w:rPr>
                <w:rFonts w:hAnsi="宋体"/>
                <w:b/>
                <w:kern w:val="2"/>
              </w:rPr>
            </w:pPr>
          </w:p>
        </w:tc>
        <w:tc>
          <w:tcPr>
            <w:tcW w:w="1663" w:type="dxa"/>
            <w:vAlign w:val="center"/>
          </w:tcPr>
          <w:p w14:paraId="1B2F1DAB">
            <w:pPr>
              <w:pStyle w:val="25"/>
              <w:spacing w:line="276" w:lineRule="auto"/>
              <w:jc w:val="center"/>
              <w:rPr>
                <w:rFonts w:hAnsi="宋体"/>
                <w:b/>
                <w:kern w:val="2"/>
              </w:rPr>
            </w:pPr>
          </w:p>
        </w:tc>
        <w:tc>
          <w:tcPr>
            <w:tcW w:w="847" w:type="dxa"/>
            <w:vAlign w:val="center"/>
          </w:tcPr>
          <w:p w14:paraId="76CE2971">
            <w:pPr>
              <w:pStyle w:val="25"/>
              <w:spacing w:line="276" w:lineRule="auto"/>
              <w:jc w:val="center"/>
              <w:rPr>
                <w:rFonts w:hAnsi="宋体"/>
                <w:b/>
                <w:kern w:val="2"/>
              </w:rPr>
            </w:pPr>
          </w:p>
        </w:tc>
        <w:tc>
          <w:tcPr>
            <w:tcW w:w="847" w:type="dxa"/>
            <w:vAlign w:val="center"/>
          </w:tcPr>
          <w:p w14:paraId="4DEFAE25">
            <w:pPr>
              <w:pStyle w:val="25"/>
              <w:spacing w:line="276" w:lineRule="auto"/>
              <w:jc w:val="center"/>
              <w:rPr>
                <w:rFonts w:hAnsi="宋体"/>
                <w:b/>
                <w:kern w:val="2"/>
              </w:rPr>
            </w:pPr>
          </w:p>
        </w:tc>
        <w:tc>
          <w:tcPr>
            <w:tcW w:w="847" w:type="dxa"/>
            <w:vAlign w:val="center"/>
          </w:tcPr>
          <w:p w14:paraId="480B2543">
            <w:pPr>
              <w:pStyle w:val="25"/>
              <w:spacing w:line="276" w:lineRule="auto"/>
              <w:jc w:val="center"/>
              <w:rPr>
                <w:rFonts w:hAnsi="宋体"/>
                <w:b/>
                <w:kern w:val="2"/>
              </w:rPr>
            </w:pPr>
          </w:p>
        </w:tc>
        <w:tc>
          <w:tcPr>
            <w:tcW w:w="850" w:type="dxa"/>
            <w:vAlign w:val="center"/>
          </w:tcPr>
          <w:p w14:paraId="79236297">
            <w:pPr>
              <w:pStyle w:val="25"/>
              <w:spacing w:line="276" w:lineRule="auto"/>
              <w:jc w:val="center"/>
              <w:rPr>
                <w:rFonts w:hAnsi="宋体"/>
                <w:b/>
                <w:kern w:val="2"/>
              </w:rPr>
            </w:pPr>
          </w:p>
        </w:tc>
        <w:tc>
          <w:tcPr>
            <w:tcW w:w="801" w:type="dxa"/>
            <w:vAlign w:val="center"/>
          </w:tcPr>
          <w:p w14:paraId="4CB654FA">
            <w:pPr>
              <w:pStyle w:val="25"/>
              <w:spacing w:line="276" w:lineRule="auto"/>
              <w:jc w:val="center"/>
              <w:rPr>
                <w:rFonts w:hAnsi="宋体"/>
                <w:b/>
                <w:kern w:val="2"/>
              </w:rPr>
            </w:pPr>
          </w:p>
        </w:tc>
        <w:tc>
          <w:tcPr>
            <w:tcW w:w="912" w:type="dxa"/>
            <w:vAlign w:val="center"/>
          </w:tcPr>
          <w:p w14:paraId="33772B46">
            <w:pPr>
              <w:pStyle w:val="25"/>
              <w:spacing w:line="276" w:lineRule="auto"/>
              <w:jc w:val="center"/>
              <w:rPr>
                <w:rFonts w:hAnsi="宋体"/>
                <w:b/>
                <w:kern w:val="2"/>
              </w:rPr>
            </w:pPr>
          </w:p>
        </w:tc>
        <w:tc>
          <w:tcPr>
            <w:tcW w:w="912" w:type="dxa"/>
            <w:vAlign w:val="center"/>
          </w:tcPr>
          <w:p w14:paraId="7E0576F9">
            <w:pPr>
              <w:pStyle w:val="25"/>
              <w:spacing w:line="276" w:lineRule="auto"/>
              <w:jc w:val="center"/>
              <w:rPr>
                <w:rFonts w:hAnsi="宋体"/>
                <w:b/>
                <w:kern w:val="2"/>
              </w:rPr>
            </w:pPr>
          </w:p>
        </w:tc>
      </w:tr>
      <w:tr w14:paraId="4D2A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49" w:type="dxa"/>
            <w:vAlign w:val="center"/>
          </w:tcPr>
          <w:p w14:paraId="78B87707">
            <w:pPr>
              <w:pStyle w:val="25"/>
              <w:spacing w:line="276" w:lineRule="auto"/>
              <w:jc w:val="center"/>
              <w:outlineLvl w:val="0"/>
              <w:rPr>
                <w:rFonts w:hAnsi="宋体"/>
                <w:kern w:val="2"/>
              </w:rPr>
            </w:pPr>
          </w:p>
        </w:tc>
        <w:tc>
          <w:tcPr>
            <w:tcW w:w="980" w:type="dxa"/>
            <w:vAlign w:val="center"/>
          </w:tcPr>
          <w:p w14:paraId="2A3B075C">
            <w:pPr>
              <w:pStyle w:val="25"/>
              <w:spacing w:line="276" w:lineRule="auto"/>
              <w:jc w:val="center"/>
              <w:rPr>
                <w:rFonts w:hAnsi="宋体"/>
                <w:b/>
                <w:kern w:val="2"/>
              </w:rPr>
            </w:pPr>
          </w:p>
        </w:tc>
        <w:tc>
          <w:tcPr>
            <w:tcW w:w="1663" w:type="dxa"/>
            <w:vAlign w:val="center"/>
          </w:tcPr>
          <w:p w14:paraId="50478C09">
            <w:pPr>
              <w:pStyle w:val="25"/>
              <w:spacing w:line="276" w:lineRule="auto"/>
              <w:jc w:val="center"/>
              <w:rPr>
                <w:rFonts w:hAnsi="宋体"/>
                <w:b/>
                <w:kern w:val="2"/>
              </w:rPr>
            </w:pPr>
          </w:p>
        </w:tc>
        <w:tc>
          <w:tcPr>
            <w:tcW w:w="847" w:type="dxa"/>
            <w:vAlign w:val="center"/>
          </w:tcPr>
          <w:p w14:paraId="67E20E5E">
            <w:pPr>
              <w:pStyle w:val="25"/>
              <w:spacing w:line="276" w:lineRule="auto"/>
              <w:jc w:val="center"/>
              <w:rPr>
                <w:rFonts w:hAnsi="宋体"/>
                <w:b/>
                <w:kern w:val="2"/>
              </w:rPr>
            </w:pPr>
          </w:p>
        </w:tc>
        <w:tc>
          <w:tcPr>
            <w:tcW w:w="847" w:type="dxa"/>
            <w:vAlign w:val="center"/>
          </w:tcPr>
          <w:p w14:paraId="4A7ADE75">
            <w:pPr>
              <w:pStyle w:val="25"/>
              <w:spacing w:line="276" w:lineRule="auto"/>
              <w:jc w:val="center"/>
              <w:rPr>
                <w:rFonts w:hAnsi="宋体"/>
                <w:b/>
                <w:kern w:val="2"/>
              </w:rPr>
            </w:pPr>
          </w:p>
        </w:tc>
        <w:tc>
          <w:tcPr>
            <w:tcW w:w="847" w:type="dxa"/>
            <w:vAlign w:val="center"/>
          </w:tcPr>
          <w:p w14:paraId="24AAC78A">
            <w:pPr>
              <w:pStyle w:val="25"/>
              <w:spacing w:line="276" w:lineRule="auto"/>
              <w:jc w:val="center"/>
              <w:rPr>
                <w:rFonts w:hAnsi="宋体"/>
                <w:b/>
                <w:kern w:val="2"/>
              </w:rPr>
            </w:pPr>
          </w:p>
        </w:tc>
        <w:tc>
          <w:tcPr>
            <w:tcW w:w="850" w:type="dxa"/>
            <w:vAlign w:val="center"/>
          </w:tcPr>
          <w:p w14:paraId="4BD4F91C">
            <w:pPr>
              <w:pStyle w:val="25"/>
              <w:spacing w:line="276" w:lineRule="auto"/>
              <w:jc w:val="center"/>
              <w:rPr>
                <w:rFonts w:hAnsi="宋体"/>
                <w:b/>
                <w:kern w:val="2"/>
              </w:rPr>
            </w:pPr>
          </w:p>
        </w:tc>
        <w:tc>
          <w:tcPr>
            <w:tcW w:w="801" w:type="dxa"/>
            <w:vAlign w:val="center"/>
          </w:tcPr>
          <w:p w14:paraId="4A988D81">
            <w:pPr>
              <w:pStyle w:val="25"/>
              <w:spacing w:line="276" w:lineRule="auto"/>
              <w:jc w:val="center"/>
              <w:rPr>
                <w:rFonts w:hAnsi="宋体"/>
                <w:b/>
                <w:kern w:val="2"/>
              </w:rPr>
            </w:pPr>
          </w:p>
        </w:tc>
        <w:tc>
          <w:tcPr>
            <w:tcW w:w="912" w:type="dxa"/>
            <w:vAlign w:val="center"/>
          </w:tcPr>
          <w:p w14:paraId="37DFD6DB">
            <w:pPr>
              <w:pStyle w:val="25"/>
              <w:spacing w:line="276" w:lineRule="auto"/>
              <w:jc w:val="center"/>
              <w:rPr>
                <w:rFonts w:hAnsi="宋体"/>
                <w:b/>
                <w:kern w:val="2"/>
              </w:rPr>
            </w:pPr>
          </w:p>
        </w:tc>
        <w:tc>
          <w:tcPr>
            <w:tcW w:w="912" w:type="dxa"/>
            <w:vAlign w:val="center"/>
          </w:tcPr>
          <w:p w14:paraId="7C585955">
            <w:pPr>
              <w:pStyle w:val="25"/>
              <w:spacing w:line="276" w:lineRule="auto"/>
              <w:jc w:val="center"/>
              <w:rPr>
                <w:rFonts w:hAnsi="宋体"/>
                <w:b/>
                <w:kern w:val="2"/>
              </w:rPr>
            </w:pPr>
          </w:p>
        </w:tc>
      </w:tr>
      <w:tr w14:paraId="0E9C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8496" w:type="dxa"/>
            <w:gridSpan w:val="9"/>
            <w:vAlign w:val="center"/>
          </w:tcPr>
          <w:p w14:paraId="3D982256">
            <w:pPr>
              <w:pStyle w:val="25"/>
              <w:spacing w:line="276" w:lineRule="auto"/>
              <w:ind w:firstLine="420"/>
              <w:jc w:val="center"/>
              <w:rPr>
                <w:rFonts w:hAnsi="宋体"/>
                <w:b/>
                <w:kern w:val="2"/>
              </w:rPr>
            </w:pPr>
            <w:r>
              <w:rPr>
                <w:rFonts w:hint="eastAsia" w:hAnsi="宋体"/>
                <w:kern w:val="2"/>
              </w:rPr>
              <w:t>报</w:t>
            </w:r>
            <w:r>
              <w:rPr>
                <w:rFonts w:hAnsi="宋体"/>
                <w:kern w:val="2"/>
              </w:rPr>
              <w:t xml:space="preserve"> </w:t>
            </w:r>
            <w:r>
              <w:rPr>
                <w:rFonts w:hint="eastAsia" w:hAnsi="宋体"/>
                <w:kern w:val="2"/>
              </w:rPr>
              <w:t>价</w:t>
            </w:r>
            <w:r>
              <w:rPr>
                <w:rFonts w:hAnsi="宋体"/>
                <w:kern w:val="2"/>
              </w:rPr>
              <w:t xml:space="preserve"> </w:t>
            </w:r>
            <w:r>
              <w:rPr>
                <w:rFonts w:hint="eastAsia" w:hAnsi="宋体"/>
                <w:kern w:val="2"/>
              </w:rPr>
              <w:t>合</w:t>
            </w:r>
            <w:r>
              <w:rPr>
                <w:rFonts w:hAnsi="宋体"/>
                <w:kern w:val="2"/>
              </w:rPr>
              <w:t xml:space="preserve"> </w:t>
            </w:r>
            <w:r>
              <w:rPr>
                <w:rFonts w:hint="eastAsia" w:hAnsi="宋体"/>
                <w:kern w:val="2"/>
              </w:rPr>
              <w:t>计</w:t>
            </w:r>
          </w:p>
        </w:tc>
        <w:tc>
          <w:tcPr>
            <w:tcW w:w="912" w:type="dxa"/>
            <w:vAlign w:val="center"/>
          </w:tcPr>
          <w:p w14:paraId="51B0B455">
            <w:pPr>
              <w:pStyle w:val="25"/>
              <w:spacing w:line="276" w:lineRule="auto"/>
              <w:ind w:firstLine="422"/>
              <w:jc w:val="center"/>
              <w:rPr>
                <w:rFonts w:hAnsi="宋体"/>
                <w:b/>
                <w:kern w:val="2"/>
              </w:rPr>
            </w:pPr>
          </w:p>
        </w:tc>
      </w:tr>
    </w:tbl>
    <w:p w14:paraId="419BE791">
      <w:pPr>
        <w:spacing w:line="276" w:lineRule="auto"/>
        <w:ind w:right="480"/>
        <w:rPr>
          <w:b/>
          <w:szCs w:val="21"/>
        </w:rPr>
      </w:pPr>
    </w:p>
    <w:p w14:paraId="709BC204">
      <w:pPr>
        <w:spacing w:line="276" w:lineRule="auto"/>
        <w:ind w:right="482"/>
        <w:rPr>
          <w:szCs w:val="21"/>
          <w:u w:val="single"/>
        </w:rPr>
      </w:pPr>
      <w:r>
        <w:rPr>
          <w:rFonts w:hint="eastAsia"/>
          <w:szCs w:val="21"/>
        </w:rPr>
        <w:t>供应商名称（公章）：</w:t>
      </w:r>
      <w:r>
        <w:rPr>
          <w:szCs w:val="21"/>
          <w:u w:val="single"/>
        </w:rPr>
        <w:t xml:space="preserve">                                </w:t>
      </w:r>
    </w:p>
    <w:p w14:paraId="7A34FB5E">
      <w:pPr>
        <w:spacing w:line="276" w:lineRule="auto"/>
        <w:ind w:right="482"/>
        <w:rPr>
          <w:szCs w:val="21"/>
        </w:rPr>
      </w:pPr>
      <w:r>
        <w:rPr>
          <w:rFonts w:hint="eastAsia"/>
          <w:szCs w:val="21"/>
        </w:rPr>
        <w:t>法定代表人（经营者）或授权代表签字：</w:t>
      </w:r>
      <w:r>
        <w:rPr>
          <w:szCs w:val="21"/>
          <w:u w:val="single"/>
        </w:rPr>
        <w:t xml:space="preserve">                         </w:t>
      </w:r>
    </w:p>
    <w:p w14:paraId="5D31E888">
      <w:pPr>
        <w:spacing w:line="480" w:lineRule="auto"/>
        <w:rPr>
          <w:b/>
          <w:sz w:val="24"/>
        </w:rPr>
      </w:pPr>
    </w:p>
    <w:p w14:paraId="2EEC8E3B">
      <w:pPr>
        <w:spacing w:line="276" w:lineRule="auto"/>
        <w:rPr>
          <w:b/>
          <w:sz w:val="24"/>
          <w:szCs w:val="24"/>
        </w:rPr>
      </w:pPr>
      <w:r>
        <w:rPr>
          <w:rFonts w:hint="eastAsia"/>
          <w:b/>
          <w:sz w:val="24"/>
          <w:szCs w:val="24"/>
        </w:rPr>
        <w:t>附件：</w:t>
      </w:r>
    </w:p>
    <w:p w14:paraId="1BC7B3BF">
      <w:pPr>
        <w:tabs>
          <w:tab w:val="left" w:pos="0"/>
          <w:tab w:val="left" w:pos="180"/>
          <w:tab w:val="left" w:pos="360"/>
          <w:tab w:val="center" w:pos="4781"/>
          <w:tab w:val="left" w:pos="6300"/>
        </w:tabs>
        <w:spacing w:line="276" w:lineRule="auto"/>
        <w:jc w:val="center"/>
        <w:rPr>
          <w:rFonts w:ascii="黑体" w:eastAsia="黑体"/>
          <w:b/>
          <w:sz w:val="32"/>
        </w:rPr>
      </w:pPr>
      <w:r>
        <w:rPr>
          <w:rFonts w:ascii="黑体" w:eastAsia="黑体"/>
          <w:b/>
          <w:sz w:val="32"/>
        </w:rPr>
        <w:t xml:space="preserve"> </w:t>
      </w:r>
      <w:r>
        <w:rPr>
          <w:rFonts w:hint="eastAsia" w:ascii="黑体" w:eastAsia="黑体"/>
          <w:b/>
          <w:sz w:val="32"/>
        </w:rPr>
        <w:t>技术响应表</w:t>
      </w:r>
    </w:p>
    <w:p w14:paraId="3CAD003A">
      <w:pPr>
        <w:tabs>
          <w:tab w:val="left" w:pos="0"/>
          <w:tab w:val="left" w:pos="180"/>
          <w:tab w:val="left" w:pos="360"/>
        </w:tabs>
        <w:spacing w:line="276" w:lineRule="auto"/>
        <w:rPr>
          <w:szCs w:val="21"/>
          <w:u w:val="single"/>
        </w:rPr>
      </w:pPr>
      <w:r>
        <w:rPr>
          <w:rFonts w:hint="eastAsia"/>
          <w:szCs w:val="21"/>
        </w:rPr>
        <w:t>供应商名称：（加盖公章）</w:t>
      </w:r>
      <w:r>
        <w:rPr>
          <w:szCs w:val="21"/>
          <w:u w:val="single"/>
        </w:rPr>
        <w:t xml:space="preserve">          </w:t>
      </w:r>
      <w:r>
        <w:rPr>
          <w:rFonts w:hint="eastAsia"/>
          <w:szCs w:val="21"/>
        </w:rPr>
        <w:t>法定代表人或授权代表签字：</w:t>
      </w:r>
      <w:r>
        <w:rPr>
          <w:szCs w:val="21"/>
          <w:u w:val="single"/>
        </w:rPr>
        <w:t xml:space="preserve">          </w:t>
      </w:r>
      <w:r>
        <w:rPr>
          <w:szCs w:val="21"/>
        </w:rPr>
        <w:t xml:space="preserve">                     </w:t>
      </w:r>
    </w:p>
    <w:tbl>
      <w:tblPr>
        <w:tblStyle w:val="47"/>
        <w:tblW w:w="9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164"/>
        <w:gridCol w:w="2163"/>
        <w:gridCol w:w="2163"/>
        <w:gridCol w:w="2163"/>
      </w:tblGrid>
      <w:tr w14:paraId="31F7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26" w:type="dxa"/>
            <w:vAlign w:val="center"/>
          </w:tcPr>
          <w:p w14:paraId="305940B0">
            <w:pPr>
              <w:tabs>
                <w:tab w:val="left" w:pos="0"/>
                <w:tab w:val="left" w:pos="180"/>
                <w:tab w:val="left" w:pos="360"/>
              </w:tabs>
              <w:spacing w:line="276" w:lineRule="auto"/>
              <w:jc w:val="center"/>
              <w:rPr>
                <w:szCs w:val="21"/>
              </w:rPr>
            </w:pPr>
            <w:r>
              <w:rPr>
                <w:rFonts w:hint="eastAsia"/>
                <w:szCs w:val="21"/>
              </w:rPr>
              <w:t>序号</w:t>
            </w:r>
          </w:p>
        </w:tc>
        <w:tc>
          <w:tcPr>
            <w:tcW w:w="2164" w:type="dxa"/>
            <w:vAlign w:val="center"/>
          </w:tcPr>
          <w:p w14:paraId="1B070E9E">
            <w:pPr>
              <w:tabs>
                <w:tab w:val="left" w:pos="0"/>
                <w:tab w:val="left" w:pos="180"/>
                <w:tab w:val="left" w:pos="360"/>
              </w:tabs>
              <w:spacing w:line="276" w:lineRule="auto"/>
              <w:jc w:val="center"/>
              <w:rPr>
                <w:szCs w:val="21"/>
              </w:rPr>
            </w:pPr>
            <w:r>
              <w:rPr>
                <w:rFonts w:hint="eastAsia"/>
                <w:szCs w:val="21"/>
              </w:rPr>
              <w:t>谈判文件要求</w:t>
            </w:r>
          </w:p>
        </w:tc>
        <w:tc>
          <w:tcPr>
            <w:tcW w:w="2163" w:type="dxa"/>
            <w:vAlign w:val="center"/>
          </w:tcPr>
          <w:p w14:paraId="2CEFBDE1">
            <w:pPr>
              <w:tabs>
                <w:tab w:val="left" w:pos="0"/>
                <w:tab w:val="left" w:pos="180"/>
                <w:tab w:val="left" w:pos="360"/>
              </w:tabs>
              <w:spacing w:line="276" w:lineRule="auto"/>
              <w:jc w:val="center"/>
              <w:rPr>
                <w:szCs w:val="21"/>
              </w:rPr>
            </w:pPr>
            <w:r>
              <w:rPr>
                <w:rFonts w:hint="eastAsia"/>
                <w:szCs w:val="21"/>
              </w:rPr>
              <w:t>响应文件实际情况</w:t>
            </w:r>
          </w:p>
        </w:tc>
        <w:tc>
          <w:tcPr>
            <w:tcW w:w="2163" w:type="dxa"/>
            <w:vAlign w:val="center"/>
          </w:tcPr>
          <w:p w14:paraId="3281DCA5">
            <w:pPr>
              <w:tabs>
                <w:tab w:val="left" w:pos="0"/>
                <w:tab w:val="left" w:pos="180"/>
                <w:tab w:val="left" w:pos="360"/>
              </w:tabs>
              <w:spacing w:line="276" w:lineRule="auto"/>
              <w:jc w:val="center"/>
              <w:rPr>
                <w:szCs w:val="21"/>
              </w:rPr>
            </w:pPr>
            <w:r>
              <w:rPr>
                <w:rFonts w:hint="eastAsia"/>
                <w:szCs w:val="21"/>
              </w:rPr>
              <w:t>偏差内容</w:t>
            </w:r>
          </w:p>
        </w:tc>
        <w:tc>
          <w:tcPr>
            <w:tcW w:w="2163" w:type="dxa"/>
            <w:vAlign w:val="center"/>
          </w:tcPr>
          <w:p w14:paraId="207DA68C">
            <w:pPr>
              <w:tabs>
                <w:tab w:val="left" w:pos="0"/>
                <w:tab w:val="left" w:pos="180"/>
                <w:tab w:val="left" w:pos="360"/>
              </w:tabs>
              <w:spacing w:line="276" w:lineRule="auto"/>
              <w:jc w:val="center"/>
              <w:rPr>
                <w:szCs w:val="21"/>
              </w:rPr>
            </w:pPr>
            <w:r>
              <w:rPr>
                <w:rFonts w:hint="eastAsia"/>
                <w:szCs w:val="21"/>
              </w:rPr>
              <w:t>说</w:t>
            </w:r>
            <w:r>
              <w:rPr>
                <w:szCs w:val="21"/>
              </w:rPr>
              <w:t xml:space="preserve"> </w:t>
            </w:r>
            <w:r>
              <w:rPr>
                <w:rFonts w:hint="eastAsia"/>
                <w:szCs w:val="21"/>
              </w:rPr>
              <w:t>明</w:t>
            </w:r>
          </w:p>
        </w:tc>
      </w:tr>
      <w:tr w14:paraId="6ABB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26" w:type="dxa"/>
            <w:vAlign w:val="center"/>
          </w:tcPr>
          <w:p w14:paraId="546DD567">
            <w:pPr>
              <w:tabs>
                <w:tab w:val="left" w:pos="0"/>
                <w:tab w:val="left" w:pos="180"/>
                <w:tab w:val="left" w:pos="360"/>
              </w:tabs>
              <w:spacing w:line="276" w:lineRule="auto"/>
              <w:jc w:val="center"/>
              <w:rPr>
                <w:szCs w:val="21"/>
              </w:rPr>
            </w:pPr>
          </w:p>
        </w:tc>
        <w:tc>
          <w:tcPr>
            <w:tcW w:w="2164" w:type="dxa"/>
            <w:vAlign w:val="center"/>
          </w:tcPr>
          <w:p w14:paraId="2490F14D">
            <w:pPr>
              <w:tabs>
                <w:tab w:val="left" w:pos="0"/>
                <w:tab w:val="left" w:pos="180"/>
                <w:tab w:val="left" w:pos="360"/>
              </w:tabs>
              <w:spacing w:line="276" w:lineRule="auto"/>
              <w:jc w:val="center"/>
              <w:rPr>
                <w:szCs w:val="21"/>
              </w:rPr>
            </w:pPr>
          </w:p>
        </w:tc>
        <w:tc>
          <w:tcPr>
            <w:tcW w:w="2163" w:type="dxa"/>
            <w:vAlign w:val="center"/>
          </w:tcPr>
          <w:p w14:paraId="23A0A254">
            <w:pPr>
              <w:tabs>
                <w:tab w:val="left" w:pos="0"/>
                <w:tab w:val="left" w:pos="180"/>
                <w:tab w:val="left" w:pos="360"/>
              </w:tabs>
              <w:spacing w:line="276" w:lineRule="auto"/>
              <w:jc w:val="center"/>
              <w:rPr>
                <w:szCs w:val="21"/>
              </w:rPr>
            </w:pPr>
          </w:p>
        </w:tc>
        <w:tc>
          <w:tcPr>
            <w:tcW w:w="2163" w:type="dxa"/>
            <w:vAlign w:val="center"/>
          </w:tcPr>
          <w:p w14:paraId="7A809DC1">
            <w:pPr>
              <w:tabs>
                <w:tab w:val="left" w:pos="0"/>
                <w:tab w:val="left" w:pos="180"/>
                <w:tab w:val="left" w:pos="360"/>
              </w:tabs>
              <w:spacing w:line="276" w:lineRule="auto"/>
              <w:jc w:val="center"/>
              <w:rPr>
                <w:szCs w:val="21"/>
              </w:rPr>
            </w:pPr>
          </w:p>
        </w:tc>
        <w:tc>
          <w:tcPr>
            <w:tcW w:w="2163" w:type="dxa"/>
            <w:vAlign w:val="center"/>
          </w:tcPr>
          <w:p w14:paraId="3D2D2E2B">
            <w:pPr>
              <w:tabs>
                <w:tab w:val="left" w:pos="0"/>
                <w:tab w:val="left" w:pos="180"/>
                <w:tab w:val="left" w:pos="360"/>
              </w:tabs>
              <w:spacing w:line="276" w:lineRule="auto"/>
              <w:jc w:val="center"/>
              <w:rPr>
                <w:szCs w:val="21"/>
              </w:rPr>
            </w:pPr>
          </w:p>
        </w:tc>
      </w:tr>
      <w:tr w14:paraId="5356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26" w:type="dxa"/>
            <w:vAlign w:val="center"/>
          </w:tcPr>
          <w:p w14:paraId="76652854">
            <w:pPr>
              <w:tabs>
                <w:tab w:val="left" w:pos="0"/>
                <w:tab w:val="left" w:pos="180"/>
                <w:tab w:val="left" w:pos="360"/>
              </w:tabs>
              <w:spacing w:line="276" w:lineRule="auto"/>
              <w:jc w:val="center"/>
              <w:rPr>
                <w:szCs w:val="21"/>
              </w:rPr>
            </w:pPr>
          </w:p>
        </w:tc>
        <w:tc>
          <w:tcPr>
            <w:tcW w:w="2164" w:type="dxa"/>
            <w:vAlign w:val="center"/>
          </w:tcPr>
          <w:p w14:paraId="40C22936">
            <w:pPr>
              <w:tabs>
                <w:tab w:val="left" w:pos="0"/>
                <w:tab w:val="left" w:pos="180"/>
                <w:tab w:val="left" w:pos="360"/>
              </w:tabs>
              <w:spacing w:line="276" w:lineRule="auto"/>
              <w:jc w:val="center"/>
              <w:rPr>
                <w:szCs w:val="21"/>
              </w:rPr>
            </w:pPr>
          </w:p>
        </w:tc>
        <w:tc>
          <w:tcPr>
            <w:tcW w:w="2163" w:type="dxa"/>
            <w:vAlign w:val="center"/>
          </w:tcPr>
          <w:p w14:paraId="0F25019A">
            <w:pPr>
              <w:tabs>
                <w:tab w:val="left" w:pos="0"/>
                <w:tab w:val="left" w:pos="180"/>
                <w:tab w:val="left" w:pos="360"/>
              </w:tabs>
              <w:spacing w:line="276" w:lineRule="auto"/>
              <w:jc w:val="center"/>
              <w:rPr>
                <w:szCs w:val="21"/>
              </w:rPr>
            </w:pPr>
          </w:p>
        </w:tc>
        <w:tc>
          <w:tcPr>
            <w:tcW w:w="2163" w:type="dxa"/>
            <w:vAlign w:val="center"/>
          </w:tcPr>
          <w:p w14:paraId="0FE1B770">
            <w:pPr>
              <w:tabs>
                <w:tab w:val="left" w:pos="0"/>
                <w:tab w:val="left" w:pos="180"/>
                <w:tab w:val="left" w:pos="360"/>
              </w:tabs>
              <w:spacing w:line="276" w:lineRule="auto"/>
              <w:jc w:val="center"/>
              <w:rPr>
                <w:szCs w:val="21"/>
              </w:rPr>
            </w:pPr>
          </w:p>
        </w:tc>
        <w:tc>
          <w:tcPr>
            <w:tcW w:w="2163" w:type="dxa"/>
            <w:vAlign w:val="center"/>
          </w:tcPr>
          <w:p w14:paraId="5649BA1D">
            <w:pPr>
              <w:tabs>
                <w:tab w:val="left" w:pos="0"/>
                <w:tab w:val="left" w:pos="180"/>
                <w:tab w:val="left" w:pos="360"/>
              </w:tabs>
              <w:spacing w:line="276" w:lineRule="auto"/>
              <w:jc w:val="center"/>
              <w:rPr>
                <w:szCs w:val="21"/>
              </w:rPr>
            </w:pPr>
          </w:p>
        </w:tc>
      </w:tr>
      <w:tr w14:paraId="1DCF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26" w:type="dxa"/>
            <w:vAlign w:val="center"/>
          </w:tcPr>
          <w:p w14:paraId="75E20FBE">
            <w:pPr>
              <w:tabs>
                <w:tab w:val="left" w:pos="0"/>
                <w:tab w:val="left" w:pos="180"/>
                <w:tab w:val="left" w:pos="360"/>
              </w:tabs>
              <w:spacing w:line="276" w:lineRule="auto"/>
              <w:jc w:val="center"/>
              <w:rPr>
                <w:szCs w:val="21"/>
              </w:rPr>
            </w:pPr>
          </w:p>
        </w:tc>
        <w:tc>
          <w:tcPr>
            <w:tcW w:w="2164" w:type="dxa"/>
            <w:vAlign w:val="center"/>
          </w:tcPr>
          <w:p w14:paraId="03B0FCA0">
            <w:pPr>
              <w:tabs>
                <w:tab w:val="left" w:pos="0"/>
                <w:tab w:val="left" w:pos="180"/>
                <w:tab w:val="left" w:pos="360"/>
              </w:tabs>
              <w:spacing w:line="276" w:lineRule="auto"/>
              <w:jc w:val="center"/>
              <w:rPr>
                <w:szCs w:val="21"/>
              </w:rPr>
            </w:pPr>
          </w:p>
        </w:tc>
        <w:tc>
          <w:tcPr>
            <w:tcW w:w="2163" w:type="dxa"/>
            <w:vAlign w:val="center"/>
          </w:tcPr>
          <w:p w14:paraId="24A489B7">
            <w:pPr>
              <w:tabs>
                <w:tab w:val="left" w:pos="0"/>
                <w:tab w:val="left" w:pos="180"/>
                <w:tab w:val="left" w:pos="360"/>
              </w:tabs>
              <w:spacing w:line="276" w:lineRule="auto"/>
              <w:jc w:val="center"/>
              <w:rPr>
                <w:szCs w:val="21"/>
              </w:rPr>
            </w:pPr>
          </w:p>
        </w:tc>
        <w:tc>
          <w:tcPr>
            <w:tcW w:w="2163" w:type="dxa"/>
            <w:vAlign w:val="center"/>
          </w:tcPr>
          <w:p w14:paraId="49A605A7">
            <w:pPr>
              <w:tabs>
                <w:tab w:val="left" w:pos="0"/>
                <w:tab w:val="left" w:pos="180"/>
                <w:tab w:val="left" w:pos="360"/>
              </w:tabs>
              <w:spacing w:line="276" w:lineRule="auto"/>
              <w:jc w:val="center"/>
              <w:rPr>
                <w:szCs w:val="21"/>
              </w:rPr>
            </w:pPr>
          </w:p>
        </w:tc>
        <w:tc>
          <w:tcPr>
            <w:tcW w:w="2163" w:type="dxa"/>
            <w:vAlign w:val="center"/>
          </w:tcPr>
          <w:p w14:paraId="5BC20758">
            <w:pPr>
              <w:tabs>
                <w:tab w:val="left" w:pos="0"/>
                <w:tab w:val="left" w:pos="180"/>
                <w:tab w:val="left" w:pos="360"/>
              </w:tabs>
              <w:spacing w:line="276" w:lineRule="auto"/>
              <w:jc w:val="center"/>
              <w:rPr>
                <w:szCs w:val="21"/>
              </w:rPr>
            </w:pPr>
          </w:p>
        </w:tc>
      </w:tr>
      <w:tr w14:paraId="7F5F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26" w:type="dxa"/>
            <w:vAlign w:val="center"/>
          </w:tcPr>
          <w:p w14:paraId="7EAB4932">
            <w:pPr>
              <w:tabs>
                <w:tab w:val="left" w:pos="0"/>
                <w:tab w:val="left" w:pos="180"/>
                <w:tab w:val="left" w:pos="360"/>
              </w:tabs>
              <w:spacing w:line="276" w:lineRule="auto"/>
              <w:jc w:val="center"/>
              <w:rPr>
                <w:szCs w:val="21"/>
              </w:rPr>
            </w:pPr>
          </w:p>
        </w:tc>
        <w:tc>
          <w:tcPr>
            <w:tcW w:w="2164" w:type="dxa"/>
            <w:vAlign w:val="center"/>
          </w:tcPr>
          <w:p w14:paraId="7F6FAA06">
            <w:pPr>
              <w:tabs>
                <w:tab w:val="left" w:pos="0"/>
                <w:tab w:val="left" w:pos="180"/>
                <w:tab w:val="left" w:pos="360"/>
              </w:tabs>
              <w:spacing w:line="276" w:lineRule="auto"/>
              <w:jc w:val="center"/>
              <w:rPr>
                <w:szCs w:val="21"/>
              </w:rPr>
            </w:pPr>
          </w:p>
        </w:tc>
        <w:tc>
          <w:tcPr>
            <w:tcW w:w="2163" w:type="dxa"/>
            <w:vAlign w:val="center"/>
          </w:tcPr>
          <w:p w14:paraId="121D41DD">
            <w:pPr>
              <w:tabs>
                <w:tab w:val="left" w:pos="0"/>
                <w:tab w:val="left" w:pos="180"/>
                <w:tab w:val="left" w:pos="360"/>
              </w:tabs>
              <w:spacing w:line="276" w:lineRule="auto"/>
              <w:jc w:val="center"/>
              <w:rPr>
                <w:szCs w:val="21"/>
              </w:rPr>
            </w:pPr>
          </w:p>
        </w:tc>
        <w:tc>
          <w:tcPr>
            <w:tcW w:w="2163" w:type="dxa"/>
            <w:vAlign w:val="center"/>
          </w:tcPr>
          <w:p w14:paraId="5587C1E9">
            <w:pPr>
              <w:tabs>
                <w:tab w:val="left" w:pos="0"/>
                <w:tab w:val="left" w:pos="180"/>
                <w:tab w:val="left" w:pos="360"/>
              </w:tabs>
              <w:spacing w:line="276" w:lineRule="auto"/>
              <w:jc w:val="center"/>
              <w:rPr>
                <w:szCs w:val="21"/>
              </w:rPr>
            </w:pPr>
          </w:p>
        </w:tc>
        <w:tc>
          <w:tcPr>
            <w:tcW w:w="2163" w:type="dxa"/>
            <w:vAlign w:val="center"/>
          </w:tcPr>
          <w:p w14:paraId="25F5A36F">
            <w:pPr>
              <w:tabs>
                <w:tab w:val="left" w:pos="0"/>
                <w:tab w:val="left" w:pos="180"/>
                <w:tab w:val="left" w:pos="360"/>
              </w:tabs>
              <w:spacing w:line="276" w:lineRule="auto"/>
              <w:jc w:val="center"/>
              <w:rPr>
                <w:szCs w:val="21"/>
              </w:rPr>
            </w:pPr>
          </w:p>
        </w:tc>
      </w:tr>
    </w:tbl>
    <w:p w14:paraId="304DEC8C">
      <w:pPr>
        <w:tabs>
          <w:tab w:val="left" w:pos="0"/>
          <w:tab w:val="left" w:pos="180"/>
          <w:tab w:val="left" w:pos="360"/>
        </w:tabs>
        <w:spacing w:line="276" w:lineRule="auto"/>
        <w:rPr>
          <w:sz w:val="24"/>
        </w:rPr>
      </w:pPr>
      <w:r>
        <w:rPr>
          <w:rFonts w:hint="eastAsia" w:ascii="宋体" w:hAnsi="宋体"/>
          <w:szCs w:val="21"/>
        </w:rPr>
        <w:t>注：按照实际情况如实填写，在合同执行中发现隐瞒的情况，采购人有权采取一切措施维护权益</w:t>
      </w:r>
      <w:r>
        <w:rPr>
          <w:rFonts w:hint="eastAsia" w:ascii="宋体" w:hAnsi="宋体"/>
          <w:sz w:val="24"/>
        </w:rPr>
        <w:t>。</w:t>
      </w:r>
    </w:p>
    <w:p w14:paraId="45B2D278">
      <w:pPr>
        <w:tabs>
          <w:tab w:val="left" w:pos="0"/>
          <w:tab w:val="left" w:pos="180"/>
          <w:tab w:val="left" w:pos="360"/>
        </w:tabs>
        <w:spacing w:line="276" w:lineRule="auto"/>
        <w:rPr>
          <w:sz w:val="24"/>
        </w:rPr>
      </w:pPr>
    </w:p>
    <w:p w14:paraId="20343686">
      <w:pPr>
        <w:tabs>
          <w:tab w:val="left" w:pos="0"/>
          <w:tab w:val="left" w:pos="180"/>
          <w:tab w:val="left" w:pos="360"/>
        </w:tabs>
        <w:spacing w:line="276" w:lineRule="auto"/>
        <w:rPr>
          <w:sz w:val="32"/>
          <w:szCs w:val="32"/>
        </w:rPr>
      </w:pPr>
    </w:p>
    <w:p w14:paraId="73C2CAC8">
      <w:pPr>
        <w:tabs>
          <w:tab w:val="left" w:pos="0"/>
          <w:tab w:val="left" w:pos="180"/>
          <w:tab w:val="left" w:pos="360"/>
        </w:tabs>
        <w:spacing w:line="276" w:lineRule="auto"/>
        <w:jc w:val="center"/>
        <w:rPr>
          <w:rFonts w:hint="eastAsia" w:ascii="方正小标宋简体" w:hAnsi="方正小标宋简体" w:eastAsia="方正小标宋简体" w:cs="方正小标宋简体"/>
          <w:sz w:val="40"/>
          <w:szCs w:val="40"/>
        </w:rPr>
      </w:pPr>
      <w:r>
        <w:rPr>
          <w:sz w:val="32"/>
          <w:szCs w:val="32"/>
        </w:rPr>
        <w:br w:type="page"/>
      </w:r>
      <w:r>
        <w:rPr>
          <w:rFonts w:hint="eastAsia" w:ascii="方正小标宋简体" w:hAnsi="方正小标宋简体" w:eastAsia="方正小标宋简体" w:cs="方正小标宋简体"/>
          <w:sz w:val="40"/>
          <w:szCs w:val="40"/>
        </w:rPr>
        <w:t>第</w:t>
      </w:r>
      <w:r>
        <w:rPr>
          <w:rFonts w:hint="eastAsia" w:ascii="方正小标宋简体" w:hAnsi="方正小标宋简体" w:eastAsia="方正小标宋简体" w:cs="方正小标宋简体"/>
          <w:sz w:val="40"/>
          <w:szCs w:val="40"/>
          <w:lang w:val="en-US" w:eastAsia="zh-CN"/>
        </w:rPr>
        <w:t>五</w:t>
      </w:r>
      <w:r>
        <w:rPr>
          <w:rFonts w:hint="eastAsia" w:ascii="方正小标宋简体" w:hAnsi="方正小标宋简体" w:eastAsia="方正小标宋简体" w:cs="方正小标宋简体"/>
          <w:sz w:val="40"/>
          <w:szCs w:val="40"/>
        </w:rPr>
        <w:t>章</w:t>
      </w:r>
      <w:r>
        <w:rPr>
          <w:rFonts w:hint="eastAsia" w:ascii="方正小标宋简体" w:hAnsi="方正小标宋简体" w:eastAsia="方正小标宋简体" w:cs="方正小标宋简体"/>
          <w:sz w:val="40"/>
          <w:szCs w:val="40"/>
          <w:lang w:val="en-US" w:eastAsia="zh-CN"/>
        </w:rPr>
        <w:t xml:space="preserve"> </w:t>
      </w:r>
      <w:r>
        <w:rPr>
          <w:rFonts w:hint="eastAsia" w:ascii="方正小标宋简体" w:hAnsi="方正小标宋简体" w:eastAsia="方正小标宋简体" w:cs="方正小标宋简体"/>
          <w:sz w:val="40"/>
          <w:szCs w:val="40"/>
        </w:rPr>
        <w:t>报价文件商务部分格式</w:t>
      </w:r>
    </w:p>
    <w:p w14:paraId="21EEDB5D">
      <w:pPr>
        <w:spacing w:line="276" w:lineRule="auto"/>
        <w:rPr>
          <w:b/>
          <w:sz w:val="24"/>
        </w:rPr>
      </w:pPr>
    </w:p>
    <w:p w14:paraId="4F148D13">
      <w:pPr>
        <w:spacing w:line="276" w:lineRule="auto"/>
        <w:rPr>
          <w:b/>
          <w:sz w:val="24"/>
        </w:rPr>
      </w:pPr>
      <w:r>
        <w:rPr>
          <w:rFonts w:hint="eastAsia"/>
          <w:b/>
          <w:sz w:val="24"/>
        </w:rPr>
        <w:t>附件：</w:t>
      </w:r>
    </w:p>
    <w:p w14:paraId="037E01AA">
      <w:pPr>
        <w:tabs>
          <w:tab w:val="left" w:pos="0"/>
          <w:tab w:val="left" w:pos="180"/>
          <w:tab w:val="left" w:pos="360"/>
          <w:tab w:val="center" w:pos="4781"/>
          <w:tab w:val="left" w:pos="6300"/>
        </w:tabs>
        <w:spacing w:line="276" w:lineRule="auto"/>
        <w:jc w:val="center"/>
        <w:rPr>
          <w:rFonts w:ascii="黑体" w:eastAsia="黑体"/>
          <w:b/>
          <w:sz w:val="32"/>
        </w:rPr>
      </w:pPr>
      <w:r>
        <w:rPr>
          <w:rFonts w:ascii="黑体" w:eastAsia="黑体"/>
          <w:b/>
          <w:sz w:val="32"/>
        </w:rPr>
        <w:t xml:space="preserve"> </w:t>
      </w:r>
      <w:r>
        <w:rPr>
          <w:rFonts w:hint="eastAsia" w:ascii="黑体" w:eastAsia="黑体"/>
          <w:b/>
          <w:sz w:val="32"/>
        </w:rPr>
        <w:t>商务响应表</w:t>
      </w:r>
    </w:p>
    <w:p w14:paraId="1759B4C2">
      <w:pPr>
        <w:tabs>
          <w:tab w:val="left" w:pos="0"/>
          <w:tab w:val="left" w:pos="180"/>
          <w:tab w:val="left" w:pos="360"/>
        </w:tabs>
        <w:spacing w:line="276" w:lineRule="auto"/>
        <w:rPr>
          <w:szCs w:val="21"/>
          <w:u w:val="single"/>
        </w:rPr>
      </w:pPr>
      <w:r>
        <w:rPr>
          <w:rFonts w:hint="eastAsia"/>
          <w:szCs w:val="21"/>
        </w:rPr>
        <w:t>供应商名称：（加盖公章）</w:t>
      </w:r>
      <w:r>
        <w:rPr>
          <w:szCs w:val="21"/>
          <w:u w:val="single"/>
        </w:rPr>
        <w:t xml:space="preserve">            </w:t>
      </w:r>
      <w:r>
        <w:rPr>
          <w:rFonts w:hint="eastAsia"/>
          <w:szCs w:val="21"/>
        </w:rPr>
        <w:t>法定代表人或授权代表签字：</w:t>
      </w:r>
      <w:r>
        <w:rPr>
          <w:szCs w:val="21"/>
          <w:u w:val="single"/>
        </w:rPr>
        <w:t xml:space="preserve">         </w:t>
      </w:r>
      <w:r>
        <w:rPr>
          <w:szCs w:val="21"/>
        </w:rPr>
        <w:t xml:space="preserve">          </w:t>
      </w:r>
    </w:p>
    <w:tbl>
      <w:tblPr>
        <w:tblStyle w:val="47"/>
        <w:tblW w:w="9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38"/>
        <w:gridCol w:w="2138"/>
        <w:gridCol w:w="2138"/>
        <w:gridCol w:w="2138"/>
      </w:tblGrid>
      <w:tr w14:paraId="593B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17" w:type="dxa"/>
            <w:vAlign w:val="center"/>
          </w:tcPr>
          <w:p w14:paraId="316D2A6A">
            <w:pPr>
              <w:tabs>
                <w:tab w:val="left" w:pos="0"/>
                <w:tab w:val="left" w:pos="180"/>
                <w:tab w:val="left" w:pos="360"/>
              </w:tabs>
              <w:spacing w:line="276" w:lineRule="auto"/>
              <w:jc w:val="center"/>
              <w:rPr>
                <w:szCs w:val="21"/>
              </w:rPr>
            </w:pPr>
            <w:r>
              <w:rPr>
                <w:rFonts w:hint="eastAsia"/>
                <w:szCs w:val="21"/>
              </w:rPr>
              <w:t>序号</w:t>
            </w:r>
          </w:p>
        </w:tc>
        <w:tc>
          <w:tcPr>
            <w:tcW w:w="2138" w:type="dxa"/>
            <w:vAlign w:val="center"/>
          </w:tcPr>
          <w:p w14:paraId="6B81716C">
            <w:pPr>
              <w:tabs>
                <w:tab w:val="left" w:pos="0"/>
                <w:tab w:val="left" w:pos="180"/>
                <w:tab w:val="left" w:pos="360"/>
              </w:tabs>
              <w:spacing w:line="276" w:lineRule="auto"/>
              <w:jc w:val="center"/>
              <w:rPr>
                <w:szCs w:val="21"/>
              </w:rPr>
            </w:pPr>
            <w:r>
              <w:rPr>
                <w:rFonts w:hint="eastAsia"/>
                <w:szCs w:val="21"/>
              </w:rPr>
              <w:t>谈判文件要求</w:t>
            </w:r>
          </w:p>
        </w:tc>
        <w:tc>
          <w:tcPr>
            <w:tcW w:w="2138" w:type="dxa"/>
            <w:vAlign w:val="center"/>
          </w:tcPr>
          <w:p w14:paraId="4E00E16C">
            <w:pPr>
              <w:tabs>
                <w:tab w:val="left" w:pos="0"/>
                <w:tab w:val="left" w:pos="180"/>
                <w:tab w:val="left" w:pos="360"/>
              </w:tabs>
              <w:spacing w:line="276" w:lineRule="auto"/>
              <w:jc w:val="center"/>
              <w:rPr>
                <w:szCs w:val="21"/>
              </w:rPr>
            </w:pPr>
            <w:r>
              <w:rPr>
                <w:rFonts w:hint="eastAsia"/>
                <w:szCs w:val="21"/>
              </w:rPr>
              <w:t>响应文件实际情况</w:t>
            </w:r>
          </w:p>
        </w:tc>
        <w:tc>
          <w:tcPr>
            <w:tcW w:w="2138" w:type="dxa"/>
            <w:vAlign w:val="center"/>
          </w:tcPr>
          <w:p w14:paraId="05E26E8F">
            <w:pPr>
              <w:tabs>
                <w:tab w:val="left" w:pos="0"/>
                <w:tab w:val="left" w:pos="180"/>
                <w:tab w:val="left" w:pos="360"/>
              </w:tabs>
              <w:spacing w:line="276" w:lineRule="auto"/>
              <w:jc w:val="center"/>
              <w:rPr>
                <w:szCs w:val="21"/>
              </w:rPr>
            </w:pPr>
            <w:r>
              <w:rPr>
                <w:rFonts w:hint="eastAsia"/>
                <w:szCs w:val="21"/>
              </w:rPr>
              <w:t>偏差内容</w:t>
            </w:r>
          </w:p>
        </w:tc>
        <w:tc>
          <w:tcPr>
            <w:tcW w:w="2138" w:type="dxa"/>
            <w:vAlign w:val="center"/>
          </w:tcPr>
          <w:p w14:paraId="09FBCC77">
            <w:pPr>
              <w:tabs>
                <w:tab w:val="left" w:pos="0"/>
                <w:tab w:val="left" w:pos="180"/>
                <w:tab w:val="left" w:pos="360"/>
              </w:tabs>
              <w:spacing w:line="276" w:lineRule="auto"/>
              <w:jc w:val="center"/>
              <w:rPr>
                <w:szCs w:val="21"/>
              </w:rPr>
            </w:pPr>
            <w:r>
              <w:rPr>
                <w:rFonts w:hint="eastAsia"/>
                <w:szCs w:val="21"/>
              </w:rPr>
              <w:t>说</w:t>
            </w:r>
            <w:r>
              <w:rPr>
                <w:szCs w:val="21"/>
              </w:rPr>
              <w:t xml:space="preserve"> </w:t>
            </w:r>
            <w:r>
              <w:rPr>
                <w:rFonts w:hint="eastAsia"/>
                <w:szCs w:val="21"/>
              </w:rPr>
              <w:t>明</w:t>
            </w:r>
          </w:p>
        </w:tc>
      </w:tr>
      <w:tr w14:paraId="6E32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17" w:type="dxa"/>
            <w:vAlign w:val="center"/>
          </w:tcPr>
          <w:p w14:paraId="7286DF68">
            <w:pPr>
              <w:tabs>
                <w:tab w:val="left" w:pos="0"/>
                <w:tab w:val="left" w:pos="180"/>
                <w:tab w:val="left" w:pos="360"/>
              </w:tabs>
              <w:spacing w:line="276" w:lineRule="auto"/>
              <w:jc w:val="center"/>
              <w:rPr>
                <w:szCs w:val="21"/>
              </w:rPr>
            </w:pPr>
          </w:p>
        </w:tc>
        <w:tc>
          <w:tcPr>
            <w:tcW w:w="2138" w:type="dxa"/>
            <w:vAlign w:val="center"/>
          </w:tcPr>
          <w:p w14:paraId="7E03CF06">
            <w:pPr>
              <w:tabs>
                <w:tab w:val="left" w:pos="0"/>
                <w:tab w:val="left" w:pos="180"/>
                <w:tab w:val="left" w:pos="360"/>
              </w:tabs>
              <w:spacing w:line="276" w:lineRule="auto"/>
              <w:jc w:val="center"/>
              <w:rPr>
                <w:szCs w:val="21"/>
              </w:rPr>
            </w:pPr>
          </w:p>
        </w:tc>
        <w:tc>
          <w:tcPr>
            <w:tcW w:w="2138" w:type="dxa"/>
            <w:vAlign w:val="center"/>
          </w:tcPr>
          <w:p w14:paraId="230F11E4">
            <w:pPr>
              <w:tabs>
                <w:tab w:val="left" w:pos="0"/>
                <w:tab w:val="left" w:pos="180"/>
                <w:tab w:val="left" w:pos="360"/>
              </w:tabs>
              <w:spacing w:line="276" w:lineRule="auto"/>
              <w:jc w:val="center"/>
              <w:rPr>
                <w:szCs w:val="21"/>
              </w:rPr>
            </w:pPr>
          </w:p>
        </w:tc>
        <w:tc>
          <w:tcPr>
            <w:tcW w:w="2138" w:type="dxa"/>
            <w:vAlign w:val="center"/>
          </w:tcPr>
          <w:p w14:paraId="3E9B1F75">
            <w:pPr>
              <w:tabs>
                <w:tab w:val="left" w:pos="0"/>
                <w:tab w:val="left" w:pos="180"/>
                <w:tab w:val="left" w:pos="360"/>
              </w:tabs>
              <w:spacing w:line="276" w:lineRule="auto"/>
              <w:jc w:val="center"/>
              <w:rPr>
                <w:szCs w:val="21"/>
              </w:rPr>
            </w:pPr>
          </w:p>
        </w:tc>
        <w:tc>
          <w:tcPr>
            <w:tcW w:w="2138" w:type="dxa"/>
            <w:vAlign w:val="center"/>
          </w:tcPr>
          <w:p w14:paraId="1FCB9B8D">
            <w:pPr>
              <w:tabs>
                <w:tab w:val="left" w:pos="0"/>
                <w:tab w:val="left" w:pos="180"/>
                <w:tab w:val="left" w:pos="360"/>
              </w:tabs>
              <w:spacing w:line="276" w:lineRule="auto"/>
              <w:jc w:val="center"/>
              <w:rPr>
                <w:szCs w:val="21"/>
              </w:rPr>
            </w:pPr>
          </w:p>
        </w:tc>
      </w:tr>
      <w:tr w14:paraId="3A55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17" w:type="dxa"/>
            <w:vAlign w:val="center"/>
          </w:tcPr>
          <w:p w14:paraId="316C225E">
            <w:pPr>
              <w:tabs>
                <w:tab w:val="left" w:pos="0"/>
                <w:tab w:val="left" w:pos="180"/>
                <w:tab w:val="left" w:pos="360"/>
              </w:tabs>
              <w:spacing w:line="276" w:lineRule="auto"/>
              <w:jc w:val="center"/>
              <w:rPr>
                <w:szCs w:val="21"/>
              </w:rPr>
            </w:pPr>
          </w:p>
        </w:tc>
        <w:tc>
          <w:tcPr>
            <w:tcW w:w="2138" w:type="dxa"/>
            <w:vAlign w:val="center"/>
          </w:tcPr>
          <w:p w14:paraId="29238BD9">
            <w:pPr>
              <w:tabs>
                <w:tab w:val="left" w:pos="0"/>
                <w:tab w:val="left" w:pos="180"/>
                <w:tab w:val="left" w:pos="360"/>
              </w:tabs>
              <w:spacing w:line="276" w:lineRule="auto"/>
              <w:jc w:val="center"/>
              <w:rPr>
                <w:szCs w:val="21"/>
              </w:rPr>
            </w:pPr>
          </w:p>
        </w:tc>
        <w:tc>
          <w:tcPr>
            <w:tcW w:w="2138" w:type="dxa"/>
            <w:vAlign w:val="center"/>
          </w:tcPr>
          <w:p w14:paraId="6DDFF146">
            <w:pPr>
              <w:tabs>
                <w:tab w:val="left" w:pos="0"/>
                <w:tab w:val="left" w:pos="180"/>
                <w:tab w:val="left" w:pos="360"/>
              </w:tabs>
              <w:spacing w:line="276" w:lineRule="auto"/>
              <w:jc w:val="center"/>
              <w:rPr>
                <w:szCs w:val="21"/>
              </w:rPr>
            </w:pPr>
          </w:p>
        </w:tc>
        <w:tc>
          <w:tcPr>
            <w:tcW w:w="2138" w:type="dxa"/>
            <w:vAlign w:val="center"/>
          </w:tcPr>
          <w:p w14:paraId="1DA1773F">
            <w:pPr>
              <w:tabs>
                <w:tab w:val="left" w:pos="0"/>
                <w:tab w:val="left" w:pos="180"/>
                <w:tab w:val="left" w:pos="360"/>
              </w:tabs>
              <w:spacing w:line="276" w:lineRule="auto"/>
              <w:jc w:val="center"/>
              <w:rPr>
                <w:szCs w:val="21"/>
              </w:rPr>
            </w:pPr>
          </w:p>
        </w:tc>
        <w:tc>
          <w:tcPr>
            <w:tcW w:w="2138" w:type="dxa"/>
            <w:vAlign w:val="center"/>
          </w:tcPr>
          <w:p w14:paraId="4D1721A8">
            <w:pPr>
              <w:tabs>
                <w:tab w:val="left" w:pos="0"/>
                <w:tab w:val="left" w:pos="180"/>
                <w:tab w:val="left" w:pos="360"/>
              </w:tabs>
              <w:spacing w:line="276" w:lineRule="auto"/>
              <w:jc w:val="center"/>
              <w:rPr>
                <w:szCs w:val="21"/>
              </w:rPr>
            </w:pPr>
          </w:p>
        </w:tc>
      </w:tr>
      <w:tr w14:paraId="6CEC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17" w:type="dxa"/>
            <w:vAlign w:val="center"/>
          </w:tcPr>
          <w:p w14:paraId="7A501B62">
            <w:pPr>
              <w:tabs>
                <w:tab w:val="left" w:pos="0"/>
                <w:tab w:val="left" w:pos="180"/>
                <w:tab w:val="left" w:pos="360"/>
              </w:tabs>
              <w:spacing w:line="276" w:lineRule="auto"/>
              <w:jc w:val="center"/>
              <w:rPr>
                <w:szCs w:val="21"/>
              </w:rPr>
            </w:pPr>
          </w:p>
        </w:tc>
        <w:tc>
          <w:tcPr>
            <w:tcW w:w="2138" w:type="dxa"/>
            <w:vAlign w:val="center"/>
          </w:tcPr>
          <w:p w14:paraId="588E94D1">
            <w:pPr>
              <w:tabs>
                <w:tab w:val="left" w:pos="0"/>
                <w:tab w:val="left" w:pos="180"/>
                <w:tab w:val="left" w:pos="360"/>
              </w:tabs>
              <w:spacing w:line="276" w:lineRule="auto"/>
              <w:jc w:val="center"/>
              <w:rPr>
                <w:szCs w:val="21"/>
              </w:rPr>
            </w:pPr>
          </w:p>
        </w:tc>
        <w:tc>
          <w:tcPr>
            <w:tcW w:w="2138" w:type="dxa"/>
            <w:vAlign w:val="center"/>
          </w:tcPr>
          <w:p w14:paraId="699CC95B">
            <w:pPr>
              <w:tabs>
                <w:tab w:val="left" w:pos="0"/>
                <w:tab w:val="left" w:pos="180"/>
                <w:tab w:val="left" w:pos="360"/>
              </w:tabs>
              <w:spacing w:line="276" w:lineRule="auto"/>
              <w:jc w:val="center"/>
              <w:rPr>
                <w:szCs w:val="21"/>
              </w:rPr>
            </w:pPr>
          </w:p>
        </w:tc>
        <w:tc>
          <w:tcPr>
            <w:tcW w:w="2138" w:type="dxa"/>
            <w:vAlign w:val="center"/>
          </w:tcPr>
          <w:p w14:paraId="5F56AF68">
            <w:pPr>
              <w:tabs>
                <w:tab w:val="left" w:pos="0"/>
                <w:tab w:val="left" w:pos="180"/>
                <w:tab w:val="left" w:pos="360"/>
              </w:tabs>
              <w:spacing w:line="276" w:lineRule="auto"/>
              <w:jc w:val="center"/>
              <w:rPr>
                <w:szCs w:val="21"/>
              </w:rPr>
            </w:pPr>
          </w:p>
        </w:tc>
        <w:tc>
          <w:tcPr>
            <w:tcW w:w="2138" w:type="dxa"/>
            <w:vAlign w:val="center"/>
          </w:tcPr>
          <w:p w14:paraId="773BA179">
            <w:pPr>
              <w:tabs>
                <w:tab w:val="left" w:pos="0"/>
                <w:tab w:val="left" w:pos="180"/>
                <w:tab w:val="left" w:pos="360"/>
              </w:tabs>
              <w:spacing w:line="276" w:lineRule="auto"/>
              <w:jc w:val="center"/>
              <w:rPr>
                <w:szCs w:val="21"/>
              </w:rPr>
            </w:pPr>
          </w:p>
        </w:tc>
      </w:tr>
      <w:tr w14:paraId="3FA7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17" w:type="dxa"/>
            <w:vAlign w:val="center"/>
          </w:tcPr>
          <w:p w14:paraId="33702A3A">
            <w:pPr>
              <w:tabs>
                <w:tab w:val="left" w:pos="0"/>
                <w:tab w:val="left" w:pos="180"/>
                <w:tab w:val="left" w:pos="360"/>
              </w:tabs>
              <w:spacing w:line="276" w:lineRule="auto"/>
              <w:jc w:val="center"/>
              <w:rPr>
                <w:szCs w:val="21"/>
              </w:rPr>
            </w:pPr>
          </w:p>
        </w:tc>
        <w:tc>
          <w:tcPr>
            <w:tcW w:w="2138" w:type="dxa"/>
            <w:vAlign w:val="center"/>
          </w:tcPr>
          <w:p w14:paraId="5C2FCF4E">
            <w:pPr>
              <w:tabs>
                <w:tab w:val="left" w:pos="0"/>
                <w:tab w:val="left" w:pos="180"/>
                <w:tab w:val="left" w:pos="360"/>
              </w:tabs>
              <w:spacing w:line="276" w:lineRule="auto"/>
              <w:jc w:val="center"/>
              <w:rPr>
                <w:szCs w:val="21"/>
              </w:rPr>
            </w:pPr>
          </w:p>
        </w:tc>
        <w:tc>
          <w:tcPr>
            <w:tcW w:w="2138" w:type="dxa"/>
            <w:vAlign w:val="center"/>
          </w:tcPr>
          <w:p w14:paraId="018F3B62">
            <w:pPr>
              <w:tabs>
                <w:tab w:val="left" w:pos="0"/>
                <w:tab w:val="left" w:pos="180"/>
                <w:tab w:val="left" w:pos="360"/>
              </w:tabs>
              <w:spacing w:line="276" w:lineRule="auto"/>
              <w:jc w:val="center"/>
              <w:rPr>
                <w:szCs w:val="21"/>
              </w:rPr>
            </w:pPr>
          </w:p>
        </w:tc>
        <w:tc>
          <w:tcPr>
            <w:tcW w:w="2138" w:type="dxa"/>
            <w:vAlign w:val="center"/>
          </w:tcPr>
          <w:p w14:paraId="79D89647">
            <w:pPr>
              <w:tabs>
                <w:tab w:val="left" w:pos="0"/>
                <w:tab w:val="left" w:pos="180"/>
                <w:tab w:val="left" w:pos="360"/>
              </w:tabs>
              <w:spacing w:line="276" w:lineRule="auto"/>
              <w:jc w:val="center"/>
              <w:rPr>
                <w:szCs w:val="21"/>
              </w:rPr>
            </w:pPr>
          </w:p>
        </w:tc>
        <w:tc>
          <w:tcPr>
            <w:tcW w:w="2138" w:type="dxa"/>
            <w:vAlign w:val="center"/>
          </w:tcPr>
          <w:p w14:paraId="6C6732ED">
            <w:pPr>
              <w:tabs>
                <w:tab w:val="left" w:pos="0"/>
                <w:tab w:val="left" w:pos="180"/>
                <w:tab w:val="left" w:pos="360"/>
              </w:tabs>
              <w:spacing w:line="276" w:lineRule="auto"/>
              <w:jc w:val="center"/>
              <w:rPr>
                <w:szCs w:val="21"/>
              </w:rPr>
            </w:pPr>
          </w:p>
        </w:tc>
      </w:tr>
    </w:tbl>
    <w:p w14:paraId="1FF8C92E">
      <w:pPr>
        <w:tabs>
          <w:tab w:val="left" w:pos="0"/>
          <w:tab w:val="left" w:pos="180"/>
          <w:tab w:val="left" w:pos="360"/>
        </w:tabs>
        <w:spacing w:line="276" w:lineRule="auto"/>
        <w:rPr>
          <w:sz w:val="24"/>
        </w:rPr>
      </w:pPr>
      <w:r>
        <w:rPr>
          <w:rFonts w:hint="eastAsia" w:ascii="宋体" w:hAnsi="宋体"/>
          <w:szCs w:val="21"/>
        </w:rPr>
        <w:t>注：按照实际情况如实填写，在合同执行中发现隐瞒的情况，采购人有权采取一切措施维护权益</w:t>
      </w:r>
      <w:r>
        <w:rPr>
          <w:rFonts w:hint="eastAsia" w:ascii="宋体" w:hAnsi="宋体"/>
          <w:sz w:val="24"/>
        </w:rPr>
        <w:t>。</w:t>
      </w:r>
    </w:p>
    <w:p w14:paraId="542EBDAE">
      <w:pPr>
        <w:tabs>
          <w:tab w:val="left" w:pos="0"/>
          <w:tab w:val="left" w:pos="180"/>
          <w:tab w:val="left" w:pos="360"/>
        </w:tabs>
        <w:spacing w:line="276" w:lineRule="auto"/>
        <w:rPr>
          <w:sz w:val="31"/>
          <w:szCs w:val="31"/>
        </w:rPr>
      </w:pPr>
    </w:p>
    <w:p w14:paraId="7B73F057">
      <w:pPr>
        <w:spacing w:line="276" w:lineRule="auto"/>
        <w:jc w:val="left"/>
        <w:rPr>
          <w:rFonts w:ascii="宋体" w:cs="宋体"/>
          <w:b/>
          <w:color w:val="000000"/>
          <w:kern w:val="0"/>
          <w:sz w:val="24"/>
          <w:szCs w:val="24"/>
          <w:lang w:val="zh-CN"/>
        </w:rPr>
      </w:pPr>
      <w:r>
        <w:rPr>
          <w:sz w:val="31"/>
          <w:szCs w:val="31"/>
        </w:rPr>
        <w:br w:type="page"/>
      </w:r>
      <w:r>
        <w:rPr>
          <w:rFonts w:hint="eastAsia" w:ascii="宋体" w:cs="宋体"/>
          <w:b/>
          <w:color w:val="000000"/>
          <w:kern w:val="0"/>
          <w:sz w:val="24"/>
          <w:szCs w:val="24"/>
          <w:lang w:val="zh-CN"/>
        </w:rPr>
        <w:t>附件：</w:t>
      </w:r>
    </w:p>
    <w:p w14:paraId="4A90F042">
      <w:pPr>
        <w:tabs>
          <w:tab w:val="left" w:pos="2635"/>
          <w:tab w:val="center" w:pos="4951"/>
        </w:tabs>
        <w:spacing w:line="276" w:lineRule="auto"/>
        <w:jc w:val="center"/>
        <w:rPr>
          <w:sz w:val="24"/>
          <w:szCs w:val="24"/>
        </w:rPr>
      </w:pPr>
    </w:p>
    <w:p w14:paraId="0A30F33C">
      <w:pPr>
        <w:tabs>
          <w:tab w:val="left" w:pos="2635"/>
          <w:tab w:val="center" w:pos="4951"/>
        </w:tabs>
        <w:spacing w:line="276" w:lineRule="auto"/>
        <w:jc w:val="center"/>
        <w:rPr>
          <w:sz w:val="24"/>
          <w:szCs w:val="24"/>
        </w:rPr>
      </w:pPr>
    </w:p>
    <w:p w14:paraId="5F72EBA7">
      <w:pPr>
        <w:tabs>
          <w:tab w:val="left" w:pos="2635"/>
          <w:tab w:val="center" w:pos="4951"/>
        </w:tabs>
        <w:spacing w:line="276" w:lineRule="auto"/>
        <w:jc w:val="center"/>
        <w:rPr>
          <w:sz w:val="24"/>
          <w:szCs w:val="24"/>
        </w:rPr>
      </w:pPr>
    </w:p>
    <w:p w14:paraId="2C6263FA">
      <w:pPr>
        <w:tabs>
          <w:tab w:val="left" w:pos="2635"/>
          <w:tab w:val="center" w:pos="4951"/>
        </w:tabs>
        <w:spacing w:line="276" w:lineRule="auto"/>
        <w:jc w:val="center"/>
        <w:rPr>
          <w:sz w:val="24"/>
          <w:szCs w:val="24"/>
        </w:rPr>
      </w:pPr>
    </w:p>
    <w:p w14:paraId="2FF37590">
      <w:pPr>
        <w:tabs>
          <w:tab w:val="left" w:pos="2635"/>
          <w:tab w:val="center" w:pos="4951"/>
        </w:tabs>
        <w:spacing w:line="276" w:lineRule="auto"/>
        <w:jc w:val="center"/>
        <w:rPr>
          <w:sz w:val="24"/>
          <w:szCs w:val="24"/>
        </w:rPr>
      </w:pPr>
    </w:p>
    <w:p w14:paraId="25AB68FD">
      <w:pPr>
        <w:tabs>
          <w:tab w:val="left" w:pos="2635"/>
          <w:tab w:val="center" w:pos="4951"/>
        </w:tabs>
        <w:spacing w:line="276" w:lineRule="auto"/>
        <w:rPr>
          <w:sz w:val="24"/>
          <w:szCs w:val="24"/>
        </w:rPr>
      </w:pPr>
    </w:p>
    <w:p w14:paraId="3DE65931">
      <w:pPr>
        <w:tabs>
          <w:tab w:val="left" w:pos="2635"/>
          <w:tab w:val="center" w:pos="4951"/>
        </w:tabs>
        <w:spacing w:line="276" w:lineRule="auto"/>
        <w:jc w:val="center"/>
        <w:rPr>
          <w:sz w:val="24"/>
          <w:szCs w:val="24"/>
        </w:rPr>
      </w:pPr>
    </w:p>
    <w:p w14:paraId="4A5A4F02">
      <w:pPr>
        <w:tabs>
          <w:tab w:val="left" w:pos="2635"/>
          <w:tab w:val="center" w:pos="4951"/>
        </w:tabs>
        <w:spacing w:line="276" w:lineRule="auto"/>
        <w:jc w:val="center"/>
        <w:rPr>
          <w:sz w:val="24"/>
          <w:szCs w:val="24"/>
        </w:rPr>
      </w:pPr>
    </w:p>
    <w:p w14:paraId="58C1DE13">
      <w:pPr>
        <w:spacing w:line="276" w:lineRule="auto"/>
        <w:jc w:val="center"/>
        <w:rPr>
          <w:rFonts w:ascii="宋体"/>
          <w:b/>
          <w:bCs/>
          <w:sz w:val="28"/>
          <w:szCs w:val="28"/>
        </w:rPr>
      </w:pPr>
      <w:r>
        <w:rPr>
          <w:rFonts w:hint="eastAsia"/>
          <w:b/>
          <w:sz w:val="32"/>
        </w:rPr>
        <w:t>资格、资质证明文件复印件（加盖公章）</w:t>
      </w:r>
    </w:p>
    <w:p w14:paraId="4DCEEB3C">
      <w:pPr>
        <w:spacing w:line="276" w:lineRule="auto"/>
        <w:jc w:val="center"/>
        <w:rPr>
          <w:rFonts w:ascii="宋体"/>
          <w:b/>
          <w:sz w:val="24"/>
          <w:szCs w:val="24"/>
        </w:rPr>
      </w:pPr>
      <w:r>
        <w:rPr>
          <w:rFonts w:hint="eastAsia" w:ascii="宋体" w:hAnsi="宋体"/>
          <w:b/>
          <w:sz w:val="24"/>
          <w:szCs w:val="24"/>
        </w:rPr>
        <w:t>（详见谈判文件资格、资质证明文件所列内容）</w:t>
      </w:r>
    </w:p>
    <w:p w14:paraId="554941D9">
      <w:pPr>
        <w:autoSpaceDE w:val="0"/>
        <w:autoSpaceDN w:val="0"/>
        <w:adjustRightInd w:val="0"/>
        <w:spacing w:line="276" w:lineRule="auto"/>
        <w:rPr>
          <w:b/>
          <w:sz w:val="28"/>
          <w:szCs w:val="28"/>
        </w:rPr>
      </w:pPr>
    </w:p>
    <w:p w14:paraId="4AE21BD9">
      <w:pPr>
        <w:autoSpaceDE w:val="0"/>
        <w:autoSpaceDN w:val="0"/>
        <w:adjustRightInd w:val="0"/>
        <w:spacing w:line="276" w:lineRule="auto"/>
        <w:rPr>
          <w:b/>
          <w:sz w:val="28"/>
          <w:szCs w:val="28"/>
        </w:rPr>
      </w:pPr>
    </w:p>
    <w:p w14:paraId="04964ACA">
      <w:pPr>
        <w:autoSpaceDE w:val="0"/>
        <w:autoSpaceDN w:val="0"/>
        <w:adjustRightInd w:val="0"/>
        <w:spacing w:line="276" w:lineRule="auto"/>
        <w:rPr>
          <w:b/>
          <w:sz w:val="28"/>
          <w:szCs w:val="28"/>
        </w:rPr>
      </w:pPr>
    </w:p>
    <w:p w14:paraId="5DD343EE">
      <w:pPr>
        <w:autoSpaceDE w:val="0"/>
        <w:autoSpaceDN w:val="0"/>
        <w:adjustRightInd w:val="0"/>
        <w:spacing w:line="276" w:lineRule="auto"/>
        <w:rPr>
          <w:b/>
          <w:sz w:val="28"/>
          <w:szCs w:val="28"/>
        </w:rPr>
      </w:pPr>
    </w:p>
    <w:p w14:paraId="77EABEC7">
      <w:pPr>
        <w:autoSpaceDE w:val="0"/>
        <w:autoSpaceDN w:val="0"/>
        <w:adjustRightInd w:val="0"/>
        <w:spacing w:line="276" w:lineRule="auto"/>
        <w:rPr>
          <w:b/>
          <w:sz w:val="28"/>
          <w:szCs w:val="28"/>
        </w:rPr>
      </w:pPr>
    </w:p>
    <w:p w14:paraId="6270B76C">
      <w:pPr>
        <w:autoSpaceDE w:val="0"/>
        <w:autoSpaceDN w:val="0"/>
        <w:adjustRightInd w:val="0"/>
        <w:spacing w:line="276" w:lineRule="auto"/>
        <w:rPr>
          <w:b/>
          <w:sz w:val="28"/>
          <w:szCs w:val="28"/>
        </w:rPr>
      </w:pPr>
    </w:p>
    <w:p w14:paraId="36BF7D92">
      <w:pPr>
        <w:autoSpaceDE w:val="0"/>
        <w:autoSpaceDN w:val="0"/>
        <w:adjustRightInd w:val="0"/>
        <w:spacing w:line="276" w:lineRule="auto"/>
        <w:rPr>
          <w:b/>
          <w:sz w:val="28"/>
          <w:szCs w:val="28"/>
        </w:rPr>
      </w:pPr>
    </w:p>
    <w:p w14:paraId="2B95DFCE">
      <w:pPr>
        <w:autoSpaceDE w:val="0"/>
        <w:autoSpaceDN w:val="0"/>
        <w:adjustRightInd w:val="0"/>
        <w:spacing w:line="276" w:lineRule="auto"/>
        <w:rPr>
          <w:b/>
          <w:sz w:val="28"/>
          <w:szCs w:val="28"/>
        </w:rPr>
      </w:pPr>
    </w:p>
    <w:p w14:paraId="14779BF4">
      <w:pPr>
        <w:autoSpaceDE w:val="0"/>
        <w:autoSpaceDN w:val="0"/>
        <w:adjustRightInd w:val="0"/>
        <w:spacing w:line="276" w:lineRule="auto"/>
        <w:rPr>
          <w:b/>
          <w:sz w:val="28"/>
          <w:szCs w:val="28"/>
        </w:rPr>
      </w:pPr>
    </w:p>
    <w:p w14:paraId="4DB17009">
      <w:pPr>
        <w:autoSpaceDE w:val="0"/>
        <w:autoSpaceDN w:val="0"/>
        <w:adjustRightInd w:val="0"/>
        <w:spacing w:line="276" w:lineRule="auto"/>
        <w:rPr>
          <w:b/>
          <w:sz w:val="28"/>
          <w:szCs w:val="28"/>
        </w:rPr>
      </w:pPr>
    </w:p>
    <w:p w14:paraId="28B2A457">
      <w:pPr>
        <w:autoSpaceDE w:val="0"/>
        <w:autoSpaceDN w:val="0"/>
        <w:adjustRightInd w:val="0"/>
        <w:spacing w:line="276" w:lineRule="auto"/>
        <w:rPr>
          <w:b/>
          <w:sz w:val="28"/>
          <w:szCs w:val="28"/>
        </w:rPr>
      </w:pPr>
    </w:p>
    <w:p w14:paraId="55783D90">
      <w:pPr>
        <w:autoSpaceDE w:val="0"/>
        <w:autoSpaceDN w:val="0"/>
        <w:adjustRightInd w:val="0"/>
        <w:spacing w:line="276" w:lineRule="auto"/>
        <w:rPr>
          <w:b/>
          <w:sz w:val="28"/>
          <w:szCs w:val="28"/>
        </w:rPr>
      </w:pPr>
    </w:p>
    <w:p w14:paraId="31BF7AC7">
      <w:pPr>
        <w:autoSpaceDE w:val="0"/>
        <w:autoSpaceDN w:val="0"/>
        <w:adjustRightInd w:val="0"/>
        <w:spacing w:line="276" w:lineRule="auto"/>
        <w:rPr>
          <w:b/>
          <w:sz w:val="28"/>
          <w:szCs w:val="28"/>
        </w:rPr>
      </w:pPr>
    </w:p>
    <w:p w14:paraId="22DE22BA">
      <w:pPr>
        <w:spacing w:line="276" w:lineRule="auto"/>
        <w:rPr>
          <w:rFonts w:ascii="宋体" w:cs="宋体"/>
          <w:b/>
          <w:color w:val="000000"/>
          <w:kern w:val="0"/>
          <w:sz w:val="32"/>
          <w:szCs w:val="32"/>
          <w:lang w:val="zh-CN"/>
        </w:rPr>
      </w:pPr>
    </w:p>
    <w:p w14:paraId="19CA737C">
      <w:pPr>
        <w:tabs>
          <w:tab w:val="left" w:pos="0"/>
          <w:tab w:val="left" w:pos="180"/>
          <w:tab w:val="left" w:pos="360"/>
        </w:tabs>
        <w:spacing w:line="276" w:lineRule="auto"/>
        <w:rPr>
          <w:b/>
          <w:sz w:val="24"/>
          <w:szCs w:val="24"/>
        </w:rPr>
      </w:pPr>
      <w:r>
        <w:rPr>
          <w:rFonts w:hint="eastAsia"/>
          <w:b/>
          <w:sz w:val="24"/>
          <w:szCs w:val="24"/>
        </w:rPr>
        <w:t>附件：</w:t>
      </w:r>
    </w:p>
    <w:p w14:paraId="0AB44A7A">
      <w:pPr>
        <w:tabs>
          <w:tab w:val="left" w:pos="0"/>
          <w:tab w:val="left" w:pos="180"/>
          <w:tab w:val="left" w:pos="360"/>
        </w:tabs>
        <w:spacing w:line="276" w:lineRule="auto"/>
        <w:jc w:val="center"/>
        <w:rPr>
          <w:rFonts w:ascii="黑体" w:eastAsia="黑体"/>
          <w:b/>
          <w:sz w:val="32"/>
        </w:rPr>
      </w:pPr>
      <w:r>
        <w:rPr>
          <w:rFonts w:hint="eastAsia"/>
          <w:b/>
          <w:bCs/>
          <w:sz w:val="32"/>
        </w:rPr>
        <w:t>制造商授权书</w:t>
      </w:r>
      <w:r>
        <w:rPr>
          <w:rFonts w:hint="eastAsia" w:ascii="黑体" w:eastAsia="黑体"/>
          <w:b/>
          <w:sz w:val="32"/>
        </w:rPr>
        <w:t>（针对代理商提供）</w:t>
      </w:r>
    </w:p>
    <w:p w14:paraId="12BFBB6A">
      <w:pPr>
        <w:tabs>
          <w:tab w:val="left" w:pos="0"/>
          <w:tab w:val="left" w:pos="180"/>
          <w:tab w:val="left" w:pos="360"/>
        </w:tabs>
        <w:spacing w:line="276" w:lineRule="auto"/>
        <w:jc w:val="center"/>
        <w:rPr>
          <w:b/>
          <w:bCs/>
          <w:sz w:val="32"/>
        </w:rPr>
      </w:pPr>
      <w:r>
        <w:rPr>
          <w:rFonts w:hint="eastAsia" w:ascii="黑体" w:eastAsia="黑体"/>
          <w:b/>
          <w:sz w:val="32"/>
        </w:rPr>
        <w:t>（仅供参考）</w:t>
      </w:r>
    </w:p>
    <w:p w14:paraId="3BA9ECE9">
      <w:pPr>
        <w:tabs>
          <w:tab w:val="left" w:pos="0"/>
          <w:tab w:val="left" w:pos="180"/>
          <w:tab w:val="left" w:pos="360"/>
        </w:tabs>
        <w:spacing w:line="276" w:lineRule="auto"/>
        <w:rPr>
          <w:sz w:val="24"/>
        </w:rPr>
      </w:pPr>
    </w:p>
    <w:p w14:paraId="2B98F386">
      <w:pPr>
        <w:tabs>
          <w:tab w:val="left" w:pos="0"/>
          <w:tab w:val="left" w:pos="180"/>
          <w:tab w:val="left" w:pos="360"/>
        </w:tabs>
        <w:spacing w:line="276" w:lineRule="auto"/>
        <w:rPr>
          <w:szCs w:val="21"/>
        </w:rPr>
      </w:pPr>
      <w:r>
        <w:rPr>
          <w:rFonts w:hint="eastAsia"/>
          <w:szCs w:val="21"/>
        </w:rPr>
        <w:t>致</w:t>
      </w:r>
      <w:r>
        <w:rPr>
          <w:szCs w:val="21"/>
        </w:rPr>
        <w:t>:(</w:t>
      </w:r>
      <w:r>
        <w:rPr>
          <w:rFonts w:hint="eastAsia"/>
          <w:szCs w:val="21"/>
        </w:rPr>
        <w:t>采购人</w:t>
      </w:r>
      <w:r>
        <w:rPr>
          <w:szCs w:val="21"/>
        </w:rPr>
        <w:t>)</w:t>
      </w:r>
    </w:p>
    <w:p w14:paraId="5E1266A5">
      <w:pPr>
        <w:tabs>
          <w:tab w:val="left" w:pos="0"/>
          <w:tab w:val="left" w:pos="180"/>
          <w:tab w:val="left" w:pos="360"/>
        </w:tabs>
        <w:spacing w:line="276" w:lineRule="auto"/>
        <w:ind w:firstLine="480"/>
        <w:rPr>
          <w:szCs w:val="21"/>
        </w:rPr>
      </w:pPr>
      <w:r>
        <w:rPr>
          <w:szCs w:val="21"/>
          <w:u w:val="single"/>
        </w:rPr>
        <w:t>(</w:t>
      </w:r>
      <w:r>
        <w:rPr>
          <w:rFonts w:hint="eastAsia"/>
          <w:i/>
          <w:szCs w:val="21"/>
          <w:u w:val="single"/>
        </w:rPr>
        <w:t>制造商名称</w:t>
      </w:r>
      <w:r>
        <w:rPr>
          <w:szCs w:val="21"/>
          <w:u w:val="single"/>
        </w:rPr>
        <w:t>)</w:t>
      </w:r>
      <w:r>
        <w:rPr>
          <w:rFonts w:hint="eastAsia"/>
          <w:szCs w:val="21"/>
        </w:rPr>
        <w:t>主要营业地点设在</w:t>
      </w:r>
      <w:r>
        <w:rPr>
          <w:szCs w:val="21"/>
        </w:rPr>
        <w:t>(</w:t>
      </w:r>
      <w:r>
        <w:rPr>
          <w:rFonts w:hint="eastAsia"/>
          <w:i/>
          <w:szCs w:val="21"/>
          <w:u w:val="single"/>
        </w:rPr>
        <w:t>制造商地址</w:t>
      </w:r>
      <w:r>
        <w:rPr>
          <w:i/>
          <w:szCs w:val="21"/>
          <w:u w:val="single"/>
        </w:rPr>
        <w:t>)</w:t>
      </w:r>
      <w:r>
        <w:rPr>
          <w:rFonts w:hint="eastAsia"/>
          <w:szCs w:val="21"/>
        </w:rPr>
        <w:t>。兹指派按中华人民共和国法律成立的</w:t>
      </w:r>
      <w:r>
        <w:rPr>
          <w:szCs w:val="21"/>
        </w:rPr>
        <w:t>,</w:t>
      </w:r>
      <w:r>
        <w:rPr>
          <w:rFonts w:hint="eastAsia"/>
          <w:szCs w:val="21"/>
        </w:rPr>
        <w:t>主要营业地点设在</w:t>
      </w:r>
      <w:r>
        <w:rPr>
          <w:i/>
          <w:szCs w:val="21"/>
          <w:u w:val="single"/>
        </w:rPr>
        <w:t>(</w:t>
      </w:r>
      <w:r>
        <w:rPr>
          <w:rFonts w:hint="eastAsia"/>
          <w:i/>
          <w:szCs w:val="21"/>
          <w:u w:val="single"/>
        </w:rPr>
        <w:t>代理公司地址</w:t>
      </w:r>
      <w:r>
        <w:rPr>
          <w:i/>
          <w:szCs w:val="21"/>
          <w:u w:val="single"/>
        </w:rPr>
        <w:t>)</w:t>
      </w:r>
      <w:r>
        <w:rPr>
          <w:rFonts w:hint="eastAsia"/>
          <w:szCs w:val="21"/>
        </w:rPr>
        <w:t>的</w:t>
      </w:r>
      <w:r>
        <w:rPr>
          <w:i/>
          <w:szCs w:val="21"/>
          <w:u w:val="single"/>
        </w:rPr>
        <w:t>(</w:t>
      </w:r>
      <w:r>
        <w:rPr>
          <w:rFonts w:hint="eastAsia"/>
          <w:i/>
          <w:szCs w:val="21"/>
          <w:u w:val="single"/>
        </w:rPr>
        <w:t>代理公司名称</w:t>
      </w:r>
      <w:r>
        <w:rPr>
          <w:i/>
          <w:szCs w:val="21"/>
          <w:u w:val="single"/>
        </w:rPr>
        <w:t>)</w:t>
      </w:r>
      <w:r>
        <w:rPr>
          <w:rFonts w:hint="eastAsia"/>
          <w:szCs w:val="21"/>
        </w:rPr>
        <w:t>作为我方真正的和合法的代理人进行下列有效的活动</w:t>
      </w:r>
      <w:r>
        <w:rPr>
          <w:szCs w:val="21"/>
        </w:rPr>
        <w:t>:</w:t>
      </w:r>
    </w:p>
    <w:p w14:paraId="0F230977">
      <w:pPr>
        <w:tabs>
          <w:tab w:val="left" w:pos="0"/>
          <w:tab w:val="left" w:pos="180"/>
          <w:tab w:val="left" w:pos="360"/>
        </w:tabs>
        <w:spacing w:line="276" w:lineRule="auto"/>
        <w:ind w:firstLine="425"/>
        <w:rPr>
          <w:szCs w:val="21"/>
        </w:rPr>
      </w:pPr>
      <w:r>
        <w:rPr>
          <w:szCs w:val="21"/>
        </w:rPr>
        <w:t>(1)</w:t>
      </w:r>
      <w:r>
        <w:rPr>
          <w:rFonts w:hint="eastAsia"/>
          <w:szCs w:val="21"/>
        </w:rPr>
        <w:t>代表我方办理贵方第</w:t>
      </w:r>
      <w:r>
        <w:rPr>
          <w:szCs w:val="21"/>
          <w:u w:val="single"/>
        </w:rPr>
        <w:t xml:space="preserve">               </w:t>
      </w:r>
      <w:r>
        <w:rPr>
          <w:rFonts w:hint="eastAsia"/>
          <w:szCs w:val="21"/>
        </w:rPr>
        <w:t>号报价邀请要求提供的由我方制造的</w:t>
      </w:r>
      <w:r>
        <w:rPr>
          <w:rFonts w:hint="eastAsia"/>
          <w:i/>
          <w:szCs w:val="21"/>
          <w:u w:val="single"/>
        </w:rPr>
        <w:t>（产品名称）</w:t>
      </w:r>
      <w:r>
        <w:rPr>
          <w:rFonts w:hint="eastAsia"/>
          <w:szCs w:val="21"/>
        </w:rPr>
        <w:t>的有关事宜，并对我方具有约束力。</w:t>
      </w:r>
    </w:p>
    <w:p w14:paraId="16D81682">
      <w:pPr>
        <w:tabs>
          <w:tab w:val="left" w:pos="0"/>
          <w:tab w:val="left" w:pos="180"/>
          <w:tab w:val="left" w:pos="360"/>
        </w:tabs>
        <w:spacing w:line="276" w:lineRule="auto"/>
        <w:ind w:firstLine="425"/>
        <w:rPr>
          <w:szCs w:val="21"/>
        </w:rPr>
      </w:pPr>
      <w:r>
        <w:rPr>
          <w:szCs w:val="21"/>
        </w:rPr>
        <w:t>(2)</w:t>
      </w:r>
      <w:r>
        <w:rPr>
          <w:rFonts w:hint="eastAsia"/>
          <w:szCs w:val="21"/>
        </w:rPr>
        <w:t>作为制造商</w:t>
      </w:r>
      <w:r>
        <w:rPr>
          <w:szCs w:val="21"/>
        </w:rPr>
        <w:t>,</w:t>
      </w:r>
      <w:r>
        <w:rPr>
          <w:rFonts w:hint="eastAsia"/>
          <w:szCs w:val="21"/>
        </w:rPr>
        <w:t>我方保证以报价合作者来约束自己，并对该报价共同和分别承担竞争性谈判文件中所规定的义务。</w:t>
      </w:r>
    </w:p>
    <w:p w14:paraId="19667889">
      <w:pPr>
        <w:tabs>
          <w:tab w:val="left" w:pos="0"/>
          <w:tab w:val="left" w:pos="180"/>
          <w:tab w:val="left" w:pos="360"/>
        </w:tabs>
        <w:spacing w:line="276" w:lineRule="auto"/>
        <w:ind w:firstLine="425"/>
        <w:rPr>
          <w:szCs w:val="21"/>
        </w:rPr>
      </w:pPr>
      <w:r>
        <w:rPr>
          <w:szCs w:val="21"/>
        </w:rPr>
        <w:t>(3)</w:t>
      </w:r>
      <w:r>
        <w:rPr>
          <w:rFonts w:hint="eastAsia"/>
          <w:szCs w:val="21"/>
        </w:rPr>
        <w:t>我方兹授予</w:t>
      </w:r>
      <w:r>
        <w:rPr>
          <w:i/>
          <w:szCs w:val="21"/>
          <w:u w:val="single"/>
        </w:rPr>
        <w:t>(</w:t>
      </w:r>
      <w:r>
        <w:rPr>
          <w:rFonts w:hint="eastAsia"/>
          <w:i/>
          <w:szCs w:val="21"/>
          <w:u w:val="single"/>
        </w:rPr>
        <w:t>代理公司名称</w:t>
      </w:r>
      <w:r>
        <w:rPr>
          <w:i/>
          <w:szCs w:val="21"/>
          <w:u w:val="single"/>
        </w:rPr>
        <w:t>)</w:t>
      </w:r>
      <w:r>
        <w:rPr>
          <w:rFonts w:hint="eastAsia"/>
          <w:szCs w:val="21"/>
        </w:rPr>
        <w:t>全权办理和履行上述我方为完成上述各点所必须的事宜，具有替换或撤消的全权。兹确认</w:t>
      </w:r>
      <w:r>
        <w:rPr>
          <w:i/>
          <w:szCs w:val="21"/>
          <w:u w:val="single"/>
        </w:rPr>
        <w:t>(</w:t>
      </w:r>
      <w:r>
        <w:rPr>
          <w:rFonts w:hint="eastAsia"/>
          <w:i/>
          <w:szCs w:val="21"/>
          <w:u w:val="single"/>
        </w:rPr>
        <w:t>代理公司名称</w:t>
      </w:r>
      <w:r>
        <w:rPr>
          <w:i/>
          <w:szCs w:val="21"/>
          <w:u w:val="single"/>
        </w:rPr>
        <w:t>)</w:t>
      </w:r>
      <w:r>
        <w:rPr>
          <w:rFonts w:hint="eastAsia"/>
          <w:szCs w:val="21"/>
        </w:rPr>
        <w:t>或其正式授权代表依此合法地办理一切事宜。</w:t>
      </w:r>
      <w:r>
        <w:rPr>
          <w:szCs w:val="21"/>
        </w:rPr>
        <w:t xml:space="preserve">_________________________ </w:t>
      </w:r>
      <w:r>
        <w:rPr>
          <w:rFonts w:hint="eastAsia"/>
          <w:szCs w:val="21"/>
        </w:rPr>
        <w:t>（供应商名称）为我单位产品的合法经销（代理）商，据此函保证其报价产品的合法来源。</w:t>
      </w:r>
    </w:p>
    <w:p w14:paraId="7439AAB9">
      <w:pPr>
        <w:tabs>
          <w:tab w:val="left" w:pos="0"/>
          <w:tab w:val="left" w:pos="180"/>
          <w:tab w:val="left" w:pos="360"/>
        </w:tabs>
        <w:spacing w:line="276" w:lineRule="auto"/>
        <w:ind w:firstLine="480"/>
        <w:rPr>
          <w:szCs w:val="21"/>
        </w:rPr>
      </w:pPr>
      <w:r>
        <w:rPr>
          <w:rFonts w:hint="eastAsia"/>
          <w:szCs w:val="21"/>
        </w:rPr>
        <w:t>我方于</w:t>
      </w:r>
      <w:r>
        <w:rPr>
          <w:szCs w:val="21"/>
          <w:u w:val="single"/>
        </w:rPr>
        <w:t xml:space="preserve">    </w:t>
      </w:r>
      <w:r>
        <w:rPr>
          <w:rFonts w:hint="eastAsia"/>
          <w:szCs w:val="21"/>
        </w:rPr>
        <w:t>年</w:t>
      </w:r>
      <w:r>
        <w:rPr>
          <w:szCs w:val="21"/>
        </w:rPr>
        <w:t xml:space="preserve"> </w:t>
      </w:r>
      <w:r>
        <w:rPr>
          <w:szCs w:val="21"/>
          <w:u w:val="single"/>
        </w:rPr>
        <w:t xml:space="preserve">    </w:t>
      </w:r>
      <w:r>
        <w:rPr>
          <w:rFonts w:hint="eastAsia"/>
          <w:szCs w:val="21"/>
        </w:rPr>
        <w:t>月</w:t>
      </w:r>
      <w:r>
        <w:rPr>
          <w:szCs w:val="21"/>
          <w:u w:val="single"/>
        </w:rPr>
        <w:t xml:space="preserve">   </w:t>
      </w:r>
      <w:r>
        <w:rPr>
          <w:rFonts w:hint="eastAsia"/>
          <w:szCs w:val="21"/>
        </w:rPr>
        <w:t>日签署本文件，</w:t>
      </w:r>
      <w:r>
        <w:rPr>
          <w:i/>
          <w:szCs w:val="21"/>
          <w:u w:val="single"/>
        </w:rPr>
        <w:t>(</w:t>
      </w:r>
      <w:r>
        <w:rPr>
          <w:rFonts w:hint="eastAsia"/>
          <w:i/>
          <w:szCs w:val="21"/>
          <w:u w:val="single"/>
        </w:rPr>
        <w:t>代理公司名称</w:t>
      </w:r>
      <w:r>
        <w:rPr>
          <w:i/>
          <w:szCs w:val="21"/>
          <w:u w:val="single"/>
        </w:rPr>
        <w:t>)</w:t>
      </w:r>
      <w:r>
        <w:rPr>
          <w:rFonts w:hint="eastAsia"/>
          <w:szCs w:val="21"/>
        </w:rPr>
        <w:t>于</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日接受此件，以此为证。</w:t>
      </w:r>
    </w:p>
    <w:p w14:paraId="4D487CAD">
      <w:pPr>
        <w:tabs>
          <w:tab w:val="left" w:pos="0"/>
          <w:tab w:val="left" w:pos="180"/>
          <w:tab w:val="left" w:pos="360"/>
        </w:tabs>
        <w:spacing w:line="276" w:lineRule="auto"/>
        <w:rPr>
          <w:szCs w:val="21"/>
        </w:rPr>
      </w:pPr>
    </w:p>
    <w:p w14:paraId="2D1FC124">
      <w:pPr>
        <w:tabs>
          <w:tab w:val="left" w:pos="0"/>
          <w:tab w:val="left" w:pos="180"/>
          <w:tab w:val="left" w:pos="360"/>
        </w:tabs>
        <w:spacing w:line="276" w:lineRule="auto"/>
        <w:rPr>
          <w:szCs w:val="21"/>
        </w:rPr>
      </w:pPr>
    </w:p>
    <w:p w14:paraId="5F852434">
      <w:pPr>
        <w:tabs>
          <w:tab w:val="left" w:pos="0"/>
          <w:tab w:val="left" w:pos="180"/>
          <w:tab w:val="left" w:pos="360"/>
        </w:tabs>
        <w:spacing w:line="276" w:lineRule="auto"/>
        <w:rPr>
          <w:szCs w:val="21"/>
          <w:u w:val="single"/>
        </w:rPr>
      </w:pPr>
      <w:r>
        <w:rPr>
          <w:rFonts w:hint="eastAsia"/>
          <w:szCs w:val="21"/>
        </w:rPr>
        <w:t>代理公司名称</w:t>
      </w:r>
      <w:r>
        <w:rPr>
          <w:szCs w:val="21"/>
          <w:u w:val="single"/>
        </w:rPr>
        <w:t xml:space="preserve"> </w:t>
      </w:r>
      <w:r>
        <w:rPr>
          <w:rFonts w:hint="eastAsia"/>
          <w:szCs w:val="21"/>
          <w:u w:val="single"/>
        </w:rPr>
        <w:t>（公章）</w:t>
      </w:r>
      <w:r>
        <w:rPr>
          <w:szCs w:val="21"/>
          <w:u w:val="single"/>
        </w:rPr>
        <w:t xml:space="preserve">            </w:t>
      </w:r>
      <w:r>
        <w:rPr>
          <w:szCs w:val="21"/>
        </w:rPr>
        <w:t xml:space="preserve">   </w:t>
      </w:r>
      <w:r>
        <w:rPr>
          <w:rFonts w:hint="eastAsia"/>
          <w:szCs w:val="21"/>
        </w:rPr>
        <w:t>制造商名称</w:t>
      </w:r>
      <w:r>
        <w:rPr>
          <w:szCs w:val="21"/>
          <w:u w:val="single"/>
        </w:rPr>
        <w:t xml:space="preserve">  </w:t>
      </w:r>
      <w:r>
        <w:rPr>
          <w:rFonts w:hint="eastAsia"/>
          <w:szCs w:val="21"/>
          <w:u w:val="single"/>
        </w:rPr>
        <w:t>（公章）</w:t>
      </w:r>
      <w:r>
        <w:rPr>
          <w:szCs w:val="21"/>
          <w:u w:val="single"/>
        </w:rPr>
        <w:t xml:space="preserve">                  </w:t>
      </w:r>
    </w:p>
    <w:p w14:paraId="1131A61F">
      <w:pPr>
        <w:tabs>
          <w:tab w:val="left" w:pos="0"/>
          <w:tab w:val="left" w:pos="180"/>
          <w:tab w:val="left" w:pos="360"/>
        </w:tabs>
        <w:spacing w:line="276" w:lineRule="auto"/>
        <w:rPr>
          <w:szCs w:val="21"/>
          <w:u w:val="single"/>
        </w:rPr>
      </w:pPr>
      <w:r>
        <w:rPr>
          <w:rFonts w:hint="eastAsia"/>
          <w:szCs w:val="21"/>
        </w:rPr>
        <w:t>签字人职务和部门</w:t>
      </w:r>
      <w:r>
        <w:rPr>
          <w:szCs w:val="21"/>
          <w:u w:val="single"/>
        </w:rPr>
        <w:t xml:space="preserve">                 </w:t>
      </w:r>
      <w:r>
        <w:rPr>
          <w:szCs w:val="21"/>
        </w:rPr>
        <w:t xml:space="preserve">   </w:t>
      </w:r>
      <w:r>
        <w:rPr>
          <w:rFonts w:hint="eastAsia"/>
          <w:szCs w:val="21"/>
        </w:rPr>
        <w:t>法定代表人签字或签章：</w:t>
      </w:r>
      <w:r>
        <w:rPr>
          <w:szCs w:val="21"/>
          <w:u w:val="single"/>
        </w:rPr>
        <w:t xml:space="preserve">                </w:t>
      </w:r>
    </w:p>
    <w:p w14:paraId="01AE19A5">
      <w:pPr>
        <w:tabs>
          <w:tab w:val="left" w:pos="0"/>
          <w:tab w:val="left" w:pos="180"/>
          <w:tab w:val="left" w:pos="360"/>
        </w:tabs>
        <w:spacing w:line="276" w:lineRule="auto"/>
        <w:rPr>
          <w:szCs w:val="21"/>
          <w:u w:val="single"/>
        </w:rPr>
      </w:pPr>
      <w:r>
        <w:rPr>
          <w:rFonts w:hint="eastAsia"/>
          <w:szCs w:val="21"/>
        </w:rPr>
        <w:t>签字人姓名</w:t>
      </w:r>
      <w:r>
        <w:rPr>
          <w:szCs w:val="21"/>
          <w:u w:val="single"/>
        </w:rPr>
        <w:t xml:space="preserve">                       </w:t>
      </w:r>
      <w:r>
        <w:rPr>
          <w:szCs w:val="21"/>
        </w:rPr>
        <w:t xml:space="preserve">   </w:t>
      </w:r>
    </w:p>
    <w:p w14:paraId="5B7CC2A2">
      <w:pPr>
        <w:tabs>
          <w:tab w:val="left" w:pos="0"/>
          <w:tab w:val="left" w:pos="180"/>
          <w:tab w:val="left" w:pos="360"/>
        </w:tabs>
        <w:spacing w:line="276" w:lineRule="auto"/>
        <w:rPr>
          <w:sz w:val="31"/>
          <w:szCs w:val="31"/>
        </w:rPr>
      </w:pPr>
      <w:r>
        <w:rPr>
          <w:rFonts w:hint="eastAsia"/>
          <w:szCs w:val="21"/>
        </w:rPr>
        <w:t>签字人签名</w:t>
      </w:r>
      <w:r>
        <w:rPr>
          <w:szCs w:val="21"/>
          <w:u w:val="single"/>
        </w:rPr>
        <w:t xml:space="preserve">                       </w:t>
      </w:r>
      <w:r>
        <w:rPr>
          <w:szCs w:val="21"/>
        </w:rPr>
        <w:t xml:space="preserve">   </w:t>
      </w:r>
    </w:p>
    <w:p w14:paraId="6F218D9B">
      <w:pPr>
        <w:tabs>
          <w:tab w:val="left" w:pos="0"/>
          <w:tab w:val="left" w:pos="180"/>
          <w:tab w:val="left" w:pos="360"/>
        </w:tabs>
        <w:spacing w:line="276" w:lineRule="auto"/>
        <w:rPr>
          <w:sz w:val="31"/>
          <w:szCs w:val="31"/>
        </w:rPr>
      </w:pPr>
    </w:p>
    <w:p w14:paraId="762469BE">
      <w:pPr>
        <w:tabs>
          <w:tab w:val="left" w:pos="0"/>
          <w:tab w:val="left" w:pos="180"/>
          <w:tab w:val="left" w:pos="360"/>
        </w:tabs>
        <w:spacing w:line="276" w:lineRule="auto"/>
        <w:rPr>
          <w:sz w:val="31"/>
          <w:szCs w:val="31"/>
        </w:rPr>
      </w:pPr>
    </w:p>
    <w:p w14:paraId="3BBF7920">
      <w:pPr>
        <w:tabs>
          <w:tab w:val="left" w:pos="0"/>
          <w:tab w:val="left" w:pos="180"/>
          <w:tab w:val="left" w:pos="360"/>
        </w:tabs>
        <w:spacing w:line="276" w:lineRule="auto"/>
        <w:rPr>
          <w:b/>
          <w:sz w:val="24"/>
          <w:szCs w:val="24"/>
        </w:rPr>
      </w:pPr>
      <w:r>
        <w:rPr>
          <w:rFonts w:hint="eastAsia"/>
          <w:b/>
          <w:sz w:val="24"/>
          <w:szCs w:val="24"/>
        </w:rPr>
        <w:t>附件：</w:t>
      </w:r>
    </w:p>
    <w:p w14:paraId="39B0A553">
      <w:pPr>
        <w:adjustRightInd w:val="0"/>
        <w:snapToGrid w:val="0"/>
        <w:spacing w:line="276" w:lineRule="auto"/>
        <w:ind w:firstLine="660"/>
        <w:jc w:val="center"/>
        <w:rPr>
          <w:rFonts w:ascii="宋体"/>
          <w:b/>
          <w:sz w:val="32"/>
          <w:szCs w:val="32"/>
        </w:rPr>
      </w:pPr>
      <w:r>
        <w:rPr>
          <w:rFonts w:hint="eastAsia" w:ascii="宋体" w:hAnsi="宋体"/>
          <w:b/>
          <w:sz w:val="32"/>
          <w:szCs w:val="32"/>
        </w:rPr>
        <w:t>供应商基本情况表</w:t>
      </w:r>
    </w:p>
    <w:p w14:paraId="20C0A3B8">
      <w:pPr>
        <w:adjustRightInd w:val="0"/>
        <w:snapToGrid w:val="0"/>
        <w:spacing w:line="276" w:lineRule="auto"/>
        <w:ind w:firstLine="660"/>
        <w:jc w:val="center"/>
        <w:rPr>
          <w:rFonts w:ascii="宋体"/>
          <w:b/>
          <w:sz w:val="32"/>
          <w:szCs w:val="32"/>
        </w:rPr>
      </w:pPr>
    </w:p>
    <w:tbl>
      <w:tblPr>
        <w:tblStyle w:val="47"/>
        <w:tblW w:w="931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57"/>
        <w:gridCol w:w="2556"/>
        <w:gridCol w:w="690"/>
        <w:gridCol w:w="629"/>
        <w:gridCol w:w="1273"/>
        <w:gridCol w:w="294"/>
        <w:gridCol w:w="1615"/>
      </w:tblGrid>
      <w:tr w14:paraId="15B75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top w:val="single" w:color="auto" w:sz="8" w:space="0"/>
              <w:left w:val="single" w:color="auto" w:sz="8" w:space="0"/>
            </w:tcBorders>
            <w:vAlign w:val="center"/>
          </w:tcPr>
          <w:p w14:paraId="4DA00FAD">
            <w:pPr>
              <w:adjustRightInd w:val="0"/>
              <w:snapToGrid w:val="0"/>
              <w:spacing w:line="276" w:lineRule="auto"/>
              <w:jc w:val="center"/>
              <w:rPr>
                <w:rFonts w:ascii="宋体" w:cs="宋体"/>
                <w:spacing w:val="-10"/>
                <w:szCs w:val="21"/>
              </w:rPr>
            </w:pPr>
            <w:r>
              <w:rPr>
                <w:rFonts w:hint="eastAsia" w:ascii="宋体" w:hAnsi="宋体" w:cs="宋体"/>
                <w:spacing w:val="-10"/>
                <w:szCs w:val="21"/>
              </w:rPr>
              <w:t>机构名称</w:t>
            </w:r>
          </w:p>
        </w:tc>
        <w:tc>
          <w:tcPr>
            <w:tcW w:w="7057" w:type="dxa"/>
            <w:gridSpan w:val="6"/>
            <w:tcBorders>
              <w:top w:val="single" w:color="auto" w:sz="8" w:space="0"/>
              <w:right w:val="single" w:color="auto" w:sz="8" w:space="0"/>
            </w:tcBorders>
            <w:vAlign w:val="center"/>
          </w:tcPr>
          <w:p w14:paraId="614431D4">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r>
      <w:tr w14:paraId="48DDE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5A8BE20B">
            <w:pPr>
              <w:adjustRightInd w:val="0"/>
              <w:snapToGrid w:val="0"/>
              <w:spacing w:line="276" w:lineRule="auto"/>
              <w:jc w:val="center"/>
              <w:rPr>
                <w:rFonts w:ascii="宋体" w:cs="宋体"/>
                <w:spacing w:val="-10"/>
                <w:szCs w:val="21"/>
              </w:rPr>
            </w:pPr>
            <w:r>
              <w:rPr>
                <w:rFonts w:hint="eastAsia" w:ascii="宋体" w:hAnsi="宋体" w:cs="宋体"/>
                <w:spacing w:val="-10"/>
                <w:szCs w:val="21"/>
              </w:rPr>
              <w:t>成立时间</w:t>
            </w:r>
          </w:p>
        </w:tc>
        <w:tc>
          <w:tcPr>
            <w:tcW w:w="3246" w:type="dxa"/>
            <w:gridSpan w:val="2"/>
            <w:vAlign w:val="center"/>
          </w:tcPr>
          <w:p w14:paraId="3793844E">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c>
          <w:tcPr>
            <w:tcW w:w="1902" w:type="dxa"/>
            <w:gridSpan w:val="2"/>
            <w:vAlign w:val="center"/>
          </w:tcPr>
          <w:p w14:paraId="44598E39">
            <w:pPr>
              <w:adjustRightInd w:val="0"/>
              <w:snapToGrid w:val="0"/>
              <w:spacing w:line="276" w:lineRule="auto"/>
              <w:jc w:val="center"/>
              <w:rPr>
                <w:rFonts w:ascii="宋体" w:cs="宋体"/>
                <w:spacing w:val="-10"/>
                <w:szCs w:val="21"/>
              </w:rPr>
            </w:pPr>
            <w:r>
              <w:rPr>
                <w:rFonts w:hint="eastAsia" w:ascii="宋体" w:hAnsi="宋体" w:cs="宋体"/>
                <w:spacing w:val="-10"/>
                <w:szCs w:val="21"/>
              </w:rPr>
              <w:t>法定代表人（经营者）</w:t>
            </w:r>
          </w:p>
        </w:tc>
        <w:tc>
          <w:tcPr>
            <w:tcW w:w="1909" w:type="dxa"/>
            <w:gridSpan w:val="2"/>
            <w:tcBorders>
              <w:right w:val="single" w:color="auto" w:sz="8" w:space="0"/>
            </w:tcBorders>
            <w:vAlign w:val="center"/>
          </w:tcPr>
          <w:p w14:paraId="6B1823FD">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r>
      <w:tr w14:paraId="291E2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783F6404">
            <w:pPr>
              <w:adjustRightInd w:val="0"/>
              <w:snapToGrid w:val="0"/>
              <w:spacing w:line="276" w:lineRule="auto"/>
              <w:jc w:val="center"/>
              <w:rPr>
                <w:rFonts w:ascii="宋体" w:cs="宋体"/>
                <w:spacing w:val="-10"/>
                <w:szCs w:val="21"/>
              </w:rPr>
            </w:pPr>
            <w:r>
              <w:rPr>
                <w:rFonts w:hint="eastAsia" w:ascii="宋体" w:hAnsi="宋体" w:cs="宋体"/>
                <w:spacing w:val="-10"/>
                <w:szCs w:val="21"/>
              </w:rPr>
              <w:t>注册资金</w:t>
            </w:r>
          </w:p>
        </w:tc>
        <w:tc>
          <w:tcPr>
            <w:tcW w:w="3246" w:type="dxa"/>
            <w:gridSpan w:val="2"/>
            <w:vAlign w:val="center"/>
          </w:tcPr>
          <w:p w14:paraId="656E297F">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c>
          <w:tcPr>
            <w:tcW w:w="1902" w:type="dxa"/>
            <w:gridSpan w:val="2"/>
            <w:vAlign w:val="center"/>
          </w:tcPr>
          <w:p w14:paraId="3CBE3452">
            <w:pPr>
              <w:adjustRightInd w:val="0"/>
              <w:snapToGrid w:val="0"/>
              <w:spacing w:line="276" w:lineRule="auto"/>
              <w:jc w:val="center"/>
              <w:rPr>
                <w:rFonts w:ascii="宋体" w:cs="宋体"/>
                <w:spacing w:val="-10"/>
                <w:szCs w:val="21"/>
              </w:rPr>
            </w:pPr>
            <w:r>
              <w:rPr>
                <w:rFonts w:hint="eastAsia" w:ascii="宋体" w:hAnsi="宋体" w:cs="宋体"/>
                <w:spacing w:val="-10"/>
                <w:szCs w:val="21"/>
              </w:rPr>
              <w:t>主管部门</w:t>
            </w:r>
          </w:p>
        </w:tc>
        <w:tc>
          <w:tcPr>
            <w:tcW w:w="1909" w:type="dxa"/>
            <w:gridSpan w:val="2"/>
            <w:tcBorders>
              <w:right w:val="single" w:color="auto" w:sz="8" w:space="0"/>
            </w:tcBorders>
            <w:vAlign w:val="center"/>
          </w:tcPr>
          <w:p w14:paraId="29B5E95F">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r>
      <w:tr w14:paraId="2A1E6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7CAEE112">
            <w:pPr>
              <w:adjustRightInd w:val="0"/>
              <w:snapToGrid w:val="0"/>
              <w:spacing w:line="276" w:lineRule="auto"/>
              <w:jc w:val="center"/>
              <w:rPr>
                <w:rFonts w:ascii="宋体" w:cs="宋体"/>
                <w:spacing w:val="-10"/>
                <w:szCs w:val="21"/>
              </w:rPr>
            </w:pPr>
            <w:r>
              <w:rPr>
                <w:rFonts w:hint="eastAsia" w:ascii="宋体" w:hAnsi="宋体" w:cs="宋体"/>
                <w:spacing w:val="-10"/>
                <w:szCs w:val="21"/>
              </w:rPr>
              <w:t>所属行业</w:t>
            </w:r>
          </w:p>
        </w:tc>
        <w:tc>
          <w:tcPr>
            <w:tcW w:w="3246" w:type="dxa"/>
            <w:gridSpan w:val="2"/>
            <w:vAlign w:val="center"/>
          </w:tcPr>
          <w:p w14:paraId="08CDF7E3">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c>
          <w:tcPr>
            <w:tcW w:w="1902" w:type="dxa"/>
            <w:gridSpan w:val="2"/>
            <w:vAlign w:val="center"/>
          </w:tcPr>
          <w:p w14:paraId="6DB90993">
            <w:pPr>
              <w:adjustRightInd w:val="0"/>
              <w:snapToGrid w:val="0"/>
              <w:spacing w:line="276" w:lineRule="auto"/>
              <w:jc w:val="center"/>
              <w:rPr>
                <w:rFonts w:ascii="宋体" w:cs="宋体"/>
                <w:spacing w:val="-10"/>
                <w:szCs w:val="21"/>
              </w:rPr>
            </w:pPr>
            <w:r>
              <w:rPr>
                <w:rFonts w:hint="eastAsia" w:ascii="宋体" w:hAnsi="宋体" w:cs="宋体"/>
                <w:spacing w:val="-10"/>
                <w:szCs w:val="21"/>
              </w:rPr>
              <w:t>经济类型</w:t>
            </w:r>
          </w:p>
        </w:tc>
        <w:tc>
          <w:tcPr>
            <w:tcW w:w="1909" w:type="dxa"/>
            <w:gridSpan w:val="2"/>
            <w:tcBorders>
              <w:right w:val="single" w:color="auto" w:sz="8" w:space="0"/>
            </w:tcBorders>
            <w:vAlign w:val="center"/>
          </w:tcPr>
          <w:p w14:paraId="60ADB463">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r>
      <w:tr w14:paraId="34CD9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408B4072">
            <w:pPr>
              <w:adjustRightInd w:val="0"/>
              <w:snapToGrid w:val="0"/>
              <w:spacing w:line="276" w:lineRule="auto"/>
              <w:jc w:val="center"/>
              <w:rPr>
                <w:rFonts w:ascii="宋体" w:cs="宋体"/>
                <w:spacing w:val="-10"/>
                <w:szCs w:val="21"/>
              </w:rPr>
            </w:pPr>
            <w:r>
              <w:rPr>
                <w:rFonts w:hint="eastAsia" w:ascii="宋体" w:hAnsi="宋体" w:cs="宋体"/>
                <w:spacing w:val="-10"/>
                <w:szCs w:val="21"/>
              </w:rPr>
              <w:t>固定资产（万元）</w:t>
            </w:r>
          </w:p>
        </w:tc>
        <w:tc>
          <w:tcPr>
            <w:tcW w:w="3246" w:type="dxa"/>
            <w:gridSpan w:val="2"/>
            <w:vAlign w:val="center"/>
          </w:tcPr>
          <w:p w14:paraId="73FE60BA">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c>
          <w:tcPr>
            <w:tcW w:w="1902" w:type="dxa"/>
            <w:gridSpan w:val="2"/>
            <w:vAlign w:val="center"/>
          </w:tcPr>
          <w:p w14:paraId="45E9A507">
            <w:pPr>
              <w:adjustRightInd w:val="0"/>
              <w:snapToGrid w:val="0"/>
              <w:spacing w:line="276" w:lineRule="auto"/>
              <w:jc w:val="center"/>
              <w:rPr>
                <w:rFonts w:ascii="宋体" w:cs="宋体"/>
                <w:spacing w:val="-10"/>
                <w:szCs w:val="21"/>
              </w:rPr>
            </w:pPr>
            <w:r>
              <w:rPr>
                <w:rFonts w:hint="eastAsia" w:ascii="宋体" w:hAnsi="宋体" w:cs="宋体"/>
                <w:spacing w:val="-10"/>
                <w:szCs w:val="21"/>
              </w:rPr>
              <w:t>工作场所</w:t>
            </w:r>
          </w:p>
          <w:p w14:paraId="415B1071">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r>
              <w:rPr>
                <w:rFonts w:hint="eastAsia" w:ascii="宋体" w:hAnsi="宋体" w:cs="宋体"/>
                <w:spacing w:val="-10"/>
                <w:szCs w:val="21"/>
              </w:rPr>
              <w:t>面积（</w:t>
            </w:r>
            <w:r>
              <w:rPr>
                <w:rFonts w:ascii="宋体" w:hAnsi="宋体" w:cs="宋体"/>
                <w:spacing w:val="-10"/>
                <w:szCs w:val="21"/>
              </w:rPr>
              <w:t>m2</w:t>
            </w:r>
            <w:r>
              <w:rPr>
                <w:rFonts w:hint="eastAsia" w:ascii="宋体" w:hAnsi="宋体" w:cs="宋体"/>
                <w:spacing w:val="-10"/>
                <w:szCs w:val="21"/>
              </w:rPr>
              <w:t>）</w:t>
            </w:r>
          </w:p>
        </w:tc>
        <w:tc>
          <w:tcPr>
            <w:tcW w:w="1909" w:type="dxa"/>
            <w:gridSpan w:val="2"/>
            <w:tcBorders>
              <w:right w:val="single" w:color="auto" w:sz="8" w:space="0"/>
            </w:tcBorders>
            <w:vAlign w:val="center"/>
          </w:tcPr>
          <w:p w14:paraId="0426EACA">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r>
      <w:tr w14:paraId="09ACD5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76D2417E">
            <w:pPr>
              <w:adjustRightInd w:val="0"/>
              <w:snapToGrid w:val="0"/>
              <w:spacing w:line="276" w:lineRule="auto"/>
              <w:jc w:val="center"/>
              <w:rPr>
                <w:rFonts w:ascii="宋体" w:cs="宋体"/>
                <w:spacing w:val="-10"/>
                <w:szCs w:val="21"/>
              </w:rPr>
            </w:pPr>
            <w:r>
              <w:rPr>
                <w:rFonts w:hint="eastAsia" w:ascii="宋体" w:hAnsi="宋体" w:cs="宋体"/>
                <w:spacing w:val="-10"/>
                <w:szCs w:val="21"/>
              </w:rPr>
              <w:t>所在地</w:t>
            </w:r>
          </w:p>
        </w:tc>
        <w:tc>
          <w:tcPr>
            <w:tcW w:w="7057" w:type="dxa"/>
            <w:gridSpan w:val="6"/>
            <w:tcBorders>
              <w:right w:val="single" w:color="auto" w:sz="8" w:space="0"/>
            </w:tcBorders>
            <w:vAlign w:val="center"/>
          </w:tcPr>
          <w:p w14:paraId="01BAFC0A">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r>
      <w:tr w14:paraId="7C254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30DC665D">
            <w:pPr>
              <w:adjustRightInd w:val="0"/>
              <w:snapToGrid w:val="0"/>
              <w:spacing w:line="276" w:lineRule="auto"/>
              <w:jc w:val="center"/>
              <w:rPr>
                <w:rFonts w:ascii="宋体" w:cs="宋体"/>
                <w:spacing w:val="-10"/>
                <w:szCs w:val="21"/>
              </w:rPr>
            </w:pPr>
            <w:r>
              <w:rPr>
                <w:rFonts w:hint="eastAsia" w:ascii="宋体" w:hAnsi="宋体" w:cs="宋体"/>
                <w:spacing w:val="-10"/>
                <w:szCs w:val="21"/>
              </w:rPr>
              <w:t>固定资产净值</w:t>
            </w:r>
          </w:p>
          <w:p w14:paraId="4711B84B">
            <w:pPr>
              <w:adjustRightInd w:val="0"/>
              <w:snapToGrid w:val="0"/>
              <w:spacing w:line="276" w:lineRule="auto"/>
              <w:jc w:val="center"/>
              <w:rPr>
                <w:rFonts w:ascii="宋体" w:cs="宋体"/>
                <w:spacing w:val="-10"/>
                <w:szCs w:val="21"/>
              </w:rPr>
            </w:pPr>
            <w:r>
              <w:rPr>
                <w:rFonts w:hint="eastAsia" w:ascii="宋体" w:hAnsi="宋体" w:cs="宋体"/>
                <w:spacing w:val="-10"/>
                <w:szCs w:val="21"/>
              </w:rPr>
              <w:t>（万元）</w:t>
            </w:r>
          </w:p>
        </w:tc>
        <w:tc>
          <w:tcPr>
            <w:tcW w:w="3246" w:type="dxa"/>
            <w:gridSpan w:val="2"/>
            <w:tcBorders>
              <w:right w:val="single" w:color="auto" w:sz="8" w:space="0"/>
            </w:tcBorders>
            <w:vAlign w:val="center"/>
          </w:tcPr>
          <w:p w14:paraId="5FB3C400">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c>
          <w:tcPr>
            <w:tcW w:w="1902" w:type="dxa"/>
            <w:gridSpan w:val="2"/>
            <w:tcBorders>
              <w:right w:val="single" w:color="auto" w:sz="8" w:space="0"/>
            </w:tcBorders>
            <w:vAlign w:val="center"/>
          </w:tcPr>
          <w:p w14:paraId="7E5B464C">
            <w:pPr>
              <w:adjustRightInd w:val="0"/>
              <w:snapToGrid w:val="0"/>
              <w:spacing w:line="276" w:lineRule="auto"/>
              <w:jc w:val="center"/>
              <w:rPr>
                <w:rFonts w:ascii="宋体" w:cs="宋体"/>
                <w:spacing w:val="-10"/>
                <w:szCs w:val="21"/>
              </w:rPr>
            </w:pPr>
            <w:r>
              <w:rPr>
                <w:rFonts w:hint="eastAsia" w:ascii="宋体" w:hAnsi="宋体" w:cs="宋体"/>
                <w:spacing w:val="-10"/>
                <w:szCs w:val="21"/>
              </w:rPr>
              <w:t>年平均产值</w:t>
            </w:r>
          </w:p>
          <w:p w14:paraId="4161FA4B">
            <w:pPr>
              <w:adjustRightInd w:val="0"/>
              <w:snapToGrid w:val="0"/>
              <w:spacing w:line="276" w:lineRule="auto"/>
              <w:jc w:val="center"/>
              <w:rPr>
                <w:rFonts w:ascii="宋体" w:cs="宋体"/>
                <w:spacing w:val="-10"/>
                <w:szCs w:val="21"/>
              </w:rPr>
            </w:pPr>
            <w:r>
              <w:rPr>
                <w:rFonts w:hint="eastAsia" w:ascii="宋体" w:hAnsi="宋体" w:cs="宋体"/>
                <w:spacing w:val="-10"/>
                <w:szCs w:val="21"/>
              </w:rPr>
              <w:t>（万元）</w:t>
            </w:r>
          </w:p>
        </w:tc>
        <w:tc>
          <w:tcPr>
            <w:tcW w:w="1909" w:type="dxa"/>
            <w:gridSpan w:val="2"/>
            <w:tcBorders>
              <w:right w:val="single" w:color="auto" w:sz="8" w:space="0"/>
            </w:tcBorders>
            <w:vAlign w:val="center"/>
          </w:tcPr>
          <w:p w14:paraId="32343FA5">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r>
      <w:tr w14:paraId="4D3C2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1C06A4C4">
            <w:pPr>
              <w:adjustRightInd w:val="0"/>
              <w:snapToGrid w:val="0"/>
              <w:spacing w:line="276" w:lineRule="auto"/>
              <w:jc w:val="center"/>
              <w:rPr>
                <w:rFonts w:ascii="宋体" w:cs="宋体"/>
                <w:spacing w:val="-10"/>
                <w:szCs w:val="21"/>
              </w:rPr>
            </w:pPr>
            <w:r>
              <w:rPr>
                <w:rFonts w:hint="eastAsia" w:ascii="宋体" w:hAnsi="宋体" w:cs="宋体"/>
                <w:spacing w:val="-10"/>
                <w:szCs w:val="21"/>
              </w:rPr>
              <w:t>在职人员情况</w:t>
            </w:r>
          </w:p>
        </w:tc>
        <w:tc>
          <w:tcPr>
            <w:tcW w:w="7057" w:type="dxa"/>
            <w:gridSpan w:val="6"/>
            <w:tcBorders>
              <w:right w:val="single" w:color="auto" w:sz="8" w:space="0"/>
            </w:tcBorders>
            <w:vAlign w:val="center"/>
          </w:tcPr>
          <w:p w14:paraId="40D7635C">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r>
      <w:tr w14:paraId="41FB2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4FE71CF2">
            <w:pPr>
              <w:adjustRightInd w:val="0"/>
              <w:snapToGrid w:val="0"/>
              <w:spacing w:line="276" w:lineRule="auto"/>
              <w:jc w:val="center"/>
              <w:rPr>
                <w:rFonts w:ascii="宋体" w:cs="宋体"/>
                <w:spacing w:val="-10"/>
                <w:szCs w:val="21"/>
              </w:rPr>
            </w:pPr>
            <w:r>
              <w:rPr>
                <w:rFonts w:hint="eastAsia" w:ascii="宋体" w:hAnsi="宋体" w:cs="宋体"/>
                <w:spacing w:val="-10"/>
                <w:szCs w:val="21"/>
              </w:rPr>
              <w:t>营业执照</w:t>
            </w:r>
          </w:p>
        </w:tc>
        <w:tc>
          <w:tcPr>
            <w:tcW w:w="7057" w:type="dxa"/>
            <w:gridSpan w:val="6"/>
            <w:tcBorders>
              <w:right w:val="single" w:color="auto" w:sz="8" w:space="0"/>
            </w:tcBorders>
            <w:vAlign w:val="center"/>
          </w:tcPr>
          <w:p w14:paraId="5A955F18">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r>
      <w:tr w14:paraId="390AC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54EF1914">
            <w:pPr>
              <w:adjustRightInd w:val="0"/>
              <w:snapToGrid w:val="0"/>
              <w:spacing w:line="276" w:lineRule="auto"/>
              <w:jc w:val="center"/>
              <w:rPr>
                <w:rFonts w:ascii="宋体" w:cs="宋体"/>
                <w:spacing w:val="-10"/>
                <w:szCs w:val="21"/>
              </w:rPr>
            </w:pPr>
            <w:r>
              <w:rPr>
                <w:rFonts w:hint="eastAsia" w:ascii="宋体" w:hAnsi="宋体" w:cs="宋体"/>
                <w:spacing w:val="-10"/>
                <w:szCs w:val="21"/>
              </w:rPr>
              <w:t>资质证书情况</w:t>
            </w:r>
          </w:p>
        </w:tc>
        <w:tc>
          <w:tcPr>
            <w:tcW w:w="7057" w:type="dxa"/>
            <w:gridSpan w:val="6"/>
            <w:tcBorders>
              <w:right w:val="single" w:color="auto" w:sz="8" w:space="0"/>
            </w:tcBorders>
            <w:vAlign w:val="center"/>
          </w:tcPr>
          <w:p w14:paraId="745356EC">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r>
      <w:tr w14:paraId="5F16D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2C18A4FF">
            <w:pPr>
              <w:adjustRightInd w:val="0"/>
              <w:snapToGrid w:val="0"/>
              <w:spacing w:line="276" w:lineRule="auto"/>
              <w:jc w:val="center"/>
              <w:rPr>
                <w:rFonts w:ascii="宋体" w:cs="宋体"/>
                <w:spacing w:val="-10"/>
                <w:szCs w:val="21"/>
              </w:rPr>
            </w:pPr>
            <w:r>
              <w:rPr>
                <w:rFonts w:hint="eastAsia" w:ascii="宋体" w:hAnsi="宋体" w:cs="宋体"/>
                <w:spacing w:val="-10"/>
                <w:szCs w:val="21"/>
              </w:rPr>
              <w:t>单位业务范围</w:t>
            </w:r>
          </w:p>
        </w:tc>
        <w:tc>
          <w:tcPr>
            <w:tcW w:w="7057" w:type="dxa"/>
            <w:gridSpan w:val="6"/>
            <w:tcBorders>
              <w:right w:val="single" w:color="auto" w:sz="8" w:space="0"/>
            </w:tcBorders>
            <w:vAlign w:val="center"/>
          </w:tcPr>
          <w:p w14:paraId="6EEE4B85">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r>
      <w:tr w14:paraId="2843D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37061A16">
            <w:pPr>
              <w:adjustRightInd w:val="0"/>
              <w:snapToGrid w:val="0"/>
              <w:spacing w:line="276" w:lineRule="auto"/>
              <w:jc w:val="center"/>
              <w:rPr>
                <w:rFonts w:ascii="宋体" w:cs="宋体"/>
                <w:spacing w:val="-10"/>
                <w:szCs w:val="21"/>
              </w:rPr>
            </w:pPr>
            <w:r>
              <w:rPr>
                <w:rFonts w:hint="eastAsia" w:ascii="宋体" w:hAnsi="宋体" w:cs="宋体"/>
                <w:spacing w:val="-10"/>
                <w:szCs w:val="21"/>
              </w:rPr>
              <w:t>开户行名称</w:t>
            </w:r>
          </w:p>
        </w:tc>
        <w:tc>
          <w:tcPr>
            <w:tcW w:w="7057" w:type="dxa"/>
            <w:gridSpan w:val="6"/>
            <w:tcBorders>
              <w:right w:val="single" w:color="auto" w:sz="8" w:space="0"/>
            </w:tcBorders>
            <w:vAlign w:val="center"/>
          </w:tcPr>
          <w:p w14:paraId="19EAB50B">
            <w:pPr>
              <w:adjustRightInd w:val="0"/>
              <w:snapToGrid w:val="0"/>
              <w:spacing w:line="276" w:lineRule="auto"/>
              <w:jc w:val="center"/>
              <w:rPr>
                <w:rFonts w:ascii="宋体" w:cs="宋体"/>
                <w:spacing w:val="-10"/>
                <w:szCs w:val="21"/>
              </w:rPr>
            </w:pPr>
          </w:p>
        </w:tc>
      </w:tr>
      <w:tr w14:paraId="0395AB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60E77ADB">
            <w:pPr>
              <w:adjustRightInd w:val="0"/>
              <w:snapToGrid w:val="0"/>
              <w:spacing w:line="276" w:lineRule="auto"/>
              <w:jc w:val="center"/>
              <w:rPr>
                <w:rFonts w:ascii="宋体" w:cs="宋体"/>
                <w:spacing w:val="-10"/>
                <w:szCs w:val="21"/>
              </w:rPr>
            </w:pPr>
            <w:r>
              <w:rPr>
                <w:rFonts w:hint="eastAsia" w:ascii="宋体" w:hAnsi="宋体" w:cs="宋体"/>
                <w:spacing w:val="-10"/>
                <w:szCs w:val="21"/>
              </w:rPr>
              <w:t>开户行账号</w:t>
            </w:r>
          </w:p>
        </w:tc>
        <w:tc>
          <w:tcPr>
            <w:tcW w:w="7057" w:type="dxa"/>
            <w:gridSpan w:val="6"/>
            <w:tcBorders>
              <w:right w:val="single" w:color="auto" w:sz="8" w:space="0"/>
            </w:tcBorders>
            <w:vAlign w:val="center"/>
          </w:tcPr>
          <w:p w14:paraId="50A0E0C0">
            <w:pPr>
              <w:adjustRightInd w:val="0"/>
              <w:snapToGrid w:val="0"/>
              <w:spacing w:line="276" w:lineRule="auto"/>
              <w:jc w:val="center"/>
              <w:rPr>
                <w:rFonts w:ascii="宋体" w:cs="宋体"/>
                <w:spacing w:val="-10"/>
                <w:szCs w:val="21"/>
              </w:rPr>
            </w:pPr>
          </w:p>
        </w:tc>
      </w:tr>
      <w:tr w14:paraId="4156B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9314" w:type="dxa"/>
            <w:gridSpan w:val="7"/>
            <w:tcBorders>
              <w:left w:val="single" w:color="auto" w:sz="8" w:space="0"/>
              <w:right w:val="single" w:color="auto" w:sz="8" w:space="0"/>
            </w:tcBorders>
            <w:vAlign w:val="center"/>
          </w:tcPr>
          <w:p w14:paraId="276A5995">
            <w:pPr>
              <w:adjustRightInd w:val="0"/>
              <w:snapToGrid w:val="0"/>
              <w:spacing w:line="276" w:lineRule="auto"/>
              <w:jc w:val="center"/>
              <w:rPr>
                <w:rFonts w:ascii="宋体" w:cs="宋体"/>
                <w:spacing w:val="-10"/>
                <w:szCs w:val="21"/>
              </w:rPr>
            </w:pPr>
            <w:r>
              <w:rPr>
                <w:rFonts w:hint="eastAsia" w:ascii="宋体" w:hAnsi="宋体" w:cs="宋体"/>
                <w:spacing w:val="-10"/>
                <w:szCs w:val="21"/>
              </w:rPr>
              <w:t>下属分公司或子公司简况</w:t>
            </w:r>
          </w:p>
        </w:tc>
      </w:tr>
      <w:tr w14:paraId="1E6B0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2257" w:type="dxa"/>
            <w:tcBorders>
              <w:left w:val="single" w:color="auto" w:sz="8" w:space="0"/>
            </w:tcBorders>
            <w:vAlign w:val="center"/>
          </w:tcPr>
          <w:p w14:paraId="15B1A1DD">
            <w:pPr>
              <w:adjustRightInd w:val="0"/>
              <w:snapToGrid w:val="0"/>
              <w:spacing w:line="276" w:lineRule="auto"/>
              <w:jc w:val="center"/>
              <w:rPr>
                <w:rFonts w:ascii="宋体" w:cs="宋体"/>
                <w:spacing w:val="-10"/>
                <w:szCs w:val="21"/>
              </w:rPr>
            </w:pPr>
            <w:r>
              <w:rPr>
                <w:rFonts w:hint="eastAsia" w:ascii="宋体" w:hAnsi="宋体" w:cs="宋体"/>
                <w:spacing w:val="-10"/>
                <w:szCs w:val="21"/>
              </w:rPr>
              <w:t>子公司名称</w:t>
            </w:r>
          </w:p>
        </w:tc>
        <w:tc>
          <w:tcPr>
            <w:tcW w:w="2556" w:type="dxa"/>
            <w:tcBorders>
              <w:right w:val="single" w:color="auto" w:sz="8" w:space="0"/>
            </w:tcBorders>
            <w:vAlign w:val="center"/>
          </w:tcPr>
          <w:p w14:paraId="04EAA44B">
            <w:pPr>
              <w:adjustRightInd w:val="0"/>
              <w:snapToGrid w:val="0"/>
              <w:spacing w:line="276" w:lineRule="auto"/>
              <w:jc w:val="center"/>
              <w:rPr>
                <w:rFonts w:ascii="宋体" w:cs="宋体"/>
                <w:spacing w:val="-10"/>
                <w:szCs w:val="21"/>
              </w:rPr>
            </w:pPr>
            <w:r>
              <w:rPr>
                <w:rFonts w:hint="eastAsia" w:ascii="宋体" w:hAnsi="宋体" w:cs="宋体"/>
                <w:spacing w:val="-10"/>
                <w:szCs w:val="21"/>
              </w:rPr>
              <w:t>注册地址</w:t>
            </w:r>
          </w:p>
        </w:tc>
        <w:tc>
          <w:tcPr>
            <w:tcW w:w="1319" w:type="dxa"/>
            <w:gridSpan w:val="2"/>
            <w:tcBorders>
              <w:right w:val="single" w:color="auto" w:sz="8" w:space="0"/>
            </w:tcBorders>
            <w:vAlign w:val="center"/>
          </w:tcPr>
          <w:p w14:paraId="262FDA3F">
            <w:pPr>
              <w:adjustRightInd w:val="0"/>
              <w:snapToGrid w:val="0"/>
              <w:spacing w:line="276" w:lineRule="auto"/>
              <w:jc w:val="center"/>
              <w:rPr>
                <w:rFonts w:ascii="宋体" w:cs="宋体"/>
                <w:spacing w:val="-10"/>
                <w:szCs w:val="21"/>
              </w:rPr>
            </w:pPr>
            <w:r>
              <w:rPr>
                <w:rFonts w:hint="eastAsia" w:ascii="宋体" w:hAnsi="宋体" w:cs="宋体"/>
                <w:spacing w:val="-10"/>
                <w:szCs w:val="21"/>
              </w:rPr>
              <w:t>联络方式</w:t>
            </w:r>
          </w:p>
        </w:tc>
        <w:tc>
          <w:tcPr>
            <w:tcW w:w="1567" w:type="dxa"/>
            <w:gridSpan w:val="2"/>
            <w:tcBorders>
              <w:right w:val="single" w:color="auto" w:sz="8" w:space="0"/>
            </w:tcBorders>
            <w:vAlign w:val="center"/>
          </w:tcPr>
          <w:p w14:paraId="280B6D83">
            <w:pPr>
              <w:adjustRightInd w:val="0"/>
              <w:snapToGrid w:val="0"/>
              <w:spacing w:line="276" w:lineRule="auto"/>
              <w:jc w:val="center"/>
              <w:rPr>
                <w:rFonts w:ascii="宋体" w:cs="宋体"/>
                <w:spacing w:val="-10"/>
                <w:szCs w:val="21"/>
              </w:rPr>
            </w:pPr>
            <w:r>
              <w:rPr>
                <w:rFonts w:hint="eastAsia" w:ascii="宋体" w:hAnsi="宋体" w:cs="宋体"/>
                <w:spacing w:val="-10"/>
                <w:szCs w:val="21"/>
              </w:rPr>
              <w:t>公司法人</w:t>
            </w:r>
          </w:p>
        </w:tc>
        <w:tc>
          <w:tcPr>
            <w:tcW w:w="1615" w:type="dxa"/>
            <w:tcBorders>
              <w:right w:val="single" w:color="auto" w:sz="8" w:space="0"/>
            </w:tcBorders>
            <w:vAlign w:val="center"/>
          </w:tcPr>
          <w:p w14:paraId="28A156EC">
            <w:pPr>
              <w:adjustRightInd w:val="0"/>
              <w:snapToGrid w:val="0"/>
              <w:spacing w:line="276" w:lineRule="auto"/>
              <w:jc w:val="center"/>
              <w:rPr>
                <w:rFonts w:ascii="宋体" w:cs="宋体"/>
                <w:spacing w:val="-10"/>
                <w:szCs w:val="21"/>
              </w:rPr>
            </w:pPr>
            <w:r>
              <w:rPr>
                <w:rFonts w:hint="eastAsia" w:ascii="宋体" w:hAnsi="宋体" w:cs="宋体"/>
                <w:spacing w:val="-10"/>
                <w:szCs w:val="21"/>
              </w:rPr>
              <w:t>业务范围</w:t>
            </w:r>
          </w:p>
        </w:tc>
      </w:tr>
      <w:tr w14:paraId="4E3D2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6923CB3F">
            <w:pPr>
              <w:adjustRightInd w:val="0"/>
              <w:snapToGrid w:val="0"/>
              <w:spacing w:line="276" w:lineRule="auto"/>
              <w:jc w:val="center"/>
              <w:rPr>
                <w:rFonts w:ascii="宋体" w:cs="宋体"/>
                <w:spacing w:val="-10"/>
                <w:szCs w:val="21"/>
              </w:rPr>
            </w:pPr>
          </w:p>
        </w:tc>
        <w:tc>
          <w:tcPr>
            <w:tcW w:w="2556" w:type="dxa"/>
            <w:tcBorders>
              <w:right w:val="single" w:color="auto" w:sz="8" w:space="0"/>
            </w:tcBorders>
            <w:vAlign w:val="center"/>
          </w:tcPr>
          <w:p w14:paraId="50AB76F0">
            <w:pPr>
              <w:adjustRightInd w:val="0"/>
              <w:snapToGrid w:val="0"/>
              <w:spacing w:line="276" w:lineRule="auto"/>
              <w:jc w:val="center"/>
              <w:rPr>
                <w:rFonts w:ascii="宋体" w:cs="宋体"/>
                <w:spacing w:val="-10"/>
                <w:szCs w:val="21"/>
              </w:rPr>
            </w:pPr>
          </w:p>
        </w:tc>
        <w:tc>
          <w:tcPr>
            <w:tcW w:w="1319" w:type="dxa"/>
            <w:gridSpan w:val="2"/>
            <w:tcBorders>
              <w:right w:val="single" w:color="auto" w:sz="8" w:space="0"/>
            </w:tcBorders>
            <w:vAlign w:val="center"/>
          </w:tcPr>
          <w:p w14:paraId="0BD5B160">
            <w:pPr>
              <w:adjustRightInd w:val="0"/>
              <w:snapToGrid w:val="0"/>
              <w:spacing w:line="276" w:lineRule="auto"/>
              <w:jc w:val="center"/>
              <w:rPr>
                <w:rFonts w:ascii="宋体" w:cs="宋体"/>
                <w:spacing w:val="-10"/>
                <w:szCs w:val="21"/>
              </w:rPr>
            </w:pPr>
          </w:p>
        </w:tc>
        <w:tc>
          <w:tcPr>
            <w:tcW w:w="1567" w:type="dxa"/>
            <w:gridSpan w:val="2"/>
            <w:tcBorders>
              <w:right w:val="single" w:color="auto" w:sz="8" w:space="0"/>
            </w:tcBorders>
            <w:vAlign w:val="center"/>
          </w:tcPr>
          <w:p w14:paraId="33AA823A">
            <w:pPr>
              <w:adjustRightInd w:val="0"/>
              <w:snapToGrid w:val="0"/>
              <w:spacing w:line="276" w:lineRule="auto"/>
              <w:jc w:val="center"/>
              <w:rPr>
                <w:rFonts w:ascii="宋体" w:cs="宋体"/>
                <w:spacing w:val="-10"/>
                <w:szCs w:val="21"/>
              </w:rPr>
            </w:pPr>
          </w:p>
        </w:tc>
        <w:tc>
          <w:tcPr>
            <w:tcW w:w="1615" w:type="dxa"/>
            <w:tcBorders>
              <w:right w:val="single" w:color="auto" w:sz="8" w:space="0"/>
            </w:tcBorders>
            <w:vAlign w:val="center"/>
          </w:tcPr>
          <w:p w14:paraId="556E15BA">
            <w:pPr>
              <w:adjustRightInd w:val="0"/>
              <w:snapToGrid w:val="0"/>
              <w:spacing w:line="276" w:lineRule="auto"/>
              <w:jc w:val="center"/>
              <w:rPr>
                <w:rFonts w:ascii="宋体" w:cs="宋体"/>
                <w:spacing w:val="-10"/>
                <w:szCs w:val="21"/>
              </w:rPr>
            </w:pPr>
          </w:p>
        </w:tc>
      </w:tr>
      <w:tr w14:paraId="07AD8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9314" w:type="dxa"/>
            <w:gridSpan w:val="7"/>
            <w:tcBorders>
              <w:left w:val="single" w:color="auto" w:sz="8" w:space="0"/>
              <w:right w:val="single" w:color="auto" w:sz="8" w:space="0"/>
            </w:tcBorders>
            <w:vAlign w:val="center"/>
          </w:tcPr>
          <w:p w14:paraId="78A30884">
            <w:pPr>
              <w:adjustRightInd w:val="0"/>
              <w:snapToGrid w:val="0"/>
              <w:spacing w:line="276" w:lineRule="auto"/>
              <w:jc w:val="center"/>
              <w:rPr>
                <w:rFonts w:ascii="宋体" w:cs="宋体"/>
                <w:spacing w:val="-10"/>
                <w:szCs w:val="21"/>
              </w:rPr>
            </w:pPr>
            <w:r>
              <w:rPr>
                <w:rFonts w:hint="eastAsia" w:ascii="宋体" w:hAnsi="宋体" w:cs="宋体"/>
                <w:spacing w:val="-10"/>
                <w:szCs w:val="21"/>
              </w:rPr>
              <w:t>离采购人最近的的售后服务机构（后附服务机构证明材料）</w:t>
            </w:r>
          </w:p>
        </w:tc>
      </w:tr>
      <w:tr w14:paraId="51398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2DA9D3E3">
            <w:pPr>
              <w:adjustRightInd w:val="0"/>
              <w:snapToGrid w:val="0"/>
              <w:spacing w:line="276" w:lineRule="auto"/>
              <w:jc w:val="center"/>
              <w:rPr>
                <w:rFonts w:ascii="宋体" w:cs="宋体"/>
                <w:spacing w:val="-10"/>
                <w:szCs w:val="21"/>
              </w:rPr>
            </w:pPr>
            <w:r>
              <w:rPr>
                <w:rFonts w:hint="eastAsia" w:ascii="宋体" w:hAnsi="宋体" w:cs="宋体"/>
                <w:spacing w:val="-10"/>
                <w:szCs w:val="21"/>
              </w:rPr>
              <w:t>机构名称</w:t>
            </w:r>
          </w:p>
        </w:tc>
        <w:tc>
          <w:tcPr>
            <w:tcW w:w="2556" w:type="dxa"/>
            <w:tcBorders>
              <w:right w:val="single" w:color="auto" w:sz="8" w:space="0"/>
            </w:tcBorders>
            <w:vAlign w:val="center"/>
          </w:tcPr>
          <w:p w14:paraId="166AED06">
            <w:pPr>
              <w:adjustRightInd w:val="0"/>
              <w:snapToGrid w:val="0"/>
              <w:spacing w:line="276" w:lineRule="auto"/>
              <w:jc w:val="center"/>
              <w:rPr>
                <w:rFonts w:ascii="宋体" w:cs="宋体"/>
                <w:spacing w:val="-10"/>
                <w:szCs w:val="21"/>
              </w:rPr>
            </w:pPr>
            <w:r>
              <w:rPr>
                <w:rFonts w:hint="eastAsia" w:ascii="宋体" w:hAnsi="宋体" w:cs="宋体"/>
                <w:spacing w:val="-10"/>
                <w:szCs w:val="21"/>
              </w:rPr>
              <w:t>注册地址</w:t>
            </w:r>
          </w:p>
        </w:tc>
        <w:tc>
          <w:tcPr>
            <w:tcW w:w="1319" w:type="dxa"/>
            <w:gridSpan w:val="2"/>
            <w:tcBorders>
              <w:right w:val="single" w:color="auto" w:sz="8" w:space="0"/>
            </w:tcBorders>
            <w:vAlign w:val="center"/>
          </w:tcPr>
          <w:p w14:paraId="75D1348B">
            <w:pPr>
              <w:adjustRightInd w:val="0"/>
              <w:snapToGrid w:val="0"/>
              <w:spacing w:line="276" w:lineRule="auto"/>
              <w:jc w:val="center"/>
              <w:rPr>
                <w:rFonts w:ascii="宋体" w:cs="宋体"/>
                <w:spacing w:val="-10"/>
                <w:szCs w:val="21"/>
              </w:rPr>
            </w:pPr>
            <w:r>
              <w:rPr>
                <w:rFonts w:hint="eastAsia" w:ascii="宋体" w:hAnsi="宋体" w:cs="宋体"/>
                <w:spacing w:val="-10"/>
                <w:szCs w:val="21"/>
              </w:rPr>
              <w:t>联系人</w:t>
            </w:r>
          </w:p>
        </w:tc>
        <w:tc>
          <w:tcPr>
            <w:tcW w:w="1567" w:type="dxa"/>
            <w:gridSpan w:val="2"/>
            <w:tcBorders>
              <w:right w:val="single" w:color="auto" w:sz="8" w:space="0"/>
            </w:tcBorders>
            <w:vAlign w:val="center"/>
          </w:tcPr>
          <w:p w14:paraId="20B19DF7">
            <w:pPr>
              <w:adjustRightInd w:val="0"/>
              <w:snapToGrid w:val="0"/>
              <w:spacing w:line="276" w:lineRule="auto"/>
              <w:jc w:val="center"/>
              <w:rPr>
                <w:rFonts w:ascii="宋体" w:cs="宋体"/>
                <w:spacing w:val="-10"/>
                <w:szCs w:val="21"/>
              </w:rPr>
            </w:pPr>
            <w:r>
              <w:rPr>
                <w:rFonts w:hint="eastAsia" w:ascii="宋体" w:hAnsi="宋体" w:cs="宋体"/>
                <w:spacing w:val="-10"/>
                <w:szCs w:val="21"/>
              </w:rPr>
              <w:t>联络方式</w:t>
            </w:r>
          </w:p>
        </w:tc>
        <w:tc>
          <w:tcPr>
            <w:tcW w:w="1615" w:type="dxa"/>
            <w:tcBorders>
              <w:right w:val="single" w:color="auto" w:sz="8" w:space="0"/>
            </w:tcBorders>
            <w:vAlign w:val="center"/>
          </w:tcPr>
          <w:p w14:paraId="6C3597AB">
            <w:pPr>
              <w:adjustRightInd w:val="0"/>
              <w:snapToGrid w:val="0"/>
              <w:spacing w:line="276" w:lineRule="auto"/>
              <w:jc w:val="center"/>
              <w:rPr>
                <w:rFonts w:ascii="宋体" w:cs="宋体"/>
                <w:spacing w:val="-10"/>
                <w:szCs w:val="21"/>
              </w:rPr>
            </w:pPr>
            <w:r>
              <w:rPr>
                <w:rFonts w:hint="eastAsia" w:ascii="宋体" w:hAnsi="宋体" w:cs="宋体"/>
                <w:spacing w:val="-10"/>
                <w:szCs w:val="21"/>
              </w:rPr>
              <w:t>业务范围</w:t>
            </w:r>
          </w:p>
        </w:tc>
      </w:tr>
      <w:tr w14:paraId="0BB74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7EE13F74">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c>
          <w:tcPr>
            <w:tcW w:w="2556" w:type="dxa"/>
            <w:tcBorders>
              <w:right w:val="single" w:color="auto" w:sz="8" w:space="0"/>
            </w:tcBorders>
            <w:vAlign w:val="center"/>
          </w:tcPr>
          <w:p w14:paraId="4F2D9D6B">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c>
          <w:tcPr>
            <w:tcW w:w="1319" w:type="dxa"/>
            <w:gridSpan w:val="2"/>
            <w:tcBorders>
              <w:right w:val="single" w:color="auto" w:sz="8" w:space="0"/>
            </w:tcBorders>
            <w:vAlign w:val="center"/>
          </w:tcPr>
          <w:p w14:paraId="2A78405A">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c>
          <w:tcPr>
            <w:tcW w:w="1567" w:type="dxa"/>
            <w:gridSpan w:val="2"/>
            <w:tcBorders>
              <w:right w:val="single" w:color="auto" w:sz="8" w:space="0"/>
            </w:tcBorders>
            <w:vAlign w:val="center"/>
          </w:tcPr>
          <w:p w14:paraId="6FB14004">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c>
          <w:tcPr>
            <w:tcW w:w="1615" w:type="dxa"/>
            <w:tcBorders>
              <w:right w:val="single" w:color="auto" w:sz="8" w:space="0"/>
            </w:tcBorders>
            <w:vAlign w:val="center"/>
          </w:tcPr>
          <w:p w14:paraId="479A4431">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r>
    </w:tbl>
    <w:p w14:paraId="5C18671E">
      <w:pPr>
        <w:adjustRightInd w:val="0"/>
        <w:snapToGrid w:val="0"/>
        <w:spacing w:line="276" w:lineRule="auto"/>
        <w:jc w:val="center"/>
        <w:rPr>
          <w:rFonts w:ascii="宋体" w:cs="宋体"/>
          <w:spacing w:val="-10"/>
        </w:rPr>
      </w:pPr>
    </w:p>
    <w:p w14:paraId="1F949C69">
      <w:pPr>
        <w:tabs>
          <w:tab w:val="left" w:pos="1578"/>
          <w:tab w:val="left" w:pos="10083"/>
        </w:tabs>
        <w:spacing w:line="276" w:lineRule="auto"/>
        <w:ind w:firstLine="420" w:firstLineChars="200"/>
        <w:rPr>
          <w:rFonts w:ascii="宋体" w:cs="宋体"/>
          <w:szCs w:val="21"/>
        </w:rPr>
      </w:pPr>
      <w:r>
        <w:rPr>
          <w:rFonts w:hint="eastAsia" w:ascii="宋体" w:hAnsi="宋体" w:cs="宋体"/>
          <w:szCs w:val="21"/>
        </w:rPr>
        <w:t>供应商全称：（公章）</w:t>
      </w:r>
    </w:p>
    <w:p w14:paraId="1A591CC4">
      <w:pPr>
        <w:tabs>
          <w:tab w:val="left" w:pos="1578"/>
          <w:tab w:val="left" w:pos="10083"/>
        </w:tabs>
        <w:spacing w:line="276" w:lineRule="auto"/>
        <w:ind w:firstLine="420" w:firstLineChars="200"/>
        <w:rPr>
          <w:rFonts w:ascii="宋体" w:cs="宋体"/>
          <w:szCs w:val="21"/>
        </w:rPr>
      </w:pPr>
      <w:r>
        <w:rPr>
          <w:rFonts w:hint="eastAsia" w:ascii="宋体" w:hAnsi="宋体" w:cs="宋体"/>
          <w:szCs w:val="21"/>
        </w:rPr>
        <w:t>法定代表人（经营者）或其授权代表签字：</w:t>
      </w:r>
    </w:p>
    <w:p w14:paraId="479B1460">
      <w:pPr>
        <w:tabs>
          <w:tab w:val="left" w:pos="1578"/>
          <w:tab w:val="left" w:pos="10083"/>
        </w:tabs>
        <w:spacing w:line="276" w:lineRule="auto"/>
        <w:ind w:firstLine="420" w:firstLineChars="200"/>
        <w:rPr>
          <w:rFonts w:ascii="宋体" w:cs="宋体"/>
          <w:szCs w:val="21"/>
        </w:rPr>
      </w:pPr>
      <w:r>
        <w:rPr>
          <w:rFonts w:hint="eastAsia" w:ascii="宋体" w:hAnsi="宋体" w:cs="宋体"/>
          <w:szCs w:val="21"/>
        </w:rPr>
        <w:t>日期：</w:t>
      </w: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p>
    <w:p w14:paraId="5AF35CA2">
      <w:pPr>
        <w:spacing w:line="276" w:lineRule="auto"/>
        <w:rPr>
          <w:b/>
          <w:sz w:val="24"/>
        </w:rPr>
      </w:pPr>
    </w:p>
    <w:p w14:paraId="7443046D">
      <w:pPr>
        <w:tabs>
          <w:tab w:val="left" w:pos="0"/>
          <w:tab w:val="left" w:pos="180"/>
          <w:tab w:val="left" w:pos="360"/>
        </w:tabs>
        <w:spacing w:line="276" w:lineRule="auto"/>
        <w:rPr>
          <w:b/>
          <w:sz w:val="24"/>
          <w:szCs w:val="24"/>
        </w:rPr>
      </w:pPr>
      <w:r>
        <w:rPr>
          <w:rFonts w:hint="eastAsia"/>
          <w:b/>
          <w:sz w:val="24"/>
          <w:szCs w:val="24"/>
        </w:rPr>
        <w:t>附件：</w:t>
      </w:r>
    </w:p>
    <w:p w14:paraId="4F5CE3A0">
      <w:pPr>
        <w:tabs>
          <w:tab w:val="left" w:pos="0"/>
          <w:tab w:val="left" w:pos="180"/>
          <w:tab w:val="left" w:pos="360"/>
        </w:tabs>
        <w:spacing w:line="276" w:lineRule="auto"/>
        <w:jc w:val="center"/>
        <w:rPr>
          <w:b/>
          <w:sz w:val="32"/>
          <w:szCs w:val="32"/>
        </w:rPr>
      </w:pPr>
    </w:p>
    <w:p w14:paraId="7CA1534D">
      <w:pPr>
        <w:tabs>
          <w:tab w:val="left" w:pos="0"/>
          <w:tab w:val="left" w:pos="180"/>
          <w:tab w:val="left" w:pos="360"/>
        </w:tabs>
        <w:spacing w:line="276" w:lineRule="auto"/>
        <w:rPr>
          <w:b/>
          <w:sz w:val="32"/>
          <w:szCs w:val="32"/>
        </w:rPr>
      </w:pPr>
    </w:p>
    <w:p w14:paraId="362C68D8">
      <w:pPr>
        <w:tabs>
          <w:tab w:val="left" w:pos="0"/>
          <w:tab w:val="left" w:pos="180"/>
          <w:tab w:val="left" w:pos="360"/>
        </w:tabs>
        <w:spacing w:line="276" w:lineRule="auto"/>
        <w:jc w:val="center"/>
        <w:rPr>
          <w:b/>
          <w:sz w:val="32"/>
          <w:szCs w:val="32"/>
        </w:rPr>
      </w:pPr>
    </w:p>
    <w:p w14:paraId="3DB0C109">
      <w:pPr>
        <w:tabs>
          <w:tab w:val="left" w:pos="0"/>
          <w:tab w:val="left" w:pos="180"/>
          <w:tab w:val="left" w:pos="360"/>
        </w:tabs>
        <w:spacing w:line="276" w:lineRule="auto"/>
        <w:jc w:val="center"/>
        <w:rPr>
          <w:b/>
          <w:sz w:val="32"/>
          <w:szCs w:val="32"/>
        </w:rPr>
      </w:pPr>
    </w:p>
    <w:p w14:paraId="51A13508">
      <w:pPr>
        <w:tabs>
          <w:tab w:val="left" w:pos="0"/>
          <w:tab w:val="left" w:pos="180"/>
          <w:tab w:val="left" w:pos="360"/>
        </w:tabs>
        <w:spacing w:line="276" w:lineRule="auto"/>
        <w:jc w:val="center"/>
        <w:rPr>
          <w:b/>
          <w:sz w:val="32"/>
          <w:szCs w:val="32"/>
        </w:rPr>
      </w:pPr>
      <w:r>
        <w:rPr>
          <w:rFonts w:hint="eastAsia"/>
          <w:b/>
          <w:sz w:val="32"/>
          <w:szCs w:val="32"/>
        </w:rPr>
        <w:t>产品质保承诺函</w:t>
      </w:r>
    </w:p>
    <w:p w14:paraId="7141CDE4">
      <w:pPr>
        <w:tabs>
          <w:tab w:val="left" w:pos="0"/>
          <w:tab w:val="left" w:pos="180"/>
          <w:tab w:val="left" w:pos="360"/>
        </w:tabs>
        <w:spacing w:line="276" w:lineRule="auto"/>
        <w:jc w:val="center"/>
        <w:rPr>
          <w:b/>
          <w:sz w:val="32"/>
          <w:szCs w:val="32"/>
        </w:rPr>
      </w:pPr>
      <w:r>
        <w:rPr>
          <w:rFonts w:hint="eastAsia"/>
          <w:b/>
          <w:sz w:val="32"/>
          <w:szCs w:val="32"/>
        </w:rPr>
        <w:t>（供应商自行编制）</w:t>
      </w:r>
    </w:p>
    <w:p w14:paraId="25A5AD83">
      <w:pPr>
        <w:spacing w:line="276" w:lineRule="auto"/>
        <w:rPr>
          <w:rFonts w:ascii="宋体"/>
          <w:sz w:val="30"/>
        </w:rPr>
      </w:pPr>
    </w:p>
    <w:p w14:paraId="60A2C814">
      <w:pPr>
        <w:spacing w:line="276" w:lineRule="auto"/>
        <w:rPr>
          <w:rFonts w:ascii="宋体"/>
          <w:sz w:val="30"/>
        </w:rPr>
      </w:pPr>
    </w:p>
    <w:p w14:paraId="1FF65905">
      <w:pPr>
        <w:tabs>
          <w:tab w:val="left" w:pos="0"/>
          <w:tab w:val="left" w:pos="180"/>
          <w:tab w:val="left" w:pos="360"/>
        </w:tabs>
        <w:spacing w:line="276" w:lineRule="auto"/>
        <w:rPr>
          <w:b/>
          <w:sz w:val="24"/>
          <w:szCs w:val="24"/>
        </w:rPr>
      </w:pPr>
      <w:r>
        <w:rPr>
          <w:rFonts w:hint="eastAsia"/>
          <w:b/>
          <w:sz w:val="24"/>
          <w:szCs w:val="24"/>
        </w:rPr>
        <w:t>附件：</w:t>
      </w:r>
    </w:p>
    <w:p w14:paraId="399F62B2">
      <w:pPr>
        <w:tabs>
          <w:tab w:val="left" w:pos="0"/>
          <w:tab w:val="left" w:pos="180"/>
          <w:tab w:val="left" w:pos="360"/>
        </w:tabs>
        <w:spacing w:line="276" w:lineRule="auto"/>
        <w:jc w:val="center"/>
        <w:rPr>
          <w:b/>
          <w:sz w:val="32"/>
          <w:szCs w:val="32"/>
        </w:rPr>
      </w:pPr>
    </w:p>
    <w:p w14:paraId="6DA909A2">
      <w:pPr>
        <w:tabs>
          <w:tab w:val="left" w:pos="0"/>
          <w:tab w:val="left" w:pos="180"/>
          <w:tab w:val="left" w:pos="360"/>
        </w:tabs>
        <w:spacing w:line="276" w:lineRule="auto"/>
        <w:jc w:val="center"/>
        <w:rPr>
          <w:b/>
          <w:sz w:val="32"/>
          <w:szCs w:val="32"/>
        </w:rPr>
      </w:pPr>
    </w:p>
    <w:p w14:paraId="49289851">
      <w:pPr>
        <w:tabs>
          <w:tab w:val="left" w:pos="0"/>
          <w:tab w:val="left" w:pos="180"/>
          <w:tab w:val="left" w:pos="360"/>
        </w:tabs>
        <w:spacing w:line="276" w:lineRule="auto"/>
        <w:jc w:val="center"/>
        <w:rPr>
          <w:b/>
          <w:sz w:val="32"/>
          <w:szCs w:val="32"/>
        </w:rPr>
      </w:pPr>
    </w:p>
    <w:p w14:paraId="3395A2F9">
      <w:pPr>
        <w:tabs>
          <w:tab w:val="left" w:pos="0"/>
          <w:tab w:val="left" w:pos="180"/>
          <w:tab w:val="left" w:pos="360"/>
        </w:tabs>
        <w:spacing w:line="276" w:lineRule="auto"/>
        <w:jc w:val="center"/>
        <w:rPr>
          <w:b/>
          <w:sz w:val="32"/>
          <w:szCs w:val="32"/>
        </w:rPr>
      </w:pPr>
    </w:p>
    <w:p w14:paraId="140155DF">
      <w:pPr>
        <w:tabs>
          <w:tab w:val="left" w:pos="0"/>
          <w:tab w:val="left" w:pos="180"/>
          <w:tab w:val="left" w:pos="360"/>
        </w:tabs>
        <w:spacing w:line="276" w:lineRule="auto"/>
        <w:jc w:val="center"/>
        <w:rPr>
          <w:b/>
          <w:sz w:val="32"/>
          <w:szCs w:val="32"/>
        </w:rPr>
      </w:pPr>
    </w:p>
    <w:p w14:paraId="6D641FCE">
      <w:pPr>
        <w:tabs>
          <w:tab w:val="left" w:pos="0"/>
          <w:tab w:val="left" w:pos="180"/>
          <w:tab w:val="left" w:pos="360"/>
        </w:tabs>
        <w:spacing w:line="276" w:lineRule="auto"/>
        <w:jc w:val="center"/>
        <w:rPr>
          <w:b/>
          <w:sz w:val="32"/>
          <w:szCs w:val="32"/>
        </w:rPr>
      </w:pPr>
    </w:p>
    <w:p w14:paraId="47230186">
      <w:pPr>
        <w:tabs>
          <w:tab w:val="left" w:pos="0"/>
          <w:tab w:val="left" w:pos="180"/>
          <w:tab w:val="left" w:pos="360"/>
        </w:tabs>
        <w:spacing w:line="276" w:lineRule="auto"/>
        <w:jc w:val="center"/>
        <w:rPr>
          <w:b/>
          <w:sz w:val="32"/>
          <w:szCs w:val="32"/>
        </w:rPr>
      </w:pPr>
    </w:p>
    <w:p w14:paraId="408FCD98">
      <w:pPr>
        <w:tabs>
          <w:tab w:val="left" w:pos="0"/>
          <w:tab w:val="left" w:pos="180"/>
          <w:tab w:val="left" w:pos="360"/>
        </w:tabs>
        <w:spacing w:line="276" w:lineRule="auto"/>
        <w:jc w:val="center"/>
        <w:rPr>
          <w:b/>
          <w:sz w:val="32"/>
          <w:szCs w:val="32"/>
        </w:rPr>
      </w:pPr>
    </w:p>
    <w:p w14:paraId="06EA408A">
      <w:pPr>
        <w:tabs>
          <w:tab w:val="left" w:pos="0"/>
          <w:tab w:val="left" w:pos="180"/>
          <w:tab w:val="left" w:pos="360"/>
        </w:tabs>
        <w:spacing w:line="276" w:lineRule="auto"/>
        <w:jc w:val="center"/>
        <w:rPr>
          <w:b/>
          <w:sz w:val="32"/>
          <w:szCs w:val="32"/>
        </w:rPr>
      </w:pPr>
      <w:r>
        <w:rPr>
          <w:rFonts w:hint="eastAsia"/>
          <w:b/>
          <w:sz w:val="32"/>
          <w:szCs w:val="32"/>
        </w:rPr>
        <w:t>售后服务承诺函</w:t>
      </w:r>
    </w:p>
    <w:p w14:paraId="412FF87A">
      <w:pPr>
        <w:tabs>
          <w:tab w:val="left" w:pos="0"/>
          <w:tab w:val="left" w:pos="180"/>
          <w:tab w:val="left" w:pos="360"/>
        </w:tabs>
        <w:spacing w:line="276" w:lineRule="auto"/>
        <w:jc w:val="center"/>
        <w:rPr>
          <w:b/>
          <w:sz w:val="32"/>
          <w:szCs w:val="32"/>
        </w:rPr>
      </w:pPr>
      <w:r>
        <w:rPr>
          <w:rFonts w:hint="eastAsia"/>
          <w:b/>
          <w:sz w:val="32"/>
          <w:szCs w:val="32"/>
        </w:rPr>
        <w:t>（供应商自行编制）</w:t>
      </w:r>
    </w:p>
    <w:p w14:paraId="52EC11E4">
      <w:pPr>
        <w:spacing w:line="276" w:lineRule="auto"/>
        <w:rPr>
          <w:rFonts w:ascii="宋体"/>
          <w:sz w:val="30"/>
        </w:rPr>
      </w:pPr>
    </w:p>
    <w:p w14:paraId="47ED2B05">
      <w:pPr>
        <w:spacing w:line="276" w:lineRule="auto"/>
        <w:jc w:val="center"/>
        <w:rPr>
          <w:rFonts w:hint="eastAsia" w:ascii="方正小标宋简体" w:hAnsi="方正小标宋简体" w:eastAsia="方正小标宋简体" w:cs="方正小标宋简体"/>
          <w:sz w:val="40"/>
          <w:szCs w:val="24"/>
        </w:rPr>
      </w:pPr>
      <w:r>
        <w:rPr>
          <w:rFonts w:ascii="宋体"/>
          <w:sz w:val="30"/>
        </w:rPr>
        <w:br w:type="page"/>
      </w:r>
      <w:r>
        <w:rPr>
          <w:rFonts w:hint="eastAsia" w:ascii="方正小标宋简体" w:hAnsi="方正小标宋简体" w:eastAsia="方正小标宋简体" w:cs="方正小标宋简体"/>
          <w:sz w:val="40"/>
          <w:szCs w:val="24"/>
        </w:rPr>
        <w:t>第</w:t>
      </w:r>
      <w:r>
        <w:rPr>
          <w:rFonts w:hint="eastAsia" w:ascii="方正小标宋简体" w:hAnsi="方正小标宋简体" w:eastAsia="方正小标宋简体" w:cs="方正小标宋简体"/>
          <w:sz w:val="40"/>
          <w:szCs w:val="24"/>
          <w:lang w:val="en-US" w:eastAsia="zh-CN"/>
        </w:rPr>
        <w:t>六</w:t>
      </w:r>
      <w:r>
        <w:rPr>
          <w:rFonts w:hint="eastAsia" w:ascii="方正小标宋简体" w:hAnsi="方正小标宋简体" w:eastAsia="方正小标宋简体" w:cs="方正小标宋简体"/>
          <w:sz w:val="40"/>
          <w:szCs w:val="24"/>
        </w:rPr>
        <w:t>章</w:t>
      </w:r>
      <w:r>
        <w:rPr>
          <w:rFonts w:hint="eastAsia" w:ascii="方正小标宋简体" w:hAnsi="方正小标宋简体" w:eastAsia="方正小标宋简体" w:cs="方正小标宋简体"/>
          <w:sz w:val="40"/>
          <w:szCs w:val="24"/>
          <w:lang w:val="en-US" w:eastAsia="zh-CN"/>
        </w:rPr>
        <w:t xml:space="preserve"> </w:t>
      </w:r>
      <w:r>
        <w:rPr>
          <w:rFonts w:hint="eastAsia" w:ascii="方正小标宋简体" w:hAnsi="方正小标宋简体" w:eastAsia="方正小标宋简体" w:cs="方正小标宋简体"/>
          <w:sz w:val="40"/>
          <w:szCs w:val="24"/>
        </w:rPr>
        <w:t>报价文件技术部分格式</w:t>
      </w:r>
    </w:p>
    <w:p w14:paraId="663183D3">
      <w:pPr>
        <w:spacing w:line="276" w:lineRule="auto"/>
        <w:ind w:right="480"/>
        <w:rPr>
          <w:b/>
          <w:sz w:val="24"/>
          <w:szCs w:val="24"/>
        </w:rPr>
      </w:pPr>
      <w:r>
        <w:rPr>
          <w:rFonts w:hint="eastAsia"/>
          <w:b/>
          <w:sz w:val="24"/>
          <w:szCs w:val="24"/>
        </w:rPr>
        <w:t>附件：</w:t>
      </w:r>
    </w:p>
    <w:p w14:paraId="11A32CCB">
      <w:pPr>
        <w:spacing w:line="276" w:lineRule="auto"/>
        <w:jc w:val="center"/>
        <w:rPr>
          <w:rFonts w:ascii="宋体"/>
          <w:b/>
          <w:bCs/>
          <w:sz w:val="32"/>
        </w:rPr>
      </w:pPr>
    </w:p>
    <w:p w14:paraId="4B2827DF">
      <w:pPr>
        <w:spacing w:line="276" w:lineRule="auto"/>
        <w:jc w:val="center"/>
        <w:rPr>
          <w:rFonts w:ascii="宋体"/>
          <w:b/>
          <w:bCs/>
          <w:sz w:val="32"/>
        </w:rPr>
      </w:pPr>
    </w:p>
    <w:p w14:paraId="6D3B99F0">
      <w:pPr>
        <w:spacing w:line="276" w:lineRule="auto"/>
        <w:rPr>
          <w:rFonts w:ascii="宋体"/>
          <w:b/>
          <w:bCs/>
          <w:sz w:val="32"/>
        </w:rPr>
      </w:pPr>
    </w:p>
    <w:p w14:paraId="23C5324A">
      <w:pPr>
        <w:spacing w:line="276" w:lineRule="auto"/>
        <w:jc w:val="center"/>
        <w:rPr>
          <w:rFonts w:ascii="宋体"/>
          <w:b/>
          <w:bCs/>
          <w:sz w:val="32"/>
        </w:rPr>
      </w:pPr>
    </w:p>
    <w:p w14:paraId="07EFD6A7">
      <w:pPr>
        <w:spacing w:line="276" w:lineRule="auto"/>
        <w:jc w:val="center"/>
        <w:rPr>
          <w:rFonts w:ascii="宋体"/>
          <w:b/>
          <w:bCs/>
          <w:sz w:val="32"/>
        </w:rPr>
      </w:pPr>
    </w:p>
    <w:p w14:paraId="0028E9F5">
      <w:pPr>
        <w:spacing w:line="276" w:lineRule="auto"/>
        <w:jc w:val="center"/>
        <w:rPr>
          <w:rFonts w:ascii="宋体"/>
          <w:b/>
          <w:bCs/>
          <w:sz w:val="32"/>
        </w:rPr>
      </w:pPr>
    </w:p>
    <w:p w14:paraId="140A6009">
      <w:pPr>
        <w:spacing w:line="276" w:lineRule="auto"/>
        <w:jc w:val="center"/>
        <w:rPr>
          <w:rFonts w:ascii="宋体"/>
          <w:b/>
          <w:bCs/>
          <w:sz w:val="32"/>
        </w:rPr>
      </w:pPr>
    </w:p>
    <w:p w14:paraId="1F0A1D84">
      <w:pPr>
        <w:spacing w:line="276" w:lineRule="auto"/>
        <w:jc w:val="center"/>
        <w:rPr>
          <w:rFonts w:ascii="宋体"/>
          <w:b/>
          <w:bCs/>
          <w:sz w:val="32"/>
        </w:rPr>
      </w:pPr>
    </w:p>
    <w:p w14:paraId="076BFE7A">
      <w:pPr>
        <w:spacing w:line="276" w:lineRule="auto"/>
        <w:jc w:val="center"/>
        <w:rPr>
          <w:rFonts w:ascii="宋体"/>
          <w:b/>
          <w:bCs/>
          <w:sz w:val="32"/>
        </w:rPr>
      </w:pPr>
      <w:r>
        <w:rPr>
          <w:rFonts w:hint="eastAsia" w:ascii="宋体" w:hAnsi="宋体"/>
          <w:b/>
          <w:bCs/>
          <w:sz w:val="32"/>
        </w:rPr>
        <w:t>技术文件</w:t>
      </w:r>
    </w:p>
    <w:p w14:paraId="661AAEF0">
      <w:pPr>
        <w:spacing w:line="276" w:lineRule="auto"/>
        <w:jc w:val="center"/>
        <w:rPr>
          <w:rFonts w:ascii="宋体"/>
          <w:w w:val="108"/>
        </w:rPr>
      </w:pPr>
      <w:r>
        <w:rPr>
          <w:rFonts w:hint="eastAsia" w:ascii="宋体" w:hAnsi="宋体"/>
          <w:szCs w:val="21"/>
        </w:rPr>
        <w:t>（供应商自己设计格式）</w:t>
      </w:r>
    </w:p>
    <w:p w14:paraId="63257911">
      <w:pPr>
        <w:spacing w:before="60" w:after="60" w:line="276" w:lineRule="auto"/>
      </w:pPr>
    </w:p>
    <w:p w14:paraId="72B4D51F">
      <w:pPr>
        <w:spacing w:before="60" w:after="60" w:line="276" w:lineRule="auto"/>
      </w:pPr>
    </w:p>
    <w:p w14:paraId="66B068F3">
      <w:pPr>
        <w:spacing w:line="276" w:lineRule="auto"/>
        <w:ind w:right="480"/>
        <w:jc w:val="center"/>
        <w:rPr>
          <w:rFonts w:ascii="宋体"/>
          <w:szCs w:val="21"/>
        </w:rPr>
      </w:pPr>
    </w:p>
    <w:p w14:paraId="1DAA4385">
      <w:pPr>
        <w:spacing w:line="276" w:lineRule="auto"/>
        <w:ind w:right="480"/>
        <w:jc w:val="center"/>
        <w:rPr>
          <w:rFonts w:ascii="宋体"/>
          <w:szCs w:val="21"/>
        </w:rPr>
      </w:pPr>
    </w:p>
    <w:p w14:paraId="63C6DBD1">
      <w:pPr>
        <w:spacing w:line="276" w:lineRule="auto"/>
        <w:ind w:right="480"/>
        <w:jc w:val="center"/>
        <w:rPr>
          <w:rFonts w:ascii="宋体"/>
          <w:szCs w:val="21"/>
        </w:rPr>
      </w:pPr>
    </w:p>
    <w:p w14:paraId="5C2D440E">
      <w:pPr>
        <w:spacing w:line="276" w:lineRule="auto"/>
        <w:ind w:right="480"/>
        <w:jc w:val="center"/>
        <w:rPr>
          <w:rFonts w:ascii="宋体"/>
          <w:szCs w:val="21"/>
        </w:rPr>
      </w:pPr>
    </w:p>
    <w:p w14:paraId="0D13DE78">
      <w:pPr>
        <w:spacing w:line="276" w:lineRule="auto"/>
        <w:ind w:right="480"/>
        <w:jc w:val="center"/>
        <w:rPr>
          <w:rFonts w:ascii="宋体"/>
          <w:szCs w:val="21"/>
        </w:rPr>
      </w:pPr>
    </w:p>
    <w:p w14:paraId="696DEBFC">
      <w:pPr>
        <w:spacing w:line="276" w:lineRule="auto"/>
        <w:ind w:right="480"/>
        <w:jc w:val="center"/>
        <w:rPr>
          <w:rFonts w:ascii="宋体"/>
          <w:szCs w:val="21"/>
        </w:rPr>
      </w:pPr>
    </w:p>
    <w:p w14:paraId="573C94EC">
      <w:pPr>
        <w:spacing w:line="276" w:lineRule="auto"/>
        <w:ind w:right="480"/>
        <w:jc w:val="center"/>
        <w:rPr>
          <w:rFonts w:ascii="宋体"/>
          <w:szCs w:val="21"/>
        </w:rPr>
      </w:pPr>
    </w:p>
    <w:p w14:paraId="30F006EB">
      <w:pPr>
        <w:spacing w:line="276" w:lineRule="auto"/>
        <w:ind w:right="480"/>
        <w:jc w:val="center"/>
        <w:rPr>
          <w:rFonts w:ascii="宋体"/>
          <w:szCs w:val="21"/>
        </w:rPr>
      </w:pPr>
    </w:p>
    <w:p w14:paraId="4A35CC46">
      <w:pPr>
        <w:spacing w:line="276" w:lineRule="auto"/>
        <w:ind w:right="480"/>
        <w:jc w:val="center"/>
        <w:rPr>
          <w:rFonts w:ascii="宋体"/>
          <w:szCs w:val="21"/>
        </w:rPr>
      </w:pPr>
    </w:p>
    <w:p w14:paraId="12C3CEC7">
      <w:pPr>
        <w:pStyle w:val="25"/>
        <w:spacing w:line="276" w:lineRule="auto"/>
        <w:jc w:val="left"/>
        <w:rPr>
          <w:rFonts w:hAnsi="宋体"/>
          <w:b/>
          <w:bCs/>
          <w:sz w:val="30"/>
          <w:szCs w:val="30"/>
        </w:rPr>
      </w:pPr>
      <w:r>
        <w:rPr>
          <w:rFonts w:hint="eastAsia" w:ascii="Times New Roman" w:hAnsi="Times New Roman"/>
          <w:b/>
          <w:sz w:val="24"/>
        </w:rPr>
        <w:t>附件</w:t>
      </w:r>
      <w:r>
        <w:rPr>
          <w:rFonts w:hint="eastAsia" w:hAnsi="宋体"/>
          <w:b/>
          <w:bCs/>
          <w:sz w:val="30"/>
          <w:szCs w:val="30"/>
        </w:rPr>
        <w:t>：</w:t>
      </w:r>
    </w:p>
    <w:p w14:paraId="44D620EE">
      <w:pPr>
        <w:pStyle w:val="25"/>
        <w:spacing w:line="276" w:lineRule="auto"/>
        <w:jc w:val="left"/>
        <w:rPr>
          <w:b/>
        </w:rPr>
      </w:pPr>
      <w:r>
        <w:rPr>
          <w:rFonts w:hint="eastAsia"/>
          <w:b/>
        </w:rPr>
        <w:t>封口格式：</w:t>
      </w:r>
    </w:p>
    <w:tbl>
      <w:tblPr>
        <w:tblStyle w:val="47"/>
        <w:tblW w:w="94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7"/>
      </w:tblGrid>
      <w:tr w14:paraId="3959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3" w:hRule="atLeast"/>
        </w:trPr>
        <w:tc>
          <w:tcPr>
            <w:tcW w:w="9467" w:type="dxa"/>
            <w:vAlign w:val="center"/>
          </w:tcPr>
          <w:p w14:paraId="4E4407F8">
            <w:pPr>
              <w:tabs>
                <w:tab w:val="left" w:pos="0"/>
                <w:tab w:val="left" w:pos="180"/>
                <w:tab w:val="left" w:pos="360"/>
              </w:tabs>
              <w:spacing w:line="276" w:lineRule="auto"/>
              <w:ind w:firstLine="98" w:firstLineChars="47"/>
              <w:jc w:val="center"/>
              <w:rPr>
                <w:szCs w:val="21"/>
              </w:rPr>
            </w:pPr>
            <w:r>
              <w:rPr>
                <w:szCs w:val="21"/>
              </w:rPr>
              <w:t xml:space="preserve">…… </w:t>
            </w:r>
            <w:r>
              <w:rPr>
                <w:rFonts w:hint="eastAsia"/>
                <w:szCs w:val="21"/>
              </w:rPr>
              <w:t>于</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r>
              <w:rPr>
                <w:szCs w:val="21"/>
              </w:rPr>
              <w:t xml:space="preserve">  </w:t>
            </w:r>
            <w:r>
              <w:rPr>
                <w:rFonts w:hint="eastAsia"/>
                <w:szCs w:val="21"/>
              </w:rPr>
              <w:t>时之前不准启封（加盖公章）</w:t>
            </w:r>
            <w:r>
              <w:rPr>
                <w:szCs w:val="21"/>
              </w:rPr>
              <w:t>……</w:t>
            </w:r>
          </w:p>
        </w:tc>
      </w:tr>
    </w:tbl>
    <w:p w14:paraId="3F49B6E8">
      <w:pPr>
        <w:tabs>
          <w:tab w:val="left" w:pos="0"/>
          <w:tab w:val="left" w:pos="180"/>
          <w:tab w:val="left" w:pos="360"/>
        </w:tabs>
        <w:spacing w:line="276" w:lineRule="auto"/>
        <w:rPr>
          <w:b/>
          <w:szCs w:val="21"/>
        </w:rPr>
      </w:pPr>
    </w:p>
    <w:p w14:paraId="42C09162">
      <w:pPr>
        <w:tabs>
          <w:tab w:val="left" w:pos="0"/>
          <w:tab w:val="left" w:pos="180"/>
          <w:tab w:val="left" w:pos="360"/>
        </w:tabs>
        <w:spacing w:line="276" w:lineRule="auto"/>
        <w:rPr>
          <w:b/>
          <w:szCs w:val="21"/>
        </w:rPr>
      </w:pPr>
    </w:p>
    <w:p w14:paraId="50A268A0">
      <w:pPr>
        <w:tabs>
          <w:tab w:val="left" w:pos="0"/>
          <w:tab w:val="left" w:pos="180"/>
          <w:tab w:val="left" w:pos="360"/>
        </w:tabs>
        <w:spacing w:line="276" w:lineRule="auto"/>
        <w:rPr>
          <w:b/>
          <w:szCs w:val="21"/>
        </w:rPr>
      </w:pPr>
    </w:p>
    <w:p w14:paraId="3E9CB4AE">
      <w:pPr>
        <w:tabs>
          <w:tab w:val="left" w:pos="0"/>
          <w:tab w:val="left" w:pos="180"/>
          <w:tab w:val="left" w:pos="360"/>
        </w:tabs>
        <w:spacing w:line="276" w:lineRule="auto"/>
        <w:rPr>
          <w:b/>
          <w:szCs w:val="21"/>
        </w:rPr>
      </w:pPr>
      <w:r>
        <w:rPr>
          <w:b/>
          <w:szCs w:val="21"/>
        </w:rPr>
        <w:br w:type="page"/>
      </w:r>
      <w:r>
        <w:rPr>
          <w:rFonts w:hint="eastAsia"/>
          <w:b/>
          <w:szCs w:val="21"/>
        </w:rPr>
        <w:t>封口格式：</w:t>
      </w:r>
      <w:r>
        <w:rPr>
          <w:b/>
          <w:szCs w:val="21"/>
        </w:rPr>
        <w:t xml:space="preserve"> </w:t>
      </w:r>
    </w:p>
    <w:p w14:paraId="27A58F56">
      <w:pPr>
        <w:tabs>
          <w:tab w:val="left" w:pos="0"/>
          <w:tab w:val="left" w:pos="180"/>
          <w:tab w:val="left" w:pos="360"/>
        </w:tabs>
        <w:spacing w:line="276" w:lineRule="auto"/>
        <w:rPr>
          <w:b/>
          <w:szCs w:val="21"/>
        </w:rPr>
      </w:pPr>
      <w:r>
        <w:rPr>
          <w:rFonts w:hint="eastAsia"/>
          <w:b/>
          <w:szCs w:val="21"/>
        </w:rPr>
        <w:t>外封面格式：</w:t>
      </w:r>
    </w:p>
    <w:tbl>
      <w:tblPr>
        <w:tblStyle w:val="47"/>
        <w:tblpPr w:leftFromText="180" w:rightFromText="180" w:vertAnchor="text" w:horzAnchor="margin" w:tblpY="162"/>
        <w:tblW w:w="9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1"/>
        <w:gridCol w:w="4594"/>
      </w:tblGrid>
      <w:tr w14:paraId="2965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2" w:hRule="atLeast"/>
        </w:trPr>
        <w:tc>
          <w:tcPr>
            <w:tcW w:w="4881" w:type="dxa"/>
          </w:tcPr>
          <w:p w14:paraId="5511B34B">
            <w:pPr>
              <w:pStyle w:val="21"/>
              <w:spacing w:line="276" w:lineRule="auto"/>
              <w:ind w:firstLine="600"/>
              <w:jc w:val="left"/>
              <w:rPr>
                <w:kern w:val="2"/>
                <w:sz w:val="30"/>
              </w:rPr>
            </w:pPr>
            <w:r>
              <w:rPr>
                <w:rFonts w:hint="eastAsia"/>
                <w:b/>
                <w:kern w:val="2"/>
                <w:sz w:val="30"/>
              </w:rPr>
              <w:t>响应文件（正本）</w:t>
            </w:r>
          </w:p>
          <w:p w14:paraId="5C9F9E60">
            <w:pPr>
              <w:pStyle w:val="21"/>
              <w:spacing w:line="276" w:lineRule="auto"/>
              <w:jc w:val="left"/>
              <w:rPr>
                <w:kern w:val="2"/>
                <w:sz w:val="24"/>
              </w:rPr>
            </w:pPr>
            <w:r>
              <w:rPr>
                <w:rFonts w:hint="eastAsia"/>
                <w:kern w:val="2"/>
                <w:sz w:val="24"/>
              </w:rPr>
              <w:t>项目编号：</w:t>
            </w:r>
          </w:p>
          <w:p w14:paraId="7247008C">
            <w:pPr>
              <w:pStyle w:val="21"/>
              <w:spacing w:line="276" w:lineRule="auto"/>
              <w:jc w:val="left"/>
              <w:rPr>
                <w:kern w:val="2"/>
                <w:sz w:val="24"/>
              </w:rPr>
            </w:pPr>
            <w:r>
              <w:rPr>
                <w:rFonts w:hint="eastAsia"/>
                <w:kern w:val="2"/>
                <w:sz w:val="24"/>
              </w:rPr>
              <w:t>项目名称：</w:t>
            </w:r>
          </w:p>
          <w:p w14:paraId="0F45B323">
            <w:pPr>
              <w:pStyle w:val="21"/>
              <w:spacing w:line="276" w:lineRule="auto"/>
              <w:jc w:val="left"/>
              <w:rPr>
                <w:kern w:val="2"/>
                <w:sz w:val="24"/>
              </w:rPr>
            </w:pPr>
            <w:r>
              <w:rPr>
                <w:rFonts w:hint="eastAsia"/>
                <w:kern w:val="2"/>
                <w:sz w:val="24"/>
              </w:rPr>
              <w:t>投报包号：</w:t>
            </w:r>
          </w:p>
          <w:p w14:paraId="4858FD8B">
            <w:pPr>
              <w:pStyle w:val="21"/>
              <w:spacing w:line="276" w:lineRule="auto"/>
              <w:jc w:val="left"/>
              <w:rPr>
                <w:kern w:val="2"/>
                <w:sz w:val="24"/>
              </w:rPr>
            </w:pPr>
            <w:r>
              <w:rPr>
                <w:rFonts w:hint="eastAsia"/>
                <w:kern w:val="2"/>
                <w:sz w:val="24"/>
              </w:rPr>
              <w:t>供应商名称（公章）：</w:t>
            </w:r>
          </w:p>
          <w:p w14:paraId="6DCFFF98">
            <w:pPr>
              <w:pStyle w:val="21"/>
              <w:spacing w:line="276" w:lineRule="auto"/>
              <w:jc w:val="left"/>
              <w:rPr>
                <w:kern w:val="2"/>
                <w:sz w:val="24"/>
              </w:rPr>
            </w:pPr>
            <w:r>
              <w:rPr>
                <w:rFonts w:hint="eastAsia"/>
                <w:kern w:val="2"/>
                <w:sz w:val="24"/>
              </w:rPr>
              <w:t>地址：</w:t>
            </w:r>
          </w:p>
          <w:p w14:paraId="2D213780">
            <w:pPr>
              <w:pStyle w:val="21"/>
              <w:spacing w:line="276" w:lineRule="auto"/>
              <w:jc w:val="left"/>
              <w:rPr>
                <w:kern w:val="2"/>
                <w:sz w:val="24"/>
              </w:rPr>
            </w:pPr>
            <w:r>
              <w:rPr>
                <w:rFonts w:hint="eastAsia"/>
                <w:kern w:val="2"/>
                <w:sz w:val="24"/>
              </w:rPr>
              <w:t>电话：</w:t>
            </w:r>
          </w:p>
          <w:p w14:paraId="23719D6E">
            <w:pPr>
              <w:pStyle w:val="21"/>
              <w:spacing w:line="276" w:lineRule="auto"/>
              <w:jc w:val="left"/>
              <w:rPr>
                <w:kern w:val="2"/>
                <w:sz w:val="24"/>
              </w:rPr>
            </w:pPr>
            <w:r>
              <w:rPr>
                <w:rFonts w:hint="eastAsia"/>
                <w:kern w:val="2"/>
                <w:sz w:val="24"/>
              </w:rPr>
              <w:t>传真：</w:t>
            </w:r>
            <w:r>
              <w:rPr>
                <w:kern w:val="2"/>
                <w:sz w:val="24"/>
              </w:rPr>
              <w:t xml:space="preserve"> </w:t>
            </w:r>
          </w:p>
        </w:tc>
        <w:tc>
          <w:tcPr>
            <w:tcW w:w="4594" w:type="dxa"/>
          </w:tcPr>
          <w:p w14:paraId="58837E67">
            <w:pPr>
              <w:pStyle w:val="21"/>
              <w:spacing w:line="276" w:lineRule="auto"/>
              <w:ind w:firstLine="600"/>
              <w:jc w:val="left"/>
              <w:rPr>
                <w:kern w:val="2"/>
                <w:sz w:val="30"/>
              </w:rPr>
            </w:pPr>
            <w:r>
              <w:rPr>
                <w:rFonts w:hint="eastAsia"/>
                <w:b/>
                <w:kern w:val="2"/>
                <w:sz w:val="30"/>
              </w:rPr>
              <w:t>响应文件（副本）</w:t>
            </w:r>
          </w:p>
          <w:p w14:paraId="0E34EACD">
            <w:pPr>
              <w:pStyle w:val="21"/>
              <w:spacing w:line="276" w:lineRule="auto"/>
              <w:jc w:val="left"/>
              <w:rPr>
                <w:kern w:val="2"/>
                <w:sz w:val="24"/>
              </w:rPr>
            </w:pPr>
            <w:r>
              <w:rPr>
                <w:rFonts w:hint="eastAsia"/>
                <w:kern w:val="2"/>
                <w:sz w:val="24"/>
              </w:rPr>
              <w:t>项目编号：</w:t>
            </w:r>
            <w:r>
              <w:rPr>
                <w:kern w:val="2"/>
                <w:sz w:val="24"/>
              </w:rPr>
              <w:t xml:space="preserve"> </w:t>
            </w:r>
          </w:p>
          <w:p w14:paraId="250A2985">
            <w:pPr>
              <w:pStyle w:val="21"/>
              <w:spacing w:line="276" w:lineRule="auto"/>
              <w:jc w:val="left"/>
              <w:rPr>
                <w:kern w:val="2"/>
                <w:sz w:val="24"/>
              </w:rPr>
            </w:pPr>
            <w:r>
              <w:rPr>
                <w:rFonts w:hint="eastAsia"/>
                <w:kern w:val="2"/>
                <w:sz w:val="24"/>
              </w:rPr>
              <w:t>项目名称：</w:t>
            </w:r>
          </w:p>
          <w:p w14:paraId="241C2058">
            <w:pPr>
              <w:pStyle w:val="21"/>
              <w:spacing w:line="276" w:lineRule="auto"/>
              <w:jc w:val="left"/>
              <w:rPr>
                <w:kern w:val="2"/>
                <w:sz w:val="24"/>
              </w:rPr>
            </w:pPr>
            <w:r>
              <w:rPr>
                <w:rFonts w:hint="eastAsia"/>
                <w:kern w:val="2"/>
                <w:sz w:val="24"/>
              </w:rPr>
              <w:t>投报包号：</w:t>
            </w:r>
          </w:p>
          <w:p w14:paraId="77A3D0BF">
            <w:pPr>
              <w:pStyle w:val="21"/>
              <w:spacing w:line="276" w:lineRule="auto"/>
              <w:jc w:val="left"/>
              <w:rPr>
                <w:kern w:val="2"/>
                <w:sz w:val="24"/>
              </w:rPr>
            </w:pPr>
            <w:r>
              <w:rPr>
                <w:rFonts w:hint="eastAsia"/>
                <w:kern w:val="2"/>
                <w:sz w:val="24"/>
              </w:rPr>
              <w:t>供应商名称（公章）：</w:t>
            </w:r>
          </w:p>
          <w:p w14:paraId="468EFF09">
            <w:pPr>
              <w:pStyle w:val="21"/>
              <w:spacing w:line="276" w:lineRule="auto"/>
              <w:jc w:val="left"/>
              <w:rPr>
                <w:kern w:val="2"/>
                <w:sz w:val="24"/>
              </w:rPr>
            </w:pPr>
            <w:r>
              <w:rPr>
                <w:rFonts w:hint="eastAsia"/>
                <w:kern w:val="2"/>
                <w:sz w:val="24"/>
              </w:rPr>
              <w:t>地址：</w:t>
            </w:r>
          </w:p>
          <w:p w14:paraId="209BD6FB">
            <w:pPr>
              <w:pStyle w:val="21"/>
              <w:spacing w:line="276" w:lineRule="auto"/>
              <w:jc w:val="left"/>
              <w:rPr>
                <w:kern w:val="2"/>
                <w:sz w:val="24"/>
              </w:rPr>
            </w:pPr>
            <w:r>
              <w:rPr>
                <w:rFonts w:hint="eastAsia"/>
                <w:kern w:val="2"/>
                <w:sz w:val="24"/>
              </w:rPr>
              <w:t>电话：</w:t>
            </w:r>
          </w:p>
          <w:p w14:paraId="0DBB4D8F">
            <w:pPr>
              <w:pStyle w:val="21"/>
              <w:spacing w:line="276" w:lineRule="auto"/>
              <w:jc w:val="left"/>
              <w:rPr>
                <w:kern w:val="2"/>
                <w:sz w:val="24"/>
              </w:rPr>
            </w:pPr>
            <w:r>
              <w:rPr>
                <w:rFonts w:hint="eastAsia"/>
                <w:kern w:val="2"/>
                <w:sz w:val="24"/>
              </w:rPr>
              <w:t>传真：</w:t>
            </w:r>
            <w:r>
              <w:rPr>
                <w:kern w:val="2"/>
                <w:sz w:val="24"/>
              </w:rPr>
              <w:t xml:space="preserve"> </w:t>
            </w:r>
          </w:p>
        </w:tc>
      </w:tr>
    </w:tbl>
    <w:p w14:paraId="006FE242">
      <w:pPr>
        <w:spacing w:line="276" w:lineRule="auto"/>
      </w:pPr>
    </w:p>
    <w:tbl>
      <w:tblPr>
        <w:tblStyle w:val="47"/>
        <w:tblpPr w:leftFromText="180" w:rightFromText="180" w:vertAnchor="text" w:horzAnchor="margin" w:tblpY="195"/>
        <w:tblW w:w="9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1"/>
      </w:tblGrid>
      <w:tr w14:paraId="5F29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68" w:hRule="atLeast"/>
        </w:trPr>
        <w:tc>
          <w:tcPr>
            <w:tcW w:w="9561" w:type="dxa"/>
          </w:tcPr>
          <w:p w14:paraId="59444373">
            <w:pPr>
              <w:pStyle w:val="21"/>
              <w:spacing w:line="276" w:lineRule="auto"/>
              <w:ind w:firstLine="600"/>
              <w:rPr>
                <w:b/>
                <w:kern w:val="2"/>
                <w:sz w:val="30"/>
              </w:rPr>
            </w:pPr>
            <w:r>
              <w:rPr>
                <w:rFonts w:hint="eastAsia"/>
                <w:b/>
                <w:kern w:val="2"/>
                <w:sz w:val="30"/>
              </w:rPr>
              <w:t>资质证明文件</w:t>
            </w:r>
          </w:p>
          <w:p w14:paraId="59EEE559">
            <w:pPr>
              <w:pStyle w:val="21"/>
              <w:spacing w:line="276" w:lineRule="auto"/>
              <w:jc w:val="left"/>
              <w:rPr>
                <w:kern w:val="2"/>
                <w:sz w:val="24"/>
              </w:rPr>
            </w:pPr>
            <w:r>
              <w:rPr>
                <w:rFonts w:hint="eastAsia"/>
                <w:kern w:val="2"/>
                <w:sz w:val="24"/>
              </w:rPr>
              <w:t>项目编号：</w:t>
            </w:r>
          </w:p>
          <w:p w14:paraId="498A50B5">
            <w:pPr>
              <w:pStyle w:val="21"/>
              <w:spacing w:line="276" w:lineRule="auto"/>
              <w:jc w:val="left"/>
              <w:rPr>
                <w:kern w:val="2"/>
                <w:sz w:val="24"/>
              </w:rPr>
            </w:pPr>
            <w:r>
              <w:rPr>
                <w:rFonts w:hint="eastAsia"/>
                <w:kern w:val="2"/>
                <w:sz w:val="24"/>
              </w:rPr>
              <w:t>项目名称：</w:t>
            </w:r>
          </w:p>
          <w:p w14:paraId="00D80CAF">
            <w:pPr>
              <w:pStyle w:val="21"/>
              <w:spacing w:line="276" w:lineRule="auto"/>
              <w:jc w:val="left"/>
              <w:rPr>
                <w:kern w:val="2"/>
                <w:sz w:val="24"/>
              </w:rPr>
            </w:pPr>
            <w:r>
              <w:rPr>
                <w:rFonts w:hint="eastAsia"/>
                <w:kern w:val="2"/>
                <w:sz w:val="24"/>
              </w:rPr>
              <w:t>投报包号：</w:t>
            </w:r>
          </w:p>
          <w:p w14:paraId="430DB1B1">
            <w:pPr>
              <w:pStyle w:val="21"/>
              <w:spacing w:line="276" w:lineRule="auto"/>
              <w:rPr>
                <w:kern w:val="2"/>
                <w:sz w:val="24"/>
              </w:rPr>
            </w:pPr>
            <w:r>
              <w:rPr>
                <w:rFonts w:hint="eastAsia"/>
                <w:kern w:val="2"/>
                <w:sz w:val="24"/>
              </w:rPr>
              <w:t>供应商名称（公章）：</w:t>
            </w:r>
          </w:p>
          <w:p w14:paraId="06394296">
            <w:pPr>
              <w:pStyle w:val="21"/>
              <w:spacing w:line="276" w:lineRule="auto"/>
              <w:rPr>
                <w:kern w:val="2"/>
                <w:sz w:val="24"/>
              </w:rPr>
            </w:pPr>
            <w:r>
              <w:rPr>
                <w:rFonts w:hint="eastAsia"/>
                <w:kern w:val="2"/>
                <w:sz w:val="24"/>
              </w:rPr>
              <w:t>地址：</w:t>
            </w:r>
          </w:p>
          <w:p w14:paraId="00B73ACD">
            <w:pPr>
              <w:pStyle w:val="21"/>
              <w:spacing w:line="276" w:lineRule="auto"/>
              <w:rPr>
                <w:kern w:val="2"/>
                <w:sz w:val="24"/>
              </w:rPr>
            </w:pPr>
            <w:r>
              <w:rPr>
                <w:rFonts w:hint="eastAsia"/>
                <w:kern w:val="2"/>
                <w:sz w:val="24"/>
              </w:rPr>
              <w:t>电话：</w:t>
            </w:r>
          </w:p>
          <w:p w14:paraId="39279E38">
            <w:pPr>
              <w:pStyle w:val="21"/>
              <w:spacing w:line="276" w:lineRule="auto"/>
              <w:rPr>
                <w:kern w:val="2"/>
                <w:sz w:val="24"/>
              </w:rPr>
            </w:pPr>
            <w:r>
              <w:rPr>
                <w:rFonts w:hint="eastAsia"/>
                <w:kern w:val="2"/>
                <w:sz w:val="24"/>
              </w:rPr>
              <w:t>传真：</w:t>
            </w:r>
          </w:p>
        </w:tc>
      </w:tr>
    </w:tbl>
    <w:p w14:paraId="4AFD6DE1">
      <w:pPr>
        <w:tabs>
          <w:tab w:val="left" w:pos="0"/>
          <w:tab w:val="left" w:pos="180"/>
          <w:tab w:val="left" w:pos="360"/>
        </w:tabs>
        <w:spacing w:line="276" w:lineRule="auto"/>
        <w:rPr>
          <w:b/>
          <w:szCs w:val="21"/>
        </w:rPr>
      </w:pPr>
    </w:p>
    <w:p w14:paraId="4BB19362">
      <w:pPr>
        <w:tabs>
          <w:tab w:val="left" w:pos="0"/>
          <w:tab w:val="left" w:pos="180"/>
          <w:tab w:val="left" w:pos="360"/>
        </w:tabs>
        <w:spacing w:line="276" w:lineRule="auto"/>
        <w:rPr>
          <w:b/>
          <w:szCs w:val="21"/>
        </w:rPr>
      </w:pPr>
      <w:r>
        <w:rPr>
          <w:b/>
          <w:szCs w:val="21"/>
        </w:rPr>
        <w:br w:type="page"/>
      </w:r>
    </w:p>
    <w:p w14:paraId="59696553">
      <w:pPr>
        <w:tabs>
          <w:tab w:val="left" w:pos="0"/>
          <w:tab w:val="left" w:pos="180"/>
          <w:tab w:val="left" w:pos="360"/>
        </w:tabs>
        <w:spacing w:line="276" w:lineRule="auto"/>
        <w:rPr>
          <w:b/>
          <w:szCs w:val="21"/>
        </w:rPr>
      </w:pPr>
      <w:r>
        <mc:AlternateContent>
          <mc:Choice Requires="wps">
            <w:drawing>
              <wp:anchor distT="0" distB="0" distL="114300" distR="114300" simplePos="0" relativeHeight="251659264" behindDoc="0" locked="0" layoutInCell="1" allowOverlap="1">
                <wp:simplePos x="0" y="0"/>
                <wp:positionH relativeFrom="column">
                  <wp:posOffset>4443095</wp:posOffset>
                </wp:positionH>
                <wp:positionV relativeFrom="paragraph">
                  <wp:posOffset>118110</wp:posOffset>
                </wp:positionV>
                <wp:extent cx="1485900" cy="1188720"/>
                <wp:effectExtent l="0" t="0" r="0" b="11430"/>
                <wp:wrapNone/>
                <wp:docPr id="1" name="Text Box 5"/>
                <wp:cNvGraphicFramePr/>
                <a:graphic xmlns:a="http://schemas.openxmlformats.org/drawingml/2006/main">
                  <a:graphicData uri="http://schemas.microsoft.com/office/word/2010/wordprocessingShape">
                    <wps:wsp>
                      <wps:cNvSpPr txBox="1"/>
                      <wps:spPr>
                        <a:xfrm>
                          <a:off x="0" y="0"/>
                          <a:ext cx="1485900" cy="1188720"/>
                        </a:xfrm>
                        <a:prstGeom prst="rect">
                          <a:avLst/>
                        </a:prstGeom>
                        <a:solidFill>
                          <a:srgbClr val="FFFFFF"/>
                        </a:solidFill>
                        <a:ln>
                          <a:noFill/>
                        </a:ln>
                      </wps:spPr>
                      <wps:txbx>
                        <w:txbxContent>
                          <w:p w14:paraId="40EE5553">
                            <w:pPr>
                              <w:rPr>
                                <w:rFonts w:ascii="宋体"/>
                                <w:sz w:val="28"/>
                                <w:szCs w:val="28"/>
                              </w:rPr>
                            </w:pPr>
                            <w:r>
                              <w:rPr>
                                <w:rFonts w:hint="eastAsia" w:ascii="黑体" w:eastAsia="黑体"/>
                                <w:sz w:val="44"/>
                                <w:szCs w:val="44"/>
                              </w:rPr>
                              <w:t>正本</w:t>
                            </w:r>
                            <w:r>
                              <w:rPr>
                                <w:rFonts w:hint="eastAsia" w:ascii="黑体" w:eastAsia="黑体"/>
                                <w:sz w:val="28"/>
                                <w:szCs w:val="28"/>
                              </w:rPr>
                              <w:t>（</w:t>
                            </w:r>
                            <w:r>
                              <w:rPr>
                                <w:rFonts w:hint="eastAsia" w:ascii="宋体" w:hAnsi="宋体"/>
                                <w:sz w:val="28"/>
                                <w:szCs w:val="28"/>
                              </w:rPr>
                              <w:t>或副本）</w:t>
                            </w:r>
                          </w:p>
                        </w:txbxContent>
                      </wps:txbx>
                      <wps:bodyPr upright="1"/>
                    </wps:wsp>
                  </a:graphicData>
                </a:graphic>
              </wp:anchor>
            </w:drawing>
          </mc:Choice>
          <mc:Fallback>
            <w:pict>
              <v:shape id="Text Box 5" o:spid="_x0000_s1026" o:spt="202" type="#_x0000_t202" style="position:absolute;left:0pt;margin-left:349.85pt;margin-top:9.3pt;height:93.6pt;width:117pt;z-index:251659264;mso-width-relative:page;mso-height-relative:page;" fillcolor="#FFFFFF" filled="t" stroked="f" coordsize="21600,21600" o:gfxdata="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5Fxb&#10;/tcAAAAKAQAADwAAAAAAAAABACAAAAAiAAAAZHJzL2Rvd25yZXYueG1sUEsBAhQAFAAAAAgAh07i&#10;QAxanL6xAQAAdwMAAA4AAAAAAAAAAQAgAAAAJgEAAGRycy9lMm9Eb2MueG1sUEsFBgAAAAAGAAYA&#10;WQEAAEkFAAAAAA==&#10;">
                <v:fill on="t" focussize="0,0"/>
                <v:stroke on="f"/>
                <v:imagedata o:title=""/>
                <o:lock v:ext="edit" aspectratio="f"/>
                <v:textbox>
                  <w:txbxContent>
                    <w:p w14:paraId="40EE5553">
                      <w:pPr>
                        <w:rPr>
                          <w:rFonts w:ascii="宋体"/>
                          <w:sz w:val="28"/>
                          <w:szCs w:val="28"/>
                        </w:rPr>
                      </w:pPr>
                      <w:r>
                        <w:rPr>
                          <w:rFonts w:hint="eastAsia" w:ascii="黑体" w:eastAsia="黑体"/>
                          <w:sz w:val="44"/>
                          <w:szCs w:val="44"/>
                        </w:rPr>
                        <w:t>正本</w:t>
                      </w:r>
                      <w:r>
                        <w:rPr>
                          <w:rFonts w:hint="eastAsia" w:ascii="黑体" w:eastAsia="黑体"/>
                          <w:sz w:val="28"/>
                          <w:szCs w:val="28"/>
                        </w:rPr>
                        <w:t>（</w:t>
                      </w:r>
                      <w:r>
                        <w:rPr>
                          <w:rFonts w:hint="eastAsia" w:ascii="宋体" w:hAnsi="宋体"/>
                          <w:sz w:val="28"/>
                          <w:szCs w:val="28"/>
                        </w:rPr>
                        <w:t>或副本）</w:t>
                      </w:r>
                    </w:p>
                  </w:txbxContent>
                </v:textbox>
              </v:shape>
            </w:pict>
          </mc:Fallback>
        </mc:AlternateContent>
      </w:r>
      <w:r>
        <w:rPr>
          <w:rFonts w:hint="eastAsia"/>
          <w:b/>
          <w:szCs w:val="21"/>
        </w:rPr>
        <w:t>内封面格式：</w:t>
      </w:r>
    </w:p>
    <w:p w14:paraId="6752C18A">
      <w:pPr>
        <w:spacing w:line="276" w:lineRule="auto"/>
      </w:pPr>
    </w:p>
    <w:p w14:paraId="6AF4CC7A">
      <w:pPr>
        <w:spacing w:line="276" w:lineRule="auto"/>
      </w:pPr>
    </w:p>
    <w:p w14:paraId="49C785B0">
      <w:pPr>
        <w:spacing w:line="276" w:lineRule="auto"/>
      </w:pPr>
    </w:p>
    <w:p w14:paraId="3541B33F">
      <w:pPr>
        <w:snapToGrid w:val="0"/>
        <w:spacing w:line="276" w:lineRule="auto"/>
        <w:rPr>
          <w:rFonts w:eastAsia="黑体"/>
          <w:sz w:val="36"/>
          <w:szCs w:val="36"/>
          <w:u w:val="single"/>
        </w:rPr>
      </w:pPr>
      <w:r>
        <w:rPr>
          <w:rFonts w:hint="eastAsia" w:eastAsia="黑体"/>
          <w:sz w:val="36"/>
          <w:szCs w:val="36"/>
        </w:rPr>
        <w:t>采购编号：</w:t>
      </w:r>
    </w:p>
    <w:p w14:paraId="73EBCB3C">
      <w:pPr>
        <w:snapToGrid w:val="0"/>
        <w:spacing w:line="276" w:lineRule="auto"/>
        <w:jc w:val="center"/>
        <w:rPr>
          <w:rFonts w:eastAsia="黑体"/>
          <w:sz w:val="36"/>
          <w:szCs w:val="36"/>
        </w:rPr>
      </w:pPr>
      <w:r>
        <w:rPr>
          <w:rFonts w:hint="eastAsia" w:ascii="黑体" w:hAnsi="宋体" w:eastAsia="黑体"/>
          <w:sz w:val="44"/>
          <w:szCs w:val="44"/>
        </w:rPr>
        <w:t>×</w:t>
      </w:r>
      <w:r>
        <w:rPr>
          <w:rFonts w:ascii="宋体" w:hAnsi="宋体"/>
          <w:sz w:val="28"/>
          <w:szCs w:val="28"/>
        </w:rPr>
        <w:t>[</w:t>
      </w:r>
      <w:r>
        <w:rPr>
          <w:rFonts w:hint="eastAsia" w:ascii="宋体" w:hAnsi="宋体"/>
          <w:sz w:val="28"/>
          <w:szCs w:val="28"/>
        </w:rPr>
        <w:t>项目名称</w:t>
      </w:r>
      <w:r>
        <w:rPr>
          <w:rFonts w:ascii="宋体" w:hAnsi="宋体"/>
          <w:sz w:val="28"/>
          <w:szCs w:val="28"/>
        </w:rPr>
        <w:t>]</w:t>
      </w:r>
    </w:p>
    <w:p w14:paraId="7BA826B3">
      <w:pPr>
        <w:snapToGrid w:val="0"/>
        <w:spacing w:line="276" w:lineRule="auto"/>
        <w:jc w:val="center"/>
        <w:rPr>
          <w:rFonts w:ascii="宋体"/>
          <w:spacing w:val="-24"/>
          <w:sz w:val="72"/>
          <w:szCs w:val="72"/>
        </w:rPr>
      </w:pPr>
      <w:r>
        <w:rPr>
          <w:rFonts w:hint="eastAsia" w:eastAsia="黑体"/>
          <w:spacing w:val="-24"/>
          <w:sz w:val="72"/>
          <w:szCs w:val="72"/>
        </w:rPr>
        <w:t>响</w:t>
      </w:r>
      <w:r>
        <w:rPr>
          <w:rFonts w:eastAsia="黑体"/>
          <w:spacing w:val="-24"/>
          <w:sz w:val="72"/>
          <w:szCs w:val="72"/>
        </w:rPr>
        <w:t xml:space="preserve"> </w:t>
      </w:r>
      <w:r>
        <w:rPr>
          <w:rFonts w:hint="eastAsia" w:eastAsia="黑体"/>
          <w:spacing w:val="-24"/>
          <w:sz w:val="72"/>
          <w:szCs w:val="72"/>
        </w:rPr>
        <w:t>应</w:t>
      </w:r>
      <w:r>
        <w:rPr>
          <w:rFonts w:eastAsia="黑体"/>
          <w:spacing w:val="-24"/>
          <w:sz w:val="72"/>
          <w:szCs w:val="72"/>
        </w:rPr>
        <w:t xml:space="preserve"> </w:t>
      </w:r>
      <w:r>
        <w:rPr>
          <w:rFonts w:hint="eastAsia" w:eastAsia="黑体"/>
          <w:spacing w:val="-24"/>
          <w:sz w:val="72"/>
          <w:szCs w:val="72"/>
        </w:rPr>
        <w:t>文</w:t>
      </w:r>
      <w:r>
        <w:rPr>
          <w:rFonts w:eastAsia="黑体"/>
          <w:spacing w:val="-24"/>
          <w:sz w:val="72"/>
          <w:szCs w:val="72"/>
        </w:rPr>
        <w:t xml:space="preserve"> </w:t>
      </w:r>
      <w:r>
        <w:rPr>
          <w:rFonts w:hint="eastAsia" w:eastAsia="黑体"/>
          <w:spacing w:val="-24"/>
          <w:sz w:val="72"/>
          <w:szCs w:val="72"/>
        </w:rPr>
        <w:t>件</w:t>
      </w:r>
    </w:p>
    <w:p w14:paraId="3D046AA0">
      <w:pPr>
        <w:snapToGrid w:val="0"/>
        <w:spacing w:line="276" w:lineRule="auto"/>
        <w:jc w:val="center"/>
        <w:rPr>
          <w:rFonts w:ascii="宋体"/>
          <w:sz w:val="36"/>
          <w:szCs w:val="36"/>
        </w:rPr>
      </w:pPr>
    </w:p>
    <w:p w14:paraId="1368202A">
      <w:pPr>
        <w:spacing w:line="276" w:lineRule="auto"/>
        <w:rPr>
          <w:rFonts w:eastAsia="黑体"/>
          <w:sz w:val="28"/>
          <w:szCs w:val="28"/>
        </w:rPr>
      </w:pPr>
    </w:p>
    <w:p w14:paraId="6A89E47A">
      <w:pPr>
        <w:spacing w:line="276" w:lineRule="auto"/>
        <w:rPr>
          <w:rFonts w:eastAsia="黑体"/>
          <w:sz w:val="28"/>
          <w:szCs w:val="28"/>
        </w:rPr>
      </w:pPr>
    </w:p>
    <w:p w14:paraId="0BEB132A">
      <w:pPr>
        <w:spacing w:line="276" w:lineRule="auto"/>
        <w:rPr>
          <w:rFonts w:eastAsia="黑体"/>
          <w:sz w:val="28"/>
          <w:szCs w:val="28"/>
        </w:rPr>
      </w:pPr>
    </w:p>
    <w:p w14:paraId="0848BA0A">
      <w:pPr>
        <w:spacing w:line="276" w:lineRule="auto"/>
        <w:rPr>
          <w:rFonts w:eastAsia="黑体"/>
          <w:sz w:val="28"/>
          <w:szCs w:val="28"/>
        </w:rPr>
      </w:pPr>
    </w:p>
    <w:p w14:paraId="41A79869">
      <w:pPr>
        <w:spacing w:line="276" w:lineRule="auto"/>
        <w:rPr>
          <w:rFonts w:eastAsia="黑体"/>
          <w:sz w:val="28"/>
          <w:szCs w:val="28"/>
        </w:rPr>
      </w:pPr>
    </w:p>
    <w:p w14:paraId="66A852F6">
      <w:pPr>
        <w:spacing w:line="276" w:lineRule="auto"/>
        <w:rPr>
          <w:rFonts w:eastAsia="黑体"/>
          <w:sz w:val="44"/>
          <w:szCs w:val="44"/>
        </w:rPr>
      </w:pPr>
    </w:p>
    <w:p w14:paraId="424D9DA2">
      <w:pPr>
        <w:spacing w:line="276" w:lineRule="auto"/>
        <w:rPr>
          <w:rFonts w:eastAsia="黑体"/>
          <w:sz w:val="44"/>
          <w:szCs w:val="44"/>
        </w:rPr>
      </w:pPr>
    </w:p>
    <w:p w14:paraId="1B30595C">
      <w:pPr>
        <w:spacing w:line="276" w:lineRule="auto"/>
        <w:rPr>
          <w:rFonts w:eastAsia="黑体"/>
          <w:sz w:val="44"/>
          <w:szCs w:val="44"/>
        </w:rPr>
      </w:pPr>
    </w:p>
    <w:p w14:paraId="5166CD22">
      <w:pPr>
        <w:spacing w:line="276" w:lineRule="auto"/>
        <w:jc w:val="center"/>
        <w:rPr>
          <w:rFonts w:ascii="宋体"/>
          <w:sz w:val="44"/>
          <w:szCs w:val="44"/>
          <w:u w:val="single"/>
        </w:rPr>
      </w:pPr>
      <w:r>
        <w:rPr>
          <w:rFonts w:hint="eastAsia" w:eastAsia="黑体"/>
          <w:sz w:val="36"/>
          <w:szCs w:val="36"/>
        </w:rPr>
        <w:t>供应商：×</w:t>
      </w:r>
      <w:r>
        <w:rPr>
          <w:rFonts w:hint="eastAsia" w:eastAsia="黑体"/>
          <w:sz w:val="28"/>
          <w:szCs w:val="28"/>
        </w:rPr>
        <w:t>（盖单位公章）</w:t>
      </w:r>
      <w:r>
        <w:rPr>
          <w:rFonts w:ascii="宋体" w:hAnsi="宋体"/>
          <w:sz w:val="28"/>
          <w:szCs w:val="28"/>
        </w:rPr>
        <w:t>[]</w:t>
      </w:r>
    </w:p>
    <w:p w14:paraId="7A6B0A9F">
      <w:pPr>
        <w:spacing w:line="276" w:lineRule="auto"/>
        <w:jc w:val="center"/>
        <w:rPr>
          <w:rFonts w:ascii="宋体"/>
          <w:sz w:val="30"/>
          <w:szCs w:val="30"/>
        </w:rPr>
      </w:pPr>
      <w:r>
        <w:rPr>
          <w:rFonts w:hint="eastAsia" w:eastAsia="黑体"/>
          <w:sz w:val="28"/>
          <w:szCs w:val="28"/>
        </w:rPr>
        <w:t>年月日</w:t>
      </w:r>
      <w:r>
        <w:rPr>
          <w:rFonts w:ascii="宋体" w:hAnsi="宋体"/>
          <w:sz w:val="30"/>
          <w:szCs w:val="30"/>
        </w:rPr>
        <w:t>[]</w:t>
      </w:r>
    </w:p>
    <w:p w14:paraId="3A96940C">
      <w:pPr>
        <w:spacing w:before="60" w:after="60" w:line="276" w:lineRule="auto"/>
        <w:rPr>
          <w:rFonts w:ascii="宋体"/>
          <w:b/>
          <w:sz w:val="24"/>
        </w:rPr>
      </w:pPr>
    </w:p>
    <w:p w14:paraId="7D7D8293">
      <w:pPr>
        <w:spacing w:before="60" w:after="60" w:line="276" w:lineRule="auto"/>
        <w:rPr>
          <w:rFonts w:ascii="宋体"/>
          <w:b/>
          <w:sz w:val="24"/>
        </w:rPr>
      </w:pPr>
    </w:p>
    <w:p w14:paraId="30B2E374">
      <w:pPr>
        <w:spacing w:before="60" w:after="60" w:line="276" w:lineRule="auto"/>
        <w:rPr>
          <w:rFonts w:ascii="宋体"/>
          <w:b/>
          <w:sz w:val="24"/>
        </w:rPr>
      </w:pPr>
    </w:p>
    <w:p w14:paraId="06A7E587">
      <w:pPr>
        <w:spacing w:before="60" w:after="60" w:line="276" w:lineRule="auto"/>
        <w:rPr>
          <w:rFonts w:ascii="宋体"/>
          <w:b/>
          <w:sz w:val="24"/>
        </w:rPr>
      </w:pPr>
    </w:p>
    <w:p w14:paraId="2FB72CE5">
      <w:pPr>
        <w:tabs>
          <w:tab w:val="left" w:pos="0"/>
          <w:tab w:val="left" w:pos="180"/>
          <w:tab w:val="left" w:pos="360"/>
          <w:tab w:val="center" w:pos="4781"/>
          <w:tab w:val="left" w:pos="6300"/>
        </w:tabs>
        <w:spacing w:line="276" w:lineRule="auto"/>
        <w:jc w:val="center"/>
        <w:rPr>
          <w:rFonts w:ascii="宋体" w:hAnsi="宋体"/>
          <w:b/>
          <w:sz w:val="40"/>
          <w:szCs w:val="28"/>
        </w:rPr>
      </w:pPr>
      <w:r>
        <w:rPr>
          <w:rFonts w:hint="eastAsia" w:ascii="宋体" w:hAnsi="宋体"/>
          <w:b/>
          <w:sz w:val="40"/>
          <w:szCs w:val="28"/>
        </w:rPr>
        <w:t>第</w:t>
      </w:r>
      <w:r>
        <w:rPr>
          <w:rFonts w:hint="eastAsia" w:ascii="宋体" w:hAnsi="宋体"/>
          <w:b/>
          <w:sz w:val="40"/>
          <w:szCs w:val="28"/>
          <w:lang w:val="en-US" w:eastAsia="zh-CN"/>
        </w:rPr>
        <w:t>七</w:t>
      </w:r>
      <w:r>
        <w:rPr>
          <w:rFonts w:hint="eastAsia" w:ascii="宋体" w:hAnsi="宋体"/>
          <w:b/>
          <w:sz w:val="40"/>
          <w:szCs w:val="28"/>
        </w:rPr>
        <w:t>章</w:t>
      </w:r>
      <w:r>
        <w:rPr>
          <w:rFonts w:hint="eastAsia" w:ascii="宋体" w:hAnsi="宋体"/>
          <w:b/>
          <w:sz w:val="40"/>
          <w:szCs w:val="28"/>
          <w:lang w:val="en-US" w:eastAsia="zh-CN"/>
        </w:rPr>
        <w:t xml:space="preserve"> </w:t>
      </w:r>
      <w:r>
        <w:rPr>
          <w:rFonts w:hint="eastAsia" w:ascii="宋体" w:hAnsi="宋体"/>
          <w:b/>
          <w:sz w:val="40"/>
          <w:szCs w:val="28"/>
        </w:rPr>
        <w:t>资格审查申请书格式</w:t>
      </w:r>
    </w:p>
    <w:p w14:paraId="5373E055">
      <w:pPr>
        <w:tabs>
          <w:tab w:val="left" w:pos="0"/>
          <w:tab w:val="left" w:pos="180"/>
          <w:tab w:val="left" w:pos="360"/>
          <w:tab w:val="center" w:pos="4781"/>
          <w:tab w:val="left" w:pos="6300"/>
        </w:tabs>
        <w:spacing w:line="276" w:lineRule="auto"/>
        <w:jc w:val="center"/>
        <w:rPr>
          <w:rFonts w:ascii="黑体" w:eastAsia="黑体"/>
          <w:b/>
          <w:sz w:val="32"/>
        </w:rPr>
      </w:pPr>
      <w:r>
        <w:rPr>
          <w:rFonts w:hint="eastAsia" w:ascii="黑体" w:eastAsia="黑体"/>
          <w:b/>
          <w:sz w:val="32"/>
        </w:rPr>
        <w:t>有关证件情况表</w:t>
      </w:r>
    </w:p>
    <w:p w14:paraId="1FF3A12C">
      <w:pPr>
        <w:spacing w:after="120" w:line="276" w:lineRule="auto"/>
        <w:ind w:left="105"/>
        <w:rPr>
          <w:rFonts w:ascii="宋体"/>
          <w:u w:val="single"/>
        </w:rPr>
      </w:pPr>
      <w:r>
        <w:rPr>
          <w:rFonts w:hint="eastAsia" w:ascii="宋体" w:hAnsi="宋体"/>
          <w:b/>
          <w:szCs w:val="21"/>
        </w:rPr>
        <w:t>供应商名称：</w:t>
      </w:r>
    </w:p>
    <w:tbl>
      <w:tblPr>
        <w:tblStyle w:val="47"/>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2216"/>
        <w:gridCol w:w="2821"/>
        <w:gridCol w:w="2809"/>
        <w:gridCol w:w="926"/>
      </w:tblGrid>
      <w:tr w14:paraId="369A3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616" w:type="dxa"/>
            <w:vAlign w:val="center"/>
          </w:tcPr>
          <w:p w14:paraId="07C6DF50">
            <w:pPr>
              <w:tabs>
                <w:tab w:val="left" w:pos="0"/>
                <w:tab w:val="left" w:pos="180"/>
                <w:tab w:val="left" w:pos="360"/>
              </w:tabs>
              <w:snapToGrid w:val="0"/>
              <w:spacing w:line="276" w:lineRule="auto"/>
              <w:jc w:val="center"/>
              <w:rPr>
                <w:rFonts w:ascii="宋体"/>
                <w:szCs w:val="21"/>
              </w:rPr>
            </w:pPr>
            <w:r>
              <w:rPr>
                <w:rFonts w:hint="eastAsia" w:ascii="宋体" w:hAnsi="宋体"/>
                <w:szCs w:val="21"/>
              </w:rPr>
              <w:t>序号</w:t>
            </w:r>
          </w:p>
        </w:tc>
        <w:tc>
          <w:tcPr>
            <w:tcW w:w="5037" w:type="dxa"/>
            <w:gridSpan w:val="2"/>
            <w:vAlign w:val="center"/>
          </w:tcPr>
          <w:p w14:paraId="25211ACE">
            <w:pPr>
              <w:tabs>
                <w:tab w:val="left" w:pos="0"/>
                <w:tab w:val="left" w:pos="180"/>
                <w:tab w:val="left" w:pos="360"/>
              </w:tabs>
              <w:snapToGrid w:val="0"/>
              <w:spacing w:line="276" w:lineRule="auto"/>
              <w:jc w:val="center"/>
              <w:rPr>
                <w:rFonts w:ascii="宋体"/>
                <w:szCs w:val="21"/>
              </w:rPr>
            </w:pPr>
            <w:r>
              <w:rPr>
                <w:rFonts w:hint="eastAsia" w:ascii="宋体" w:hAnsi="宋体"/>
                <w:szCs w:val="21"/>
              </w:rPr>
              <w:t>名称</w:t>
            </w:r>
          </w:p>
        </w:tc>
        <w:tc>
          <w:tcPr>
            <w:tcW w:w="2809" w:type="dxa"/>
            <w:vAlign w:val="center"/>
          </w:tcPr>
          <w:p w14:paraId="6272582F">
            <w:pPr>
              <w:snapToGrid w:val="0"/>
              <w:spacing w:line="276" w:lineRule="auto"/>
              <w:ind w:left="193" w:firstLine="15"/>
              <w:jc w:val="center"/>
              <w:rPr>
                <w:rFonts w:ascii="宋体"/>
                <w:szCs w:val="21"/>
              </w:rPr>
            </w:pPr>
            <w:r>
              <w:rPr>
                <w:rFonts w:hint="eastAsia" w:ascii="宋体" w:hAnsi="宋体"/>
                <w:szCs w:val="21"/>
              </w:rPr>
              <w:t>内容</w:t>
            </w:r>
          </w:p>
        </w:tc>
        <w:tc>
          <w:tcPr>
            <w:tcW w:w="926" w:type="dxa"/>
            <w:vAlign w:val="center"/>
          </w:tcPr>
          <w:p w14:paraId="396F8E68">
            <w:pPr>
              <w:tabs>
                <w:tab w:val="left" w:pos="0"/>
                <w:tab w:val="left" w:pos="180"/>
                <w:tab w:val="left" w:pos="360"/>
              </w:tabs>
              <w:snapToGrid w:val="0"/>
              <w:spacing w:line="276" w:lineRule="auto"/>
              <w:jc w:val="center"/>
              <w:rPr>
                <w:rFonts w:ascii="宋体"/>
                <w:szCs w:val="21"/>
              </w:rPr>
            </w:pPr>
            <w:r>
              <w:rPr>
                <w:rFonts w:hint="eastAsia" w:ascii="宋体" w:hAnsi="宋体"/>
                <w:szCs w:val="21"/>
              </w:rPr>
              <w:t>结果</w:t>
            </w:r>
          </w:p>
        </w:tc>
      </w:tr>
      <w:tr w14:paraId="6F9D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616" w:type="dxa"/>
            <w:vAlign w:val="center"/>
          </w:tcPr>
          <w:p w14:paraId="092A6BE9">
            <w:pPr>
              <w:tabs>
                <w:tab w:val="left" w:pos="0"/>
                <w:tab w:val="left" w:pos="180"/>
                <w:tab w:val="left" w:pos="360"/>
              </w:tabs>
              <w:snapToGrid w:val="0"/>
              <w:spacing w:line="276" w:lineRule="auto"/>
              <w:jc w:val="center"/>
              <w:rPr>
                <w:rFonts w:ascii="宋体"/>
                <w:szCs w:val="21"/>
              </w:rPr>
            </w:pPr>
            <w:r>
              <w:rPr>
                <w:rFonts w:ascii="宋体" w:hAnsi="宋体"/>
                <w:szCs w:val="21"/>
              </w:rPr>
              <w:t>1</w:t>
            </w:r>
          </w:p>
        </w:tc>
        <w:tc>
          <w:tcPr>
            <w:tcW w:w="5037" w:type="dxa"/>
            <w:gridSpan w:val="2"/>
            <w:vAlign w:val="center"/>
          </w:tcPr>
          <w:p w14:paraId="0985C86B">
            <w:pPr>
              <w:tabs>
                <w:tab w:val="left" w:pos="0"/>
                <w:tab w:val="left" w:pos="180"/>
                <w:tab w:val="left" w:pos="360"/>
              </w:tabs>
              <w:snapToGrid w:val="0"/>
              <w:spacing w:line="276" w:lineRule="auto"/>
              <w:rPr>
                <w:rFonts w:ascii="宋体"/>
                <w:szCs w:val="21"/>
              </w:rPr>
            </w:pPr>
            <w:r>
              <w:rPr>
                <w:rFonts w:hint="eastAsia" w:ascii="宋体" w:hAnsi="宋体"/>
                <w:szCs w:val="21"/>
              </w:rPr>
              <w:t>营业执照复印件加盖公章；</w:t>
            </w:r>
          </w:p>
        </w:tc>
        <w:tc>
          <w:tcPr>
            <w:tcW w:w="2809" w:type="dxa"/>
            <w:vAlign w:val="center"/>
          </w:tcPr>
          <w:p w14:paraId="1EFA4EE8">
            <w:pPr>
              <w:tabs>
                <w:tab w:val="left" w:pos="0"/>
                <w:tab w:val="left" w:pos="180"/>
                <w:tab w:val="left" w:pos="360"/>
              </w:tabs>
              <w:snapToGrid w:val="0"/>
              <w:spacing w:line="276" w:lineRule="auto"/>
              <w:rPr>
                <w:rFonts w:ascii="宋体"/>
                <w:szCs w:val="21"/>
              </w:rPr>
            </w:pPr>
            <w:r>
              <w:rPr>
                <w:rFonts w:hint="eastAsia" w:ascii="宋体" w:hAnsi="宋体"/>
                <w:szCs w:val="21"/>
              </w:rPr>
              <w:t>是否提供□</w:t>
            </w:r>
            <w:r>
              <w:rPr>
                <w:rFonts w:ascii="宋体" w:hAnsi="宋体"/>
                <w:szCs w:val="21"/>
              </w:rPr>
              <w:t xml:space="preserve">  </w:t>
            </w:r>
          </w:p>
        </w:tc>
        <w:tc>
          <w:tcPr>
            <w:tcW w:w="926" w:type="dxa"/>
            <w:vAlign w:val="center"/>
          </w:tcPr>
          <w:p w14:paraId="19EDFE1A">
            <w:pPr>
              <w:tabs>
                <w:tab w:val="left" w:pos="0"/>
                <w:tab w:val="left" w:pos="180"/>
                <w:tab w:val="left" w:pos="360"/>
              </w:tabs>
              <w:snapToGrid w:val="0"/>
              <w:spacing w:line="276" w:lineRule="auto"/>
              <w:jc w:val="center"/>
              <w:rPr>
                <w:rFonts w:ascii="宋体"/>
                <w:szCs w:val="21"/>
              </w:rPr>
            </w:pPr>
          </w:p>
        </w:tc>
      </w:tr>
      <w:tr w14:paraId="3347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6" w:hRule="atLeast"/>
          <w:jc w:val="center"/>
        </w:trPr>
        <w:tc>
          <w:tcPr>
            <w:tcW w:w="616" w:type="dxa"/>
            <w:vAlign w:val="center"/>
          </w:tcPr>
          <w:p w14:paraId="6BD2C522">
            <w:pPr>
              <w:tabs>
                <w:tab w:val="left" w:pos="0"/>
                <w:tab w:val="left" w:pos="180"/>
                <w:tab w:val="left" w:pos="360"/>
              </w:tabs>
              <w:snapToGrid w:val="0"/>
              <w:spacing w:line="276" w:lineRule="auto"/>
              <w:jc w:val="center"/>
              <w:rPr>
                <w:rFonts w:ascii="宋体"/>
                <w:szCs w:val="21"/>
              </w:rPr>
            </w:pPr>
            <w:r>
              <w:rPr>
                <w:rFonts w:ascii="宋体" w:hAnsi="宋体"/>
                <w:szCs w:val="21"/>
              </w:rPr>
              <w:t>2</w:t>
            </w:r>
          </w:p>
        </w:tc>
        <w:tc>
          <w:tcPr>
            <w:tcW w:w="5037" w:type="dxa"/>
            <w:gridSpan w:val="2"/>
            <w:vAlign w:val="center"/>
          </w:tcPr>
          <w:p w14:paraId="70E5EA82">
            <w:pPr>
              <w:tabs>
                <w:tab w:val="left" w:pos="0"/>
                <w:tab w:val="left" w:pos="180"/>
                <w:tab w:val="left" w:pos="360"/>
              </w:tabs>
              <w:spacing w:line="276" w:lineRule="auto"/>
              <w:rPr>
                <w:rFonts w:ascii="宋体"/>
                <w:szCs w:val="21"/>
              </w:rPr>
            </w:pPr>
            <w:r>
              <w:rPr>
                <w:rFonts w:hint="eastAsia" w:hAnsi="宋体"/>
                <w:szCs w:val="21"/>
              </w:rPr>
              <w:t>如授权代表参加报价，须提供法定代表人（负责人）授权委托书原件及授权代表的身份证复印件（加盖公章）；如法定代表人（负责人）参加报价，可只提供法定代表人（负责人）身份证复印件（加盖公章）</w:t>
            </w:r>
            <w:r>
              <w:rPr>
                <w:rFonts w:hAnsi="宋体"/>
                <w:szCs w:val="21"/>
              </w:rPr>
              <w:t>(</w:t>
            </w:r>
            <w:r>
              <w:rPr>
                <w:rFonts w:hint="eastAsia" w:hAnsi="宋体"/>
                <w:szCs w:val="21"/>
              </w:rPr>
              <w:t>见附件</w:t>
            </w:r>
            <w:r>
              <w:rPr>
                <w:rFonts w:hAnsi="宋体"/>
                <w:szCs w:val="21"/>
              </w:rPr>
              <w:t>)</w:t>
            </w:r>
            <w:r>
              <w:rPr>
                <w:rFonts w:hint="eastAsia" w:hAnsi="宋体"/>
                <w:szCs w:val="21"/>
              </w:rPr>
              <w:t>；</w:t>
            </w:r>
          </w:p>
        </w:tc>
        <w:tc>
          <w:tcPr>
            <w:tcW w:w="2809" w:type="dxa"/>
            <w:vAlign w:val="center"/>
          </w:tcPr>
          <w:p w14:paraId="7B5A6476">
            <w:pPr>
              <w:tabs>
                <w:tab w:val="left" w:pos="0"/>
                <w:tab w:val="left" w:pos="180"/>
                <w:tab w:val="left" w:pos="360"/>
              </w:tabs>
              <w:adjustRightInd w:val="0"/>
              <w:snapToGrid w:val="0"/>
              <w:spacing w:line="276" w:lineRule="auto"/>
              <w:rPr>
                <w:rFonts w:ascii="宋体"/>
                <w:szCs w:val="21"/>
              </w:rPr>
            </w:pPr>
            <w:r>
              <w:rPr>
                <w:rFonts w:hint="eastAsia" w:ascii="宋体" w:hAnsi="宋体"/>
                <w:szCs w:val="21"/>
              </w:rPr>
              <w:t>是否提供□</w:t>
            </w:r>
            <w:r>
              <w:rPr>
                <w:rFonts w:ascii="宋体" w:hAnsi="宋体"/>
                <w:szCs w:val="21"/>
              </w:rPr>
              <w:t xml:space="preserve">  </w:t>
            </w:r>
          </w:p>
        </w:tc>
        <w:tc>
          <w:tcPr>
            <w:tcW w:w="926" w:type="dxa"/>
            <w:vAlign w:val="center"/>
          </w:tcPr>
          <w:p w14:paraId="7B14EAAA">
            <w:pPr>
              <w:tabs>
                <w:tab w:val="left" w:pos="0"/>
                <w:tab w:val="left" w:pos="180"/>
                <w:tab w:val="left" w:pos="360"/>
              </w:tabs>
              <w:snapToGrid w:val="0"/>
              <w:spacing w:line="276" w:lineRule="auto"/>
              <w:jc w:val="center"/>
              <w:rPr>
                <w:rFonts w:ascii="宋体"/>
                <w:szCs w:val="21"/>
              </w:rPr>
            </w:pPr>
          </w:p>
        </w:tc>
      </w:tr>
      <w:tr w14:paraId="7D64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2832" w:type="dxa"/>
            <w:gridSpan w:val="2"/>
            <w:vAlign w:val="center"/>
          </w:tcPr>
          <w:p w14:paraId="07AFEC83">
            <w:pPr>
              <w:tabs>
                <w:tab w:val="left" w:pos="0"/>
                <w:tab w:val="left" w:pos="180"/>
                <w:tab w:val="left" w:pos="360"/>
              </w:tabs>
              <w:snapToGrid w:val="0"/>
              <w:spacing w:line="276" w:lineRule="auto"/>
              <w:jc w:val="center"/>
              <w:rPr>
                <w:rFonts w:ascii="宋体"/>
                <w:szCs w:val="21"/>
              </w:rPr>
            </w:pPr>
            <w:r>
              <w:rPr>
                <w:rFonts w:hint="eastAsia" w:ascii="宋体" w:hAnsi="宋体"/>
                <w:szCs w:val="21"/>
              </w:rPr>
              <w:t>对核验结果有关人员签字</w:t>
            </w:r>
          </w:p>
        </w:tc>
        <w:tc>
          <w:tcPr>
            <w:tcW w:w="6556" w:type="dxa"/>
            <w:gridSpan w:val="3"/>
            <w:vAlign w:val="center"/>
          </w:tcPr>
          <w:p w14:paraId="25C15586">
            <w:pPr>
              <w:tabs>
                <w:tab w:val="left" w:pos="0"/>
                <w:tab w:val="left" w:pos="180"/>
                <w:tab w:val="left" w:pos="360"/>
              </w:tabs>
              <w:snapToGrid w:val="0"/>
              <w:spacing w:line="276" w:lineRule="auto"/>
              <w:rPr>
                <w:rFonts w:ascii="宋体"/>
                <w:szCs w:val="21"/>
              </w:rPr>
            </w:pPr>
            <w:r>
              <w:rPr>
                <w:rFonts w:hint="eastAsia" w:ascii="宋体" w:hAnsi="宋体"/>
                <w:szCs w:val="21"/>
              </w:rPr>
              <w:t>授权代表签字：</w:t>
            </w:r>
          </w:p>
          <w:p w14:paraId="61F4606D">
            <w:pPr>
              <w:tabs>
                <w:tab w:val="left" w:pos="0"/>
                <w:tab w:val="left" w:pos="180"/>
                <w:tab w:val="left" w:pos="360"/>
              </w:tabs>
              <w:snapToGrid w:val="0"/>
              <w:spacing w:line="276" w:lineRule="auto"/>
              <w:rPr>
                <w:rFonts w:ascii="宋体"/>
                <w:szCs w:val="21"/>
              </w:rPr>
            </w:pPr>
            <w:r>
              <w:rPr>
                <w:rFonts w:ascii="宋体" w:hAnsi="宋体"/>
                <w:szCs w:val="21"/>
              </w:rPr>
              <w:t xml:space="preserve">            </w:t>
            </w:r>
          </w:p>
          <w:p w14:paraId="067C596F">
            <w:pPr>
              <w:pStyle w:val="46"/>
              <w:ind w:firstLine="400"/>
            </w:pPr>
          </w:p>
          <w:p w14:paraId="6BCAAD85">
            <w:pPr>
              <w:tabs>
                <w:tab w:val="left" w:pos="0"/>
                <w:tab w:val="left" w:pos="180"/>
                <w:tab w:val="left" w:pos="360"/>
              </w:tabs>
              <w:snapToGrid w:val="0"/>
              <w:spacing w:line="276" w:lineRule="auto"/>
              <w:rPr>
                <w:rFonts w:ascii="宋体"/>
                <w:szCs w:val="21"/>
              </w:rPr>
            </w:pPr>
            <w:r>
              <w:rPr>
                <w:rFonts w:hint="eastAsia" w:ascii="宋体" w:hAnsi="宋体"/>
                <w:szCs w:val="21"/>
              </w:rPr>
              <w:t>核验人员签字：</w:t>
            </w:r>
            <w:r>
              <w:rPr>
                <w:rFonts w:ascii="宋体" w:hAnsi="宋体"/>
                <w:szCs w:val="21"/>
              </w:rPr>
              <w:t xml:space="preserve">                                                </w:t>
            </w:r>
          </w:p>
        </w:tc>
      </w:tr>
    </w:tbl>
    <w:p w14:paraId="4F4082F3">
      <w:pPr>
        <w:spacing w:line="276" w:lineRule="auto"/>
        <w:rPr>
          <w:rFonts w:hint="eastAsia" w:eastAsia="宋体"/>
          <w:b/>
          <w:sz w:val="24"/>
          <w:lang w:eastAsia="zh-CN"/>
        </w:rPr>
        <w:sectPr>
          <w:footerReference r:id="rId5" w:type="first"/>
          <w:headerReference r:id="rId3" w:type="default"/>
          <w:footerReference r:id="rId4" w:type="default"/>
          <w:pgSz w:w="11906" w:h="16838"/>
          <w:pgMar w:top="1191" w:right="924" w:bottom="1038" w:left="1259" w:header="851" w:footer="992" w:gutter="0"/>
          <w:cols w:space="720" w:num="1"/>
          <w:titlePg/>
          <w:docGrid w:type="lines" w:linePitch="520" w:charSpace="0"/>
        </w:sectPr>
      </w:pPr>
      <w:r>
        <w:rPr>
          <w:rFonts w:hint="eastAsia" w:ascii="宋体" w:hAnsi="宋体"/>
          <w:b/>
        </w:rPr>
        <w:t>备注：此表格请供应商如实填写，填写内容应与响应文件中所附证件相符，进行核验。此表仅供参考，具体要求以资格条件为准</w:t>
      </w:r>
      <w:r>
        <w:rPr>
          <w:rFonts w:hint="eastAsia" w:ascii="宋体" w:hAnsi="宋体"/>
          <w:b/>
          <w:lang w:eastAsia="zh-CN"/>
        </w:rPr>
        <w:t>。</w:t>
      </w:r>
    </w:p>
    <w:p w14:paraId="532B8C02">
      <w:pPr>
        <w:pStyle w:val="46"/>
        <w:ind w:firstLine="0" w:firstLineChars="0"/>
        <w:rPr>
          <w:sz w:val="24"/>
          <w:szCs w:val="24"/>
        </w:rPr>
      </w:pPr>
    </w:p>
    <w:sectPr>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EC687">
    <w:pPr>
      <w:pStyle w:val="30"/>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2"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tBA+LaAAAADQEAAA8A&#10;AAAAAAAAAQAgAAAAIgAAAGRycy9kb3ducmV2LnhtbFBLAQIUABQAAAAIAIdO4kAmLggI3AEAANsD&#10;AAAOAAAAAAAAAAEAIAAAACkBAABkcnMvZTJvRG9jLnhtbFBLBQYAAAAABgAGAFkBAAB3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6134100" cy="635"/>
              <wp:effectExtent l="0" t="0" r="0" b="0"/>
              <wp:wrapNone/>
              <wp:docPr id="3"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wps:spPr>
                    <wps:bodyPr upright="1"/>
                  </wps:wsp>
                </a:graphicData>
              </a:graphic>
            </wp:anchor>
          </w:drawing>
        </mc:Choice>
        <mc:Fallback>
          <w:pict>
            <v:line id="Line 4" o:spid="_x0000_s1026" o:spt="20" style="position:absolute;left:0pt;margin-left:0pt;margin-top:-0.75pt;height:0.05pt;width:483pt;z-index:251659264;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">
              <v:fill on="f" focussize="0,0"/>
              <v:stroke on="f"/>
              <v:imagedata o:title=""/>
              <o:lock v:ext="edit" aspectratio="f"/>
            </v:line>
          </w:pict>
        </mc:Fallback>
      </mc:AlternateContent>
    </w:r>
    <w:r>
      <w:rPr>
        <w:rFonts w:hint="eastAsia" w:ascii="楷体" w:hAnsi="楷体" w:eastAsia="楷体"/>
        <w:b/>
      </w:rPr>
      <w:t>聊城市技师学院</w:t>
    </w:r>
    <w:r>
      <w:rPr>
        <w:rFonts w:ascii="楷体" w:hAnsi="楷体" w:eastAsia="楷体"/>
        <w:b/>
      </w:rPr>
      <w:t xml:space="preserve">                                                                          </w:t>
    </w:r>
    <w:r>
      <w:rPr>
        <w:rFonts w:hint="eastAsia" w:ascii="楷体" w:hAnsi="楷体" w:eastAsia="楷体"/>
        <w:b/>
      </w:rPr>
      <w:t>第</w:t>
    </w:r>
    <w:r>
      <w:rPr>
        <w:rStyle w:val="51"/>
        <w:rFonts w:ascii="楷体" w:hAnsi="楷体" w:eastAsia="楷体"/>
        <w:b/>
      </w:rPr>
      <w:fldChar w:fldCharType="begin"/>
    </w:r>
    <w:r>
      <w:rPr>
        <w:rStyle w:val="51"/>
        <w:rFonts w:ascii="楷体" w:hAnsi="楷体" w:eastAsia="楷体"/>
        <w:b/>
      </w:rPr>
      <w:instrText xml:space="preserve">PAGE  </w:instrText>
    </w:r>
    <w:r>
      <w:rPr>
        <w:rStyle w:val="51"/>
        <w:rFonts w:ascii="楷体" w:hAnsi="楷体" w:eastAsia="楷体"/>
        <w:b/>
      </w:rPr>
      <w:fldChar w:fldCharType="separate"/>
    </w:r>
    <w:r>
      <w:rPr>
        <w:rStyle w:val="51"/>
        <w:rFonts w:ascii="楷体" w:hAnsi="楷体" w:eastAsia="楷体"/>
        <w:b/>
      </w:rPr>
      <w:t>40</w:t>
    </w:r>
    <w:r>
      <w:rPr>
        <w:rStyle w:val="51"/>
        <w:rFonts w:ascii="楷体" w:hAnsi="楷体" w:eastAsia="楷体"/>
        <w:b/>
      </w:rPr>
      <w:fldChar w:fldCharType="end"/>
    </w:r>
    <w:r>
      <w:rPr>
        <w:rFonts w:hint="eastAsia" w:ascii="楷体" w:hAnsi="楷体" w:eastAsia="楷体"/>
        <w:b/>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C1F1F">
    <w:pPr>
      <w:pStyle w:val="30"/>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4" name="直线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L&#10;QQPi2gAAAA0BAAAPAAAAAAAAAAEAIAAAACIAAABkcnMvZG93bnJldi54bWxQSwECFAAUAAAACACH&#10;TuJA8dKdZOkBAADdAwAADgAAAAAAAAABACAAAAApAQAAZHJzL2Uyb0RvYy54bWxQSwUGAAAAAAYA&#10;BgBZAQAAhA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6134100" cy="635"/>
              <wp:effectExtent l="0" t="0" r="0" b="0"/>
              <wp:wrapNone/>
              <wp:docPr id="5" name="直线 4"/>
              <wp:cNvGraphicFramePr/>
              <a:graphic xmlns:a="http://schemas.openxmlformats.org/drawingml/2006/main">
                <a:graphicData uri="http://schemas.microsoft.com/office/word/2010/wordprocessingShape">
                  <wps:wsp>
                    <wps:cNvCnPr/>
                    <wps:spPr>
                      <a:xfrm>
                        <a:off x="0" y="0"/>
                        <a:ext cx="6134100" cy="635"/>
                      </a:xfrm>
                      <a:prstGeom prst="line">
                        <a:avLst/>
                      </a:prstGeom>
                      <a:ln>
                        <a:noFill/>
                      </a:ln>
                    </wps:spPr>
                    <wps:bodyPr upright="1"/>
                  </wps:wsp>
                </a:graphicData>
              </a:graphic>
            </wp:anchor>
          </w:drawing>
        </mc:Choice>
        <mc:Fallback>
          <w:pict>
            <v:line id="直线 4" o:spid="_x0000_s1026" o:spt="20" style="position:absolute;left:0pt;margin-left:0pt;margin-top:-0.75pt;height:0.05pt;width:483pt;z-index:251659264;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foH4/1gAAAAYBAAAPAAAAAAAAAAEAIAAAACIAAABk&#10;cnMvZG93bnJldi54bWxQSwECFAAUAAAACACHTuJAFvpkuZYBAAAoAwAADgAAAAAAAAABACAAAAAl&#10;AQAAZHJzL2Uyb0RvYy54bWxQSwUGAAAAAAYABgBZAQAALQUAAAAA&#10;">
              <v:fill on="f" focussize="0,0"/>
              <v:stroke on="f"/>
              <v:imagedata o:title=""/>
              <o:lock v:ext="edit" aspectratio="f"/>
            </v:line>
          </w:pict>
        </mc:Fallback>
      </mc:AlternateContent>
    </w:r>
    <w:r>
      <w:rPr>
        <w:rFonts w:hint="eastAsia" w:ascii="楷体" w:hAnsi="楷体" w:eastAsia="楷体"/>
        <w:b/>
      </w:rPr>
      <w:t>聊城市技师学院</w:t>
    </w:r>
    <w:r>
      <w:rPr>
        <w:rFonts w:ascii="楷体" w:hAnsi="楷体" w:eastAsia="楷体"/>
        <w:b/>
      </w:rPr>
      <w:t xml:space="preserve">                                                                          </w:t>
    </w:r>
    <w:r>
      <w:rPr>
        <w:rFonts w:hint="eastAsia" w:ascii="楷体" w:hAnsi="楷体" w:eastAsia="楷体"/>
        <w:b/>
      </w:rPr>
      <w:t>第</w:t>
    </w:r>
    <w:r>
      <w:rPr>
        <w:rStyle w:val="51"/>
        <w:rFonts w:ascii="楷体" w:hAnsi="楷体" w:eastAsia="楷体"/>
        <w:b/>
      </w:rPr>
      <w:fldChar w:fldCharType="begin"/>
    </w:r>
    <w:r>
      <w:rPr>
        <w:rStyle w:val="51"/>
        <w:rFonts w:ascii="楷体" w:hAnsi="楷体" w:eastAsia="楷体"/>
        <w:b/>
      </w:rPr>
      <w:instrText xml:space="preserve">PAGE  </w:instrText>
    </w:r>
    <w:r>
      <w:rPr>
        <w:rStyle w:val="51"/>
        <w:rFonts w:ascii="楷体" w:hAnsi="楷体" w:eastAsia="楷体"/>
        <w:b/>
      </w:rPr>
      <w:fldChar w:fldCharType="separate"/>
    </w:r>
    <w:r>
      <w:rPr>
        <w:rStyle w:val="51"/>
        <w:rFonts w:ascii="楷体" w:hAnsi="楷体" w:eastAsia="楷体"/>
        <w:b/>
      </w:rPr>
      <w:t>37</w:t>
    </w:r>
    <w:r>
      <w:rPr>
        <w:rStyle w:val="51"/>
        <w:rFonts w:ascii="楷体" w:hAnsi="楷体" w:eastAsia="楷体"/>
        <w:b/>
      </w:rPr>
      <w:fldChar w:fldCharType="end"/>
    </w:r>
    <w:r>
      <w:rPr>
        <w:rFonts w:hint="eastAsia" w:ascii="楷体" w:hAnsi="楷体" w:eastAsia="楷体"/>
        <w:b/>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C2552">
    <w:pPr>
      <w:pStyle w:val="31"/>
      <w:ind w:right="53"/>
      <w:jc w:val="both"/>
      <w:rPr>
        <w:rFonts w:ascii="楷体" w:hAnsi="楷体" w:eastAsia="楷体" w:cs="宋体"/>
        <w:b/>
        <w:szCs w:val="21"/>
      </w:rPr>
    </w:pPr>
    <w:r>
      <w:rPr>
        <w:rFonts w:hint="eastAsia" w:ascii="楷体" w:hAnsi="楷体" w:eastAsia="楷体" w:cs="宋体"/>
        <w:b/>
        <w:szCs w:val="21"/>
      </w:rPr>
      <w:t>项目编号：</w:t>
    </w:r>
    <w:r>
      <w:rPr>
        <w:rFonts w:ascii="楷体" w:hAnsi="楷体" w:eastAsia="楷体" w:cs="宋体"/>
        <w:b/>
        <w:szCs w:val="21"/>
      </w:rPr>
      <w:t xml:space="preserve"> </w:t>
    </w:r>
    <w:r>
      <w:rPr>
        <w:rFonts w:hint="eastAsia" w:ascii="楷体" w:hAnsi="楷体" w:eastAsia="楷体" w:cs="宋体"/>
        <w:b/>
        <w:szCs w:val="21"/>
      </w:rPr>
      <w:t>LCSJSXY2026-003-CW</w:t>
    </w:r>
    <w:r>
      <w:rPr>
        <w:rFonts w:ascii="楷体" w:hAnsi="楷体" w:eastAsia="楷体" w:cs="宋体"/>
        <w:b/>
        <w:szCs w:val="21"/>
      </w:rPr>
      <w:t xml:space="preserve">       </w:t>
    </w:r>
    <w:r>
      <w:rPr>
        <w:rFonts w:ascii="宋体" w:hAnsi="宋体" w:cs="宋体"/>
        <w:b/>
        <w:szCs w:val="21"/>
      </w:rPr>
      <w:t xml:space="preserve">                                                         </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35A3C3"/>
    <w:multiLevelType w:val="singleLevel"/>
    <w:tmpl w:val="E535A3C3"/>
    <w:lvl w:ilvl="0" w:tentative="0">
      <w:start w:val="2"/>
      <w:numFmt w:val="chineseCounting"/>
      <w:suff w:val="space"/>
      <w:lvlText w:val="第%1章"/>
      <w:lvlJc w:val="left"/>
      <w:rPr>
        <w:rFonts w:hint="eastAsia"/>
      </w:rPr>
    </w:lvl>
  </w:abstractNum>
  <w:abstractNum w:abstractNumId="1">
    <w:nsid w:val="0000000B"/>
    <w:multiLevelType w:val="multilevel"/>
    <w:tmpl w:val="0000000B"/>
    <w:lvl w:ilvl="0" w:tentative="0">
      <w:start w:val="1"/>
      <w:numFmt w:val="decimal"/>
      <w:pStyle w:val="14"/>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7"/>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2">
    <w:nsid w:val="0000000E"/>
    <w:multiLevelType w:val="multilevel"/>
    <w:tmpl w:val="0000000E"/>
    <w:lvl w:ilvl="0" w:tentative="0">
      <w:start w:val="1"/>
      <w:numFmt w:val="decimal"/>
      <w:pStyle w:val="267"/>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1"/>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14"/>
    <w:multiLevelType w:val="multilevel"/>
    <w:tmpl w:val="00000014"/>
    <w:lvl w:ilvl="0" w:tentative="0">
      <w:start w:val="1"/>
      <w:numFmt w:val="decimal"/>
      <w:pStyle w:val="13"/>
      <w:lvlText w:val="第%1章."/>
      <w:lvlJc w:val="left"/>
      <w:pPr>
        <w:ind w:left="432" w:hanging="432"/>
      </w:pPr>
      <w:rPr>
        <w:rFonts w:hint="eastAsia" w:cs="Times New Roman"/>
      </w:rPr>
    </w:lvl>
    <w:lvl w:ilvl="1" w:tentative="0">
      <w:start w:val="1"/>
      <w:numFmt w:val="decimal"/>
      <w:pStyle w:val="163"/>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4">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1"/>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260"/>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D74DD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6"/>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7"/>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4">
    <w:name w:val="heading 3"/>
    <w:basedOn w:val="1"/>
    <w:next w:val="1"/>
    <w:link w:val="58"/>
    <w:qFormat/>
    <w:uiPriority w:val="99"/>
    <w:pPr>
      <w:keepNext/>
      <w:keepLines/>
      <w:spacing w:before="260" w:after="260" w:line="413" w:lineRule="auto"/>
      <w:outlineLvl w:val="2"/>
    </w:pPr>
    <w:rPr>
      <w:rFonts w:ascii="Calibri" w:hAnsi="Calibri"/>
      <w:b/>
      <w:kern w:val="0"/>
      <w:sz w:val="20"/>
    </w:rPr>
  </w:style>
  <w:style w:type="paragraph" w:styleId="5">
    <w:name w:val="heading 4"/>
    <w:basedOn w:val="1"/>
    <w:next w:val="1"/>
    <w:link w:val="59"/>
    <w:qFormat/>
    <w:uiPriority w:val="99"/>
    <w:pPr>
      <w:keepNext/>
      <w:keepLines/>
      <w:spacing w:before="280" w:after="290" w:line="372" w:lineRule="auto"/>
      <w:outlineLvl w:val="3"/>
    </w:pPr>
    <w:rPr>
      <w:rFonts w:ascii="Arial" w:hAnsi="Arial" w:eastAsia="黑体"/>
      <w:b/>
      <w:kern w:val="0"/>
      <w:sz w:val="20"/>
    </w:rPr>
  </w:style>
  <w:style w:type="paragraph" w:styleId="6">
    <w:name w:val="heading 5"/>
    <w:basedOn w:val="1"/>
    <w:next w:val="1"/>
    <w:link w:val="60"/>
    <w:qFormat/>
    <w:uiPriority w:val="99"/>
    <w:pPr>
      <w:keepNext/>
      <w:keepLines/>
      <w:spacing w:line="360" w:lineRule="auto"/>
      <w:jc w:val="left"/>
      <w:outlineLvl w:val="4"/>
    </w:pPr>
    <w:rPr>
      <w:rFonts w:ascii="Arial" w:hAnsi="Arial" w:eastAsia="华文中宋"/>
      <w:b/>
      <w:bCs/>
      <w:kern w:val="0"/>
      <w:sz w:val="28"/>
      <w:szCs w:val="28"/>
    </w:rPr>
  </w:style>
  <w:style w:type="paragraph" w:styleId="7">
    <w:name w:val="heading 6"/>
    <w:basedOn w:val="1"/>
    <w:next w:val="1"/>
    <w:link w:val="61"/>
    <w:qFormat/>
    <w:uiPriority w:val="99"/>
    <w:pPr>
      <w:keepNext/>
      <w:keepLines/>
      <w:numPr>
        <w:ilvl w:val="5"/>
        <w:numId w:val="1"/>
      </w:numPr>
      <w:spacing w:before="240" w:after="64" w:line="317" w:lineRule="auto"/>
      <w:outlineLvl w:val="5"/>
    </w:pPr>
    <w:rPr>
      <w:rFonts w:ascii="Cambria" w:hAnsi="Cambria"/>
      <w:b/>
      <w:kern w:val="0"/>
      <w:sz w:val="24"/>
    </w:rPr>
  </w:style>
  <w:style w:type="paragraph" w:styleId="8">
    <w:name w:val="heading 7"/>
    <w:basedOn w:val="1"/>
    <w:next w:val="9"/>
    <w:link w:val="62"/>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0">
    <w:name w:val="heading 8"/>
    <w:basedOn w:val="1"/>
    <w:next w:val="9"/>
    <w:link w:val="63"/>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1">
    <w:name w:val="heading 9"/>
    <w:basedOn w:val="1"/>
    <w:next w:val="9"/>
    <w:link w:val="64"/>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49">
    <w:name w:val="Default Paragraph Font"/>
    <w:unhideWhenUsed/>
    <w:qFormat/>
    <w:uiPriority w:val="1"/>
  </w:style>
  <w:style w:type="table" w:default="1" w:styleId="47">
    <w:name w:val="Normal Table"/>
    <w:unhideWhenUsed/>
    <w:qFormat/>
    <w:uiPriority w:val="99"/>
    <w:tblPr>
      <w:tblCellMar>
        <w:top w:w="0" w:type="dxa"/>
        <w:left w:w="108" w:type="dxa"/>
        <w:bottom w:w="0" w:type="dxa"/>
        <w:right w:w="108" w:type="dxa"/>
      </w:tblCellMar>
    </w:tblPr>
  </w:style>
  <w:style w:type="paragraph" w:styleId="9">
    <w:name w:val="Normal Indent"/>
    <w:basedOn w:val="1"/>
    <w:link w:val="123"/>
    <w:qFormat/>
    <w:uiPriority w:val="99"/>
    <w:pPr>
      <w:ind w:firstLine="420" w:firstLineChars="200"/>
    </w:pPr>
    <w:rPr>
      <w:kern w:val="0"/>
      <w:sz w:val="20"/>
    </w:rPr>
  </w:style>
  <w:style w:type="paragraph" w:styleId="12">
    <w:name w:val="toc 7"/>
    <w:basedOn w:val="1"/>
    <w:next w:val="1"/>
    <w:qFormat/>
    <w:uiPriority w:val="99"/>
    <w:pPr>
      <w:spacing w:line="360" w:lineRule="auto"/>
      <w:ind w:left="1440" w:firstLine="200" w:firstLineChars="200"/>
      <w:jc w:val="left"/>
    </w:pPr>
    <w:rPr>
      <w:rFonts w:ascii="Calibri" w:hAnsi="Calibri"/>
      <w:sz w:val="20"/>
    </w:rPr>
  </w:style>
  <w:style w:type="paragraph" w:styleId="13">
    <w:name w:val="List Bullet 4"/>
    <w:basedOn w:val="1"/>
    <w:qFormat/>
    <w:locked/>
    <w:uiPriority w:val="99"/>
    <w:pPr>
      <w:numPr>
        <w:ilvl w:val="0"/>
        <w:numId w:val="2"/>
      </w:numPr>
      <w:tabs>
        <w:tab w:val="left" w:pos="1620"/>
      </w:tabs>
    </w:pPr>
    <w:rPr>
      <w:rFonts w:ascii="Calibri" w:hAnsi="Calibri"/>
      <w:szCs w:val="24"/>
    </w:rPr>
  </w:style>
  <w:style w:type="paragraph" w:styleId="14">
    <w:name w:val="List Number"/>
    <w:basedOn w:val="1"/>
    <w:qFormat/>
    <w:locked/>
    <w:uiPriority w:val="99"/>
    <w:pPr>
      <w:numPr>
        <w:ilvl w:val="0"/>
        <w:numId w:val="1"/>
      </w:numPr>
      <w:tabs>
        <w:tab w:val="left" w:pos="360"/>
      </w:tabs>
    </w:pPr>
    <w:rPr>
      <w:rFonts w:ascii="Calibri" w:hAnsi="Calibri"/>
      <w:szCs w:val="24"/>
    </w:rPr>
  </w:style>
  <w:style w:type="paragraph" w:styleId="15">
    <w:name w:val="caption"/>
    <w:basedOn w:val="1"/>
    <w:next w:val="1"/>
    <w:qFormat/>
    <w:uiPriority w:val="99"/>
    <w:pPr>
      <w:spacing w:line="360" w:lineRule="auto"/>
      <w:ind w:firstLine="200" w:firstLineChars="200"/>
      <w:jc w:val="left"/>
    </w:pPr>
    <w:rPr>
      <w:rFonts w:ascii="Cambria" w:hAnsi="Cambria" w:eastAsia="黑体"/>
      <w:sz w:val="20"/>
    </w:rPr>
  </w:style>
  <w:style w:type="paragraph" w:styleId="16">
    <w:name w:val="Document Map"/>
    <w:basedOn w:val="1"/>
    <w:link w:val="67"/>
    <w:qFormat/>
    <w:locked/>
    <w:uiPriority w:val="99"/>
    <w:pPr>
      <w:shd w:val="clear" w:color="auto" w:fill="000080"/>
    </w:pPr>
    <w:rPr>
      <w:rFonts w:ascii="宋体"/>
      <w:kern w:val="0"/>
      <w:sz w:val="18"/>
      <w:szCs w:val="18"/>
    </w:rPr>
  </w:style>
  <w:style w:type="paragraph" w:styleId="17">
    <w:name w:val="annotation text"/>
    <w:basedOn w:val="1"/>
    <w:link w:val="68"/>
    <w:qFormat/>
    <w:locked/>
    <w:uiPriority w:val="99"/>
    <w:pPr>
      <w:jc w:val="left"/>
    </w:pPr>
    <w:rPr>
      <w:kern w:val="0"/>
      <w:sz w:val="20"/>
    </w:rPr>
  </w:style>
  <w:style w:type="paragraph" w:styleId="18">
    <w:name w:val="Salutation"/>
    <w:basedOn w:val="1"/>
    <w:next w:val="1"/>
    <w:link w:val="69"/>
    <w:qFormat/>
    <w:uiPriority w:val="99"/>
    <w:rPr>
      <w:kern w:val="0"/>
      <w:sz w:val="20"/>
    </w:rPr>
  </w:style>
  <w:style w:type="paragraph" w:styleId="19">
    <w:name w:val="Body Text 3"/>
    <w:basedOn w:val="1"/>
    <w:link w:val="70"/>
    <w:qFormat/>
    <w:locked/>
    <w:uiPriority w:val="99"/>
    <w:pPr>
      <w:spacing w:after="120"/>
    </w:pPr>
    <w:rPr>
      <w:kern w:val="0"/>
      <w:sz w:val="16"/>
      <w:szCs w:val="16"/>
    </w:rPr>
  </w:style>
  <w:style w:type="paragraph" w:styleId="20">
    <w:name w:val="Body Text"/>
    <w:basedOn w:val="1"/>
    <w:link w:val="71"/>
    <w:qFormat/>
    <w:uiPriority w:val="99"/>
    <w:rPr>
      <w:kern w:val="0"/>
      <w:sz w:val="20"/>
    </w:rPr>
  </w:style>
  <w:style w:type="paragraph" w:styleId="21">
    <w:name w:val="Body Text Indent"/>
    <w:basedOn w:val="1"/>
    <w:link w:val="65"/>
    <w:qFormat/>
    <w:uiPriority w:val="99"/>
    <w:pPr>
      <w:ind w:firstLine="570"/>
    </w:pPr>
    <w:rPr>
      <w:kern w:val="0"/>
      <w:sz w:val="20"/>
    </w:rPr>
  </w:style>
  <w:style w:type="paragraph" w:styleId="22">
    <w:name w:val="toc 5"/>
    <w:basedOn w:val="1"/>
    <w:next w:val="1"/>
    <w:qFormat/>
    <w:uiPriority w:val="99"/>
    <w:pPr>
      <w:spacing w:line="360" w:lineRule="auto"/>
      <w:ind w:left="960" w:firstLine="200" w:firstLineChars="200"/>
      <w:jc w:val="left"/>
    </w:pPr>
    <w:rPr>
      <w:rFonts w:ascii="Calibri" w:hAnsi="Calibri"/>
      <w:sz w:val="20"/>
    </w:rPr>
  </w:style>
  <w:style w:type="paragraph" w:styleId="23">
    <w:name w:val="toc 3"/>
    <w:basedOn w:val="24"/>
    <w:next w:val="24"/>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4">
    <w:name w:val="（符号）目录3"/>
    <w:basedOn w:val="1"/>
    <w:qFormat/>
    <w:uiPriority w:val="99"/>
    <w:pPr>
      <w:spacing w:line="500" w:lineRule="exact"/>
      <w:ind w:left="1000"/>
    </w:pPr>
    <w:rPr>
      <w:rFonts w:ascii="Calibri" w:hAnsi="Calibri" w:cs="宋体"/>
      <w:sz w:val="24"/>
    </w:rPr>
  </w:style>
  <w:style w:type="paragraph" w:styleId="25">
    <w:name w:val="Plain Text"/>
    <w:basedOn w:val="1"/>
    <w:link w:val="72"/>
    <w:qFormat/>
    <w:uiPriority w:val="0"/>
    <w:rPr>
      <w:rFonts w:ascii="宋体" w:hAnsi="Courier New"/>
      <w:kern w:val="0"/>
      <w:szCs w:val="21"/>
    </w:rPr>
  </w:style>
  <w:style w:type="paragraph" w:styleId="26">
    <w:name w:val="toc 8"/>
    <w:basedOn w:val="1"/>
    <w:next w:val="1"/>
    <w:qFormat/>
    <w:uiPriority w:val="99"/>
    <w:pPr>
      <w:spacing w:line="360" w:lineRule="auto"/>
      <w:ind w:left="1680" w:firstLine="200" w:firstLineChars="200"/>
      <w:jc w:val="left"/>
    </w:pPr>
    <w:rPr>
      <w:rFonts w:ascii="Calibri" w:hAnsi="Calibri"/>
      <w:sz w:val="20"/>
    </w:rPr>
  </w:style>
  <w:style w:type="paragraph" w:styleId="27">
    <w:name w:val="Date"/>
    <w:basedOn w:val="1"/>
    <w:next w:val="1"/>
    <w:link w:val="73"/>
    <w:qFormat/>
    <w:uiPriority w:val="99"/>
    <w:pPr>
      <w:ind w:left="100" w:leftChars="2500"/>
    </w:pPr>
    <w:rPr>
      <w:kern w:val="0"/>
      <w:sz w:val="20"/>
    </w:rPr>
  </w:style>
  <w:style w:type="paragraph" w:styleId="28">
    <w:name w:val="Body Text Indent 2"/>
    <w:basedOn w:val="1"/>
    <w:link w:val="74"/>
    <w:qFormat/>
    <w:uiPriority w:val="99"/>
    <w:pPr>
      <w:spacing w:line="440" w:lineRule="exact"/>
      <w:ind w:firstLine="602" w:firstLineChars="200"/>
    </w:pPr>
    <w:rPr>
      <w:kern w:val="0"/>
      <w:sz w:val="20"/>
    </w:rPr>
  </w:style>
  <w:style w:type="paragraph" w:styleId="29">
    <w:name w:val="Balloon Text"/>
    <w:basedOn w:val="1"/>
    <w:link w:val="75"/>
    <w:qFormat/>
    <w:uiPriority w:val="99"/>
    <w:rPr>
      <w:kern w:val="0"/>
      <w:sz w:val="2"/>
    </w:rPr>
  </w:style>
  <w:style w:type="paragraph" w:styleId="30">
    <w:name w:val="footer"/>
    <w:basedOn w:val="1"/>
    <w:link w:val="89"/>
    <w:qFormat/>
    <w:uiPriority w:val="99"/>
    <w:pPr>
      <w:pBdr>
        <w:top w:val="single" w:color="auto" w:sz="4" w:space="1"/>
      </w:pBdr>
      <w:tabs>
        <w:tab w:val="center" w:pos="4153"/>
        <w:tab w:val="right" w:pos="8306"/>
      </w:tabs>
      <w:snapToGrid w:val="0"/>
      <w:jc w:val="left"/>
    </w:pPr>
    <w:rPr>
      <w:kern w:val="0"/>
      <w:sz w:val="18"/>
    </w:rPr>
  </w:style>
  <w:style w:type="paragraph" w:styleId="31">
    <w:name w:val="header"/>
    <w:basedOn w:val="1"/>
    <w:link w:val="88"/>
    <w:qFormat/>
    <w:uiPriority w:val="99"/>
    <w:pPr>
      <w:pBdr>
        <w:bottom w:val="single" w:color="auto" w:sz="6" w:space="1"/>
      </w:pBdr>
      <w:tabs>
        <w:tab w:val="center" w:pos="4153"/>
        <w:tab w:val="right" w:pos="8306"/>
      </w:tabs>
      <w:snapToGrid w:val="0"/>
      <w:jc w:val="center"/>
    </w:pPr>
    <w:rPr>
      <w:kern w:val="0"/>
      <w:sz w:val="18"/>
    </w:rPr>
  </w:style>
  <w:style w:type="paragraph" w:styleId="32">
    <w:name w:val="toc 1"/>
    <w:basedOn w:val="1"/>
    <w:next w:val="1"/>
    <w:qFormat/>
    <w:uiPriority w:val="99"/>
  </w:style>
  <w:style w:type="paragraph" w:styleId="33">
    <w:name w:val="toc 4"/>
    <w:basedOn w:val="1"/>
    <w:next w:val="1"/>
    <w:qFormat/>
    <w:uiPriority w:val="99"/>
    <w:pPr>
      <w:spacing w:line="360" w:lineRule="auto"/>
      <w:ind w:left="720" w:firstLine="200" w:firstLineChars="200"/>
      <w:jc w:val="left"/>
    </w:pPr>
    <w:rPr>
      <w:rFonts w:ascii="Calibri" w:hAnsi="Calibri"/>
      <w:sz w:val="20"/>
    </w:rPr>
  </w:style>
  <w:style w:type="paragraph" w:styleId="34">
    <w:name w:val="Subtitle"/>
    <w:basedOn w:val="1"/>
    <w:next w:val="1"/>
    <w:link w:val="78"/>
    <w:qFormat/>
    <w:uiPriority w:val="99"/>
    <w:pPr>
      <w:spacing w:before="240" w:after="60" w:line="312" w:lineRule="auto"/>
      <w:jc w:val="center"/>
      <w:outlineLvl w:val="1"/>
    </w:pPr>
    <w:rPr>
      <w:rFonts w:ascii="Cambria" w:hAnsi="Cambria"/>
      <w:b/>
      <w:bCs/>
      <w:kern w:val="28"/>
      <w:sz w:val="32"/>
      <w:szCs w:val="32"/>
    </w:rPr>
  </w:style>
  <w:style w:type="paragraph" w:styleId="35">
    <w:name w:val="List"/>
    <w:basedOn w:val="1"/>
    <w:qFormat/>
    <w:locked/>
    <w:uiPriority w:val="99"/>
    <w:pPr>
      <w:ind w:left="200" w:hanging="200" w:hangingChars="200"/>
    </w:pPr>
    <w:rPr>
      <w:rFonts w:ascii="Calibri" w:hAnsi="Calibri"/>
      <w:sz w:val="28"/>
      <w:szCs w:val="24"/>
    </w:rPr>
  </w:style>
  <w:style w:type="paragraph" w:styleId="36">
    <w:name w:val="toc 6"/>
    <w:basedOn w:val="1"/>
    <w:next w:val="1"/>
    <w:qFormat/>
    <w:uiPriority w:val="99"/>
    <w:pPr>
      <w:spacing w:line="360" w:lineRule="auto"/>
      <w:ind w:left="1200" w:firstLine="200" w:firstLineChars="200"/>
      <w:jc w:val="left"/>
    </w:pPr>
    <w:rPr>
      <w:rFonts w:ascii="Calibri" w:hAnsi="Calibri"/>
      <w:sz w:val="20"/>
    </w:rPr>
  </w:style>
  <w:style w:type="paragraph" w:styleId="37">
    <w:name w:val="Body Text Indent 3"/>
    <w:basedOn w:val="1"/>
    <w:link w:val="79"/>
    <w:qFormat/>
    <w:locked/>
    <w:uiPriority w:val="99"/>
    <w:pPr>
      <w:spacing w:after="120"/>
      <w:ind w:left="420" w:leftChars="200"/>
    </w:pPr>
    <w:rPr>
      <w:kern w:val="0"/>
      <w:sz w:val="16"/>
      <w:szCs w:val="16"/>
    </w:rPr>
  </w:style>
  <w:style w:type="paragraph" w:styleId="38">
    <w:name w:val="toc 2"/>
    <w:basedOn w:val="1"/>
    <w:next w:val="1"/>
    <w:qFormat/>
    <w:uiPriority w:val="99"/>
    <w:pPr>
      <w:ind w:left="420" w:leftChars="200"/>
    </w:pPr>
  </w:style>
  <w:style w:type="paragraph" w:styleId="39">
    <w:name w:val="toc 9"/>
    <w:basedOn w:val="1"/>
    <w:next w:val="1"/>
    <w:qFormat/>
    <w:uiPriority w:val="99"/>
    <w:pPr>
      <w:spacing w:line="360" w:lineRule="auto"/>
      <w:ind w:left="1920" w:firstLine="200" w:firstLineChars="200"/>
      <w:jc w:val="left"/>
    </w:pPr>
    <w:rPr>
      <w:rFonts w:ascii="Calibri" w:hAnsi="Calibri"/>
      <w:sz w:val="20"/>
    </w:rPr>
  </w:style>
  <w:style w:type="paragraph" w:styleId="40">
    <w:name w:val="Body Text 2"/>
    <w:basedOn w:val="1"/>
    <w:link w:val="80"/>
    <w:qFormat/>
    <w:uiPriority w:val="99"/>
    <w:pPr>
      <w:spacing w:line="360" w:lineRule="exact"/>
    </w:pPr>
    <w:rPr>
      <w:kern w:val="0"/>
      <w:sz w:val="20"/>
    </w:rPr>
  </w:style>
  <w:style w:type="paragraph" w:styleId="41">
    <w:name w:val="HTML Preformatted"/>
    <w:basedOn w:val="1"/>
    <w:link w:val="81"/>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2">
    <w:name w:val="Normal (Web)"/>
    <w:basedOn w:val="1"/>
    <w:qFormat/>
    <w:uiPriority w:val="99"/>
    <w:pPr>
      <w:widowControl/>
      <w:spacing w:before="100" w:beforeAutospacing="1" w:after="100" w:afterAutospacing="1"/>
      <w:jc w:val="left"/>
    </w:pPr>
    <w:rPr>
      <w:rFonts w:ascii="宋体" w:hAnsi="宋体"/>
      <w:kern w:val="0"/>
      <w:sz w:val="24"/>
    </w:rPr>
  </w:style>
  <w:style w:type="paragraph" w:styleId="43">
    <w:name w:val="Title"/>
    <w:basedOn w:val="1"/>
    <w:next w:val="1"/>
    <w:link w:val="82"/>
    <w:qFormat/>
    <w:uiPriority w:val="99"/>
    <w:pPr>
      <w:spacing w:before="240" w:after="60"/>
      <w:jc w:val="left"/>
      <w:outlineLvl w:val="0"/>
    </w:pPr>
    <w:rPr>
      <w:rFonts w:ascii="Cambria" w:hAnsi="Cambria"/>
      <w:b/>
      <w:bCs/>
      <w:kern w:val="0"/>
      <w:sz w:val="32"/>
      <w:szCs w:val="32"/>
    </w:rPr>
  </w:style>
  <w:style w:type="paragraph" w:styleId="44">
    <w:name w:val="annotation subject"/>
    <w:basedOn w:val="17"/>
    <w:next w:val="17"/>
    <w:link w:val="83"/>
    <w:locked/>
    <w:uiPriority w:val="99"/>
    <w:rPr>
      <w:rFonts w:ascii="Calibri" w:hAnsi="Calibri"/>
      <w:b/>
      <w:bCs/>
    </w:rPr>
  </w:style>
  <w:style w:type="paragraph" w:styleId="45">
    <w:name w:val="Body Text First Indent"/>
    <w:basedOn w:val="20"/>
    <w:link w:val="84"/>
    <w:qFormat/>
    <w:locked/>
    <w:uiPriority w:val="99"/>
    <w:pPr>
      <w:spacing w:after="120"/>
      <w:ind w:firstLine="420" w:firstLineChars="100"/>
    </w:pPr>
    <w:rPr>
      <w:rFonts w:ascii="Calibri" w:hAnsi="Calibri"/>
    </w:rPr>
  </w:style>
  <w:style w:type="paragraph" w:styleId="46">
    <w:name w:val="Body Text First Indent 2"/>
    <w:basedOn w:val="21"/>
    <w:link w:val="66"/>
    <w:semiHidden/>
    <w:qFormat/>
    <w:locked/>
    <w:uiPriority w:val="99"/>
    <w:pPr>
      <w:ind w:firstLine="420" w:firstLineChars="200"/>
    </w:pPr>
  </w:style>
  <w:style w:type="table" w:styleId="48">
    <w:name w:val="Table Grid"/>
    <w:basedOn w:val="4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99"/>
    <w:rPr>
      <w:rFonts w:cs="Times New Roman"/>
      <w:b/>
    </w:rPr>
  </w:style>
  <w:style w:type="character" w:styleId="51">
    <w:name w:val="page number"/>
    <w:qFormat/>
    <w:uiPriority w:val="99"/>
    <w:rPr>
      <w:rFonts w:cs="Times New Roman"/>
    </w:rPr>
  </w:style>
  <w:style w:type="character" w:styleId="52">
    <w:name w:val="FollowedHyperlink"/>
    <w:qFormat/>
    <w:uiPriority w:val="99"/>
    <w:rPr>
      <w:rFonts w:cs="Times New Roman"/>
      <w:color w:val="800080"/>
      <w:u w:val="single"/>
    </w:rPr>
  </w:style>
  <w:style w:type="character" w:styleId="53">
    <w:name w:val="Emphasis"/>
    <w:qFormat/>
    <w:uiPriority w:val="99"/>
    <w:rPr>
      <w:rFonts w:cs="Times New Roman"/>
      <w:i/>
    </w:rPr>
  </w:style>
  <w:style w:type="character" w:styleId="54">
    <w:name w:val="Hyperlink"/>
    <w:qFormat/>
    <w:uiPriority w:val="99"/>
    <w:rPr>
      <w:rFonts w:cs="Times New Roman"/>
      <w:color w:val="0000FF"/>
      <w:u w:val="single"/>
    </w:rPr>
  </w:style>
  <w:style w:type="character" w:styleId="55">
    <w:name w:val="annotation reference"/>
    <w:qFormat/>
    <w:locked/>
    <w:uiPriority w:val="99"/>
    <w:rPr>
      <w:rFonts w:cs="Times New Roman"/>
      <w:sz w:val="21"/>
    </w:rPr>
  </w:style>
  <w:style w:type="character" w:customStyle="1" w:styleId="56">
    <w:name w:val="标题 1 Char"/>
    <w:link w:val="2"/>
    <w:qFormat/>
    <w:locked/>
    <w:uiPriority w:val="99"/>
    <w:rPr>
      <w:rFonts w:cs="Times New Roman"/>
      <w:b/>
      <w:kern w:val="44"/>
      <w:sz w:val="44"/>
    </w:rPr>
  </w:style>
  <w:style w:type="character" w:customStyle="1" w:styleId="57">
    <w:name w:val="标题 2 Char"/>
    <w:link w:val="3"/>
    <w:qFormat/>
    <w:locked/>
    <w:uiPriority w:val="99"/>
    <w:rPr>
      <w:rFonts w:ascii="Cambria" w:hAnsi="Cambria" w:eastAsia="宋体" w:cs="Times New Roman"/>
      <w:b/>
      <w:sz w:val="32"/>
    </w:rPr>
  </w:style>
  <w:style w:type="character" w:customStyle="1" w:styleId="58">
    <w:name w:val="标题 3 Char"/>
    <w:link w:val="4"/>
    <w:qFormat/>
    <w:locked/>
    <w:uiPriority w:val="99"/>
    <w:rPr>
      <w:rFonts w:ascii="Calibri" w:hAnsi="Calibri" w:cs="Times New Roman"/>
      <w:b/>
      <w:sz w:val="20"/>
    </w:rPr>
  </w:style>
  <w:style w:type="character" w:customStyle="1" w:styleId="59">
    <w:name w:val="标题 4 Char"/>
    <w:link w:val="5"/>
    <w:qFormat/>
    <w:locked/>
    <w:uiPriority w:val="99"/>
    <w:rPr>
      <w:rFonts w:ascii="Arial" w:hAnsi="Arial" w:eastAsia="黑体" w:cs="Times New Roman"/>
      <w:b/>
      <w:sz w:val="20"/>
    </w:rPr>
  </w:style>
  <w:style w:type="character" w:customStyle="1" w:styleId="60">
    <w:name w:val="标题 5 Char"/>
    <w:link w:val="6"/>
    <w:qFormat/>
    <w:locked/>
    <w:uiPriority w:val="99"/>
    <w:rPr>
      <w:rFonts w:ascii="Arial" w:hAnsi="Arial" w:eastAsia="华文中宋" w:cs="Times New Roman"/>
      <w:b/>
      <w:kern w:val="0"/>
      <w:sz w:val="28"/>
    </w:rPr>
  </w:style>
  <w:style w:type="character" w:customStyle="1" w:styleId="61">
    <w:name w:val="标题 6 Char"/>
    <w:link w:val="7"/>
    <w:qFormat/>
    <w:locked/>
    <w:uiPriority w:val="99"/>
    <w:rPr>
      <w:rFonts w:ascii="Cambria" w:hAnsi="Cambria"/>
      <w:b/>
      <w:kern w:val="0"/>
      <w:sz w:val="24"/>
      <w:szCs w:val="20"/>
    </w:rPr>
  </w:style>
  <w:style w:type="character" w:customStyle="1" w:styleId="62">
    <w:name w:val="标题 7 Char"/>
    <w:link w:val="8"/>
    <w:qFormat/>
    <w:locked/>
    <w:uiPriority w:val="99"/>
    <w:rPr>
      <w:rFonts w:ascii="Arial" w:hAnsi="Arial" w:cs="Times New Roman"/>
      <w:b/>
      <w:kern w:val="0"/>
      <w:sz w:val="24"/>
    </w:rPr>
  </w:style>
  <w:style w:type="character" w:customStyle="1" w:styleId="63">
    <w:name w:val="标题 8 Char"/>
    <w:link w:val="10"/>
    <w:qFormat/>
    <w:locked/>
    <w:uiPriority w:val="99"/>
    <w:rPr>
      <w:rFonts w:ascii="Cambria" w:hAnsi="Cambria" w:cs="Times New Roman"/>
      <w:kern w:val="0"/>
      <w:sz w:val="24"/>
    </w:rPr>
  </w:style>
  <w:style w:type="character" w:customStyle="1" w:styleId="64">
    <w:name w:val="标题 9 Char"/>
    <w:link w:val="11"/>
    <w:qFormat/>
    <w:locked/>
    <w:uiPriority w:val="99"/>
    <w:rPr>
      <w:rFonts w:ascii="Cambria" w:hAnsi="Cambria" w:cs="Times New Roman"/>
      <w:kern w:val="0"/>
      <w:sz w:val="21"/>
    </w:rPr>
  </w:style>
  <w:style w:type="character" w:customStyle="1" w:styleId="65">
    <w:name w:val="正文文本缩进 Char"/>
    <w:link w:val="21"/>
    <w:qFormat/>
    <w:locked/>
    <w:uiPriority w:val="99"/>
    <w:rPr>
      <w:rFonts w:cs="Times New Roman"/>
      <w:sz w:val="20"/>
    </w:rPr>
  </w:style>
  <w:style w:type="character" w:customStyle="1" w:styleId="66">
    <w:name w:val="正文首行缩进 2 Char"/>
    <w:link w:val="46"/>
    <w:semiHidden/>
    <w:qFormat/>
    <w:locked/>
    <w:uiPriority w:val="99"/>
    <w:rPr>
      <w:rFonts w:cs="Times New Roman"/>
      <w:sz w:val="20"/>
      <w:szCs w:val="20"/>
    </w:rPr>
  </w:style>
  <w:style w:type="character" w:customStyle="1" w:styleId="67">
    <w:name w:val="文档结构图 Char1"/>
    <w:link w:val="16"/>
    <w:semiHidden/>
    <w:qFormat/>
    <w:locked/>
    <w:uiPriority w:val="99"/>
    <w:rPr>
      <w:rFonts w:ascii="宋体" w:cs="Times New Roman"/>
      <w:sz w:val="18"/>
    </w:rPr>
  </w:style>
  <w:style w:type="character" w:customStyle="1" w:styleId="68">
    <w:name w:val="批注文字 Char1"/>
    <w:link w:val="17"/>
    <w:semiHidden/>
    <w:qFormat/>
    <w:locked/>
    <w:uiPriority w:val="99"/>
    <w:rPr>
      <w:rFonts w:cs="Times New Roman"/>
      <w:sz w:val="20"/>
    </w:rPr>
  </w:style>
  <w:style w:type="character" w:customStyle="1" w:styleId="69">
    <w:name w:val="称呼 Char"/>
    <w:link w:val="18"/>
    <w:qFormat/>
    <w:locked/>
    <w:uiPriority w:val="99"/>
    <w:rPr>
      <w:rFonts w:cs="Times New Roman"/>
      <w:sz w:val="20"/>
    </w:rPr>
  </w:style>
  <w:style w:type="character" w:customStyle="1" w:styleId="70">
    <w:name w:val="正文文本 3 Char1"/>
    <w:link w:val="19"/>
    <w:semiHidden/>
    <w:qFormat/>
    <w:locked/>
    <w:uiPriority w:val="99"/>
    <w:rPr>
      <w:rFonts w:cs="Times New Roman"/>
      <w:sz w:val="16"/>
    </w:rPr>
  </w:style>
  <w:style w:type="character" w:customStyle="1" w:styleId="71">
    <w:name w:val="正文文本 Char"/>
    <w:link w:val="20"/>
    <w:semiHidden/>
    <w:qFormat/>
    <w:locked/>
    <w:uiPriority w:val="99"/>
    <w:rPr>
      <w:rFonts w:cs="Times New Roman"/>
      <w:sz w:val="20"/>
    </w:rPr>
  </w:style>
  <w:style w:type="character" w:customStyle="1" w:styleId="72">
    <w:name w:val="纯文本 Char"/>
    <w:link w:val="25"/>
    <w:qFormat/>
    <w:locked/>
    <w:uiPriority w:val="0"/>
    <w:rPr>
      <w:rFonts w:ascii="宋体" w:hAnsi="Courier New" w:cs="Times New Roman"/>
      <w:sz w:val="21"/>
    </w:rPr>
  </w:style>
  <w:style w:type="character" w:customStyle="1" w:styleId="73">
    <w:name w:val="日期 Char"/>
    <w:link w:val="27"/>
    <w:qFormat/>
    <w:locked/>
    <w:uiPriority w:val="99"/>
    <w:rPr>
      <w:rFonts w:cs="Times New Roman"/>
      <w:sz w:val="20"/>
    </w:rPr>
  </w:style>
  <w:style w:type="character" w:customStyle="1" w:styleId="74">
    <w:name w:val="正文文本缩进 2 Char"/>
    <w:link w:val="28"/>
    <w:semiHidden/>
    <w:qFormat/>
    <w:locked/>
    <w:uiPriority w:val="99"/>
    <w:rPr>
      <w:rFonts w:cs="Times New Roman"/>
      <w:sz w:val="20"/>
    </w:rPr>
  </w:style>
  <w:style w:type="character" w:customStyle="1" w:styleId="75">
    <w:name w:val="批注框文本 Char"/>
    <w:link w:val="29"/>
    <w:qFormat/>
    <w:locked/>
    <w:uiPriority w:val="99"/>
    <w:rPr>
      <w:rFonts w:cs="Times New Roman"/>
      <w:sz w:val="2"/>
    </w:rPr>
  </w:style>
  <w:style w:type="character" w:customStyle="1" w:styleId="76">
    <w:name w:val="Footer Char"/>
    <w:qFormat/>
    <w:locked/>
    <w:uiPriority w:val="99"/>
    <w:rPr>
      <w:rFonts w:cs="Times New Roman"/>
      <w:kern w:val="2"/>
      <w:sz w:val="18"/>
    </w:rPr>
  </w:style>
  <w:style w:type="character" w:customStyle="1" w:styleId="77">
    <w:name w:val="Header Char"/>
    <w:qFormat/>
    <w:locked/>
    <w:uiPriority w:val="99"/>
    <w:rPr>
      <w:rFonts w:cs="Times New Roman"/>
      <w:kern w:val="2"/>
      <w:sz w:val="18"/>
    </w:rPr>
  </w:style>
  <w:style w:type="character" w:customStyle="1" w:styleId="78">
    <w:name w:val="副标题 Char1"/>
    <w:link w:val="34"/>
    <w:qFormat/>
    <w:locked/>
    <w:uiPriority w:val="99"/>
    <w:rPr>
      <w:rFonts w:ascii="Cambria" w:hAnsi="Cambria" w:cs="Times New Roman"/>
      <w:b/>
      <w:kern w:val="28"/>
      <w:sz w:val="32"/>
    </w:rPr>
  </w:style>
  <w:style w:type="character" w:customStyle="1" w:styleId="79">
    <w:name w:val="正文文本缩进 3 Char2"/>
    <w:link w:val="37"/>
    <w:semiHidden/>
    <w:qFormat/>
    <w:locked/>
    <w:uiPriority w:val="99"/>
    <w:rPr>
      <w:rFonts w:cs="Times New Roman"/>
      <w:sz w:val="16"/>
    </w:rPr>
  </w:style>
  <w:style w:type="character" w:customStyle="1" w:styleId="80">
    <w:name w:val="正文文本 2 Char"/>
    <w:link w:val="40"/>
    <w:semiHidden/>
    <w:qFormat/>
    <w:locked/>
    <w:uiPriority w:val="99"/>
    <w:rPr>
      <w:rFonts w:cs="Times New Roman"/>
      <w:sz w:val="20"/>
    </w:rPr>
  </w:style>
  <w:style w:type="character" w:customStyle="1" w:styleId="81">
    <w:name w:val="HTML 预设格式 Char1"/>
    <w:link w:val="41"/>
    <w:semiHidden/>
    <w:qFormat/>
    <w:locked/>
    <w:uiPriority w:val="99"/>
    <w:rPr>
      <w:rFonts w:ascii="Courier New" w:hAnsi="Courier New" w:cs="Times New Roman"/>
      <w:sz w:val="20"/>
    </w:rPr>
  </w:style>
  <w:style w:type="character" w:customStyle="1" w:styleId="82">
    <w:name w:val="标题 Char1"/>
    <w:link w:val="43"/>
    <w:qFormat/>
    <w:locked/>
    <w:uiPriority w:val="99"/>
    <w:rPr>
      <w:rFonts w:ascii="Cambria" w:hAnsi="Cambria" w:cs="Times New Roman"/>
      <w:b/>
      <w:sz w:val="32"/>
    </w:rPr>
  </w:style>
  <w:style w:type="character" w:customStyle="1" w:styleId="83">
    <w:name w:val="批注主题 Char"/>
    <w:link w:val="44"/>
    <w:qFormat/>
    <w:locked/>
    <w:uiPriority w:val="99"/>
    <w:rPr>
      <w:rFonts w:ascii="Calibri" w:hAnsi="Calibri" w:cs="Times New Roman"/>
      <w:b/>
      <w:sz w:val="20"/>
    </w:rPr>
  </w:style>
  <w:style w:type="character" w:customStyle="1" w:styleId="84">
    <w:name w:val="正文首行缩进 Char"/>
    <w:link w:val="45"/>
    <w:qFormat/>
    <w:locked/>
    <w:uiPriority w:val="99"/>
    <w:rPr>
      <w:rFonts w:ascii="Calibri" w:hAnsi="Calibri" w:cs="Times New Roman"/>
      <w:sz w:val="20"/>
    </w:rPr>
  </w:style>
  <w:style w:type="character" w:customStyle="1" w:styleId="85">
    <w:name w:val="样式9 Char Char Char"/>
    <w:link w:val="86"/>
    <w:qFormat/>
    <w:locked/>
    <w:uiPriority w:val="99"/>
    <w:rPr>
      <w:spacing w:val="6"/>
      <w:sz w:val="24"/>
    </w:rPr>
  </w:style>
  <w:style w:type="paragraph" w:customStyle="1" w:styleId="86">
    <w:name w:val="样式9 Char"/>
    <w:basedOn w:val="1"/>
    <w:link w:val="85"/>
    <w:qFormat/>
    <w:uiPriority w:val="99"/>
    <w:pPr>
      <w:widowControl/>
      <w:spacing w:line="440" w:lineRule="exact"/>
      <w:ind w:firstLine="200" w:firstLineChars="200"/>
      <w:jc w:val="left"/>
    </w:pPr>
    <w:rPr>
      <w:spacing w:val="6"/>
      <w:kern w:val="0"/>
      <w:sz w:val="24"/>
    </w:rPr>
  </w:style>
  <w:style w:type="character" w:customStyle="1" w:styleId="87">
    <w:name w:val="样式9 Char Char Char Char"/>
    <w:qFormat/>
    <w:uiPriority w:val="99"/>
    <w:rPr>
      <w:rFonts w:eastAsia="宋体"/>
      <w:spacing w:val="6"/>
      <w:sz w:val="24"/>
      <w:lang w:val="en-US" w:eastAsia="zh-CN"/>
    </w:rPr>
  </w:style>
  <w:style w:type="character" w:customStyle="1" w:styleId="88">
    <w:name w:val="页眉 Char"/>
    <w:link w:val="31"/>
    <w:qFormat/>
    <w:locked/>
    <w:uiPriority w:val="99"/>
    <w:rPr>
      <w:sz w:val="18"/>
    </w:rPr>
  </w:style>
  <w:style w:type="character" w:customStyle="1" w:styleId="89">
    <w:name w:val="页脚 Char"/>
    <w:link w:val="30"/>
    <w:qFormat/>
    <w:locked/>
    <w:uiPriority w:val="99"/>
    <w:rPr>
      <w:sz w:val="18"/>
    </w:rPr>
  </w:style>
  <w:style w:type="paragraph" w:customStyle="1" w:styleId="90">
    <w:name w:val="默认段落字体 Para Char Char Char Char"/>
    <w:basedOn w:val="1"/>
    <w:qFormat/>
    <w:uiPriority w:val="99"/>
    <w:rPr>
      <w:rFonts w:ascii="宋体"/>
      <w:kern w:val="0"/>
      <w:sz w:val="18"/>
      <w:u w:val="single"/>
    </w:rPr>
  </w:style>
  <w:style w:type="paragraph" w:customStyle="1" w:styleId="91">
    <w:name w:val="_Style 2"/>
    <w:basedOn w:val="1"/>
    <w:qFormat/>
    <w:uiPriority w:val="99"/>
    <w:pPr>
      <w:ind w:firstLine="420" w:firstLineChars="200"/>
    </w:pPr>
  </w:style>
  <w:style w:type="paragraph" w:customStyle="1" w:styleId="92">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3">
    <w:name w:val="样式1"/>
    <w:basedOn w:val="1"/>
    <w:qFormat/>
    <w:uiPriority w:val="99"/>
    <w:pPr>
      <w:spacing w:line="520" w:lineRule="exact"/>
      <w:ind w:firstLine="665" w:firstLineChars="276"/>
    </w:pPr>
    <w:rPr>
      <w:rFonts w:ascii="宋体" w:hAnsi="宋体"/>
      <w:b/>
      <w:sz w:val="24"/>
    </w:rPr>
  </w:style>
  <w:style w:type="paragraph" w:customStyle="1" w:styleId="94">
    <w:name w:val="Char Char1 Char Char Char"/>
    <w:basedOn w:val="1"/>
    <w:qFormat/>
    <w:uiPriority w:val="99"/>
    <w:rPr>
      <w:szCs w:val="24"/>
    </w:rPr>
  </w:style>
  <w:style w:type="paragraph" w:customStyle="1" w:styleId="95">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6">
    <w:name w:val="Char"/>
    <w:basedOn w:val="1"/>
    <w:qFormat/>
    <w:uiPriority w:val="99"/>
    <w:rPr>
      <w:szCs w:val="24"/>
    </w:rPr>
  </w:style>
  <w:style w:type="paragraph" w:customStyle="1" w:styleId="97">
    <w:name w:val="Char Char Char Char Char Char2 Char"/>
    <w:basedOn w:val="1"/>
    <w:qFormat/>
    <w:uiPriority w:val="99"/>
    <w:rPr>
      <w:szCs w:val="24"/>
    </w:rPr>
  </w:style>
  <w:style w:type="paragraph" w:customStyle="1" w:styleId="98">
    <w:name w:val="_Style 11"/>
    <w:basedOn w:val="1"/>
    <w:qFormat/>
    <w:uiPriority w:val="99"/>
    <w:pPr>
      <w:adjustRightInd w:val="0"/>
      <w:spacing w:line="360" w:lineRule="atLeast"/>
    </w:pPr>
    <w:rPr>
      <w:szCs w:val="24"/>
    </w:rPr>
  </w:style>
  <w:style w:type="paragraph" w:customStyle="1" w:styleId="99">
    <w:name w:val="样式29"/>
    <w:basedOn w:val="86"/>
    <w:qFormat/>
    <w:uiPriority w:val="99"/>
    <w:rPr>
      <w:rFonts w:eastAsia="楷体_GB2312"/>
    </w:rPr>
  </w:style>
  <w:style w:type="paragraph" w:customStyle="1" w:styleId="100">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1">
    <w:name w:val="样式7"/>
    <w:basedOn w:val="1"/>
    <w:qFormat/>
    <w:uiPriority w:val="99"/>
    <w:pPr>
      <w:spacing w:line="480" w:lineRule="exact"/>
      <w:jc w:val="center"/>
    </w:pPr>
    <w:rPr>
      <w:rFonts w:eastAsia="方正大标宋简体"/>
      <w:spacing w:val="6"/>
      <w:sz w:val="44"/>
    </w:rPr>
  </w:style>
  <w:style w:type="paragraph" w:customStyle="1" w:styleId="102">
    <w:name w:val="1 Char"/>
    <w:basedOn w:val="1"/>
    <w:qFormat/>
    <w:uiPriority w:val="99"/>
    <w:rPr>
      <w:rFonts w:ascii="Tahoma" w:hAnsi="Tahoma"/>
      <w:sz w:val="24"/>
    </w:rPr>
  </w:style>
  <w:style w:type="paragraph" w:customStyle="1" w:styleId="103">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4">
    <w:name w:val="GTA正文-1 Char Char"/>
    <w:link w:val="105"/>
    <w:qFormat/>
    <w:locked/>
    <w:uiPriority w:val="99"/>
  </w:style>
  <w:style w:type="paragraph" w:customStyle="1" w:styleId="105">
    <w:name w:val="GTA正文-1"/>
    <w:basedOn w:val="1"/>
    <w:link w:val="104"/>
    <w:qFormat/>
    <w:uiPriority w:val="99"/>
    <w:pPr>
      <w:ind w:firstLine="420"/>
    </w:pPr>
    <w:rPr>
      <w:szCs w:val="22"/>
    </w:rPr>
  </w:style>
  <w:style w:type="character" w:customStyle="1" w:styleId="106">
    <w:name w:val="标题 1 Char Char"/>
    <w:qFormat/>
    <w:uiPriority w:val="99"/>
    <w:rPr>
      <w:rFonts w:ascii="Tahoma" w:hAnsi="Tahoma"/>
      <w:b/>
      <w:kern w:val="44"/>
      <w:sz w:val="44"/>
    </w:rPr>
  </w:style>
  <w:style w:type="character" w:customStyle="1" w:styleId="107">
    <w:name w:val="style31"/>
    <w:qFormat/>
    <w:uiPriority w:val="99"/>
    <w:rPr>
      <w:b/>
      <w:sz w:val="24"/>
    </w:rPr>
  </w:style>
  <w:style w:type="character" w:customStyle="1" w:styleId="108">
    <w:name w:val="headline-content"/>
    <w:qFormat/>
    <w:uiPriority w:val="99"/>
  </w:style>
  <w:style w:type="character" w:customStyle="1" w:styleId="109">
    <w:name w:val="SC286822"/>
    <w:qFormat/>
    <w:uiPriority w:val="99"/>
    <w:rPr>
      <w:color w:val="000000"/>
    </w:rPr>
  </w:style>
  <w:style w:type="character" w:customStyle="1" w:styleId="110">
    <w:name w:val="设计正文 Char Char"/>
    <w:link w:val="111"/>
    <w:qFormat/>
    <w:locked/>
    <w:uiPriority w:val="99"/>
    <w:rPr>
      <w:rFonts w:eastAsia="仿宋_GB2312"/>
      <w:sz w:val="28"/>
    </w:rPr>
  </w:style>
  <w:style w:type="paragraph" w:customStyle="1" w:styleId="111">
    <w:name w:val="设计正文"/>
    <w:basedOn w:val="1"/>
    <w:link w:val="110"/>
    <w:qFormat/>
    <w:uiPriority w:val="99"/>
    <w:pPr>
      <w:spacing w:line="360" w:lineRule="auto"/>
      <w:ind w:firstLine="480" w:firstLineChars="200"/>
    </w:pPr>
    <w:rPr>
      <w:rFonts w:eastAsia="仿宋_GB2312"/>
      <w:kern w:val="0"/>
      <w:sz w:val="28"/>
    </w:rPr>
  </w:style>
  <w:style w:type="character" w:customStyle="1" w:styleId="112">
    <w:name w:val="样式 宋体 小四"/>
    <w:qFormat/>
    <w:uiPriority w:val="99"/>
    <w:rPr>
      <w:sz w:val="24"/>
    </w:rPr>
  </w:style>
  <w:style w:type="character" w:customStyle="1" w:styleId="113">
    <w:name w:val="纯文本 Char1"/>
    <w:qFormat/>
    <w:uiPriority w:val="99"/>
    <w:rPr>
      <w:rFonts w:ascii="宋体" w:hAnsi="Courier New" w:eastAsia="宋体"/>
      <w:sz w:val="21"/>
    </w:rPr>
  </w:style>
  <w:style w:type="character" w:customStyle="1" w:styleId="114">
    <w:name w:val="列出段落 Char Char"/>
    <w:link w:val="115"/>
    <w:qFormat/>
    <w:locked/>
    <w:uiPriority w:val="99"/>
    <w:rPr>
      <w:rFonts w:ascii="Calibri" w:hAnsi="Calibri"/>
      <w:kern w:val="1"/>
      <w:sz w:val="21"/>
      <w:lang w:eastAsia="ar-SA" w:bidi="ar-SA"/>
    </w:rPr>
  </w:style>
  <w:style w:type="paragraph" w:customStyle="1" w:styleId="115">
    <w:name w:val="列出段落21"/>
    <w:basedOn w:val="1"/>
    <w:link w:val="114"/>
    <w:qFormat/>
    <w:uiPriority w:val="99"/>
    <w:pPr>
      <w:suppressAutoHyphens/>
      <w:ind w:firstLine="420"/>
    </w:pPr>
    <w:rPr>
      <w:rFonts w:ascii="Calibri" w:hAnsi="Calibri"/>
      <w:kern w:val="1"/>
      <w:lang w:eastAsia="ar-SA"/>
    </w:rPr>
  </w:style>
  <w:style w:type="character" w:customStyle="1" w:styleId="116">
    <w:name w:val="Char Char16"/>
    <w:qFormat/>
    <w:uiPriority w:val="99"/>
    <w:rPr>
      <w:rFonts w:ascii="Times New Roman" w:hAnsi="Times New Roman" w:eastAsia="宋体"/>
      <w:b/>
      <w:kern w:val="44"/>
      <w:sz w:val="21"/>
    </w:rPr>
  </w:style>
  <w:style w:type="character" w:customStyle="1" w:styleId="117">
    <w:name w:val="apple-style-span"/>
    <w:qFormat/>
    <w:uiPriority w:val="99"/>
  </w:style>
  <w:style w:type="character" w:customStyle="1" w:styleId="118">
    <w:name w:val="标题 1 Char Char Char"/>
    <w:qFormat/>
    <w:uiPriority w:val="99"/>
    <w:rPr>
      <w:rFonts w:ascii="新宋体" w:hAnsi="新宋体" w:eastAsia="华文中宋"/>
      <w:b/>
      <w:kern w:val="44"/>
      <w:sz w:val="44"/>
    </w:rPr>
  </w:style>
  <w:style w:type="character" w:customStyle="1" w:styleId="119">
    <w:name w:val="headline-content2"/>
    <w:qFormat/>
    <w:uiPriority w:val="99"/>
  </w:style>
  <w:style w:type="character" w:customStyle="1" w:styleId="120">
    <w:name w:val="文档结构图 Char Char"/>
    <w:link w:val="121"/>
    <w:qFormat/>
    <w:locked/>
    <w:uiPriority w:val="99"/>
    <w:rPr>
      <w:rFonts w:ascii="宋体" w:hAnsi="Tahoma"/>
      <w:sz w:val="18"/>
    </w:rPr>
  </w:style>
  <w:style w:type="paragraph" w:customStyle="1" w:styleId="121">
    <w:name w:val="文档结构图1"/>
    <w:basedOn w:val="1"/>
    <w:link w:val="120"/>
    <w:qFormat/>
    <w:uiPriority w:val="99"/>
    <w:pPr>
      <w:widowControl/>
      <w:adjustRightInd w:val="0"/>
      <w:snapToGrid w:val="0"/>
      <w:spacing w:after="200"/>
      <w:jc w:val="left"/>
    </w:pPr>
    <w:rPr>
      <w:rFonts w:ascii="宋体" w:hAnsi="Tahoma"/>
      <w:kern w:val="0"/>
      <w:sz w:val="18"/>
    </w:rPr>
  </w:style>
  <w:style w:type="character" w:customStyle="1" w:styleId="122">
    <w:name w:val="正文文本缩进 3 Char"/>
    <w:qFormat/>
    <w:uiPriority w:val="99"/>
    <w:rPr>
      <w:sz w:val="16"/>
    </w:rPr>
  </w:style>
  <w:style w:type="character" w:customStyle="1" w:styleId="123">
    <w:name w:val="正文缩进 Char"/>
    <w:link w:val="9"/>
    <w:qFormat/>
    <w:locked/>
    <w:uiPriority w:val="99"/>
    <w:rPr>
      <w:sz w:val="20"/>
    </w:rPr>
  </w:style>
  <w:style w:type="character" w:customStyle="1" w:styleId="124">
    <w:name w:val="标题 Char"/>
    <w:qFormat/>
    <w:uiPriority w:val="99"/>
    <w:rPr>
      <w:rFonts w:ascii="Cambria" w:hAnsi="Cambria"/>
      <w:b/>
      <w:sz w:val="32"/>
    </w:rPr>
  </w:style>
  <w:style w:type="character" w:customStyle="1" w:styleId="125">
    <w:name w:val="Char Char14"/>
    <w:qFormat/>
    <w:uiPriority w:val="99"/>
    <w:rPr>
      <w:b/>
      <w:sz w:val="32"/>
    </w:rPr>
  </w:style>
  <w:style w:type="character" w:customStyle="1" w:styleId="126">
    <w:name w:val="apple-converted-space"/>
    <w:qFormat/>
    <w:uiPriority w:val="99"/>
  </w:style>
  <w:style w:type="character" w:customStyle="1" w:styleId="127">
    <w:name w:val="正文文本缩进 3 Char1"/>
    <w:qFormat/>
    <w:uiPriority w:val="99"/>
    <w:rPr>
      <w:rFonts w:ascii="新宋体" w:hAnsi="新宋体" w:eastAsia="华文中宋"/>
      <w:sz w:val="16"/>
    </w:rPr>
  </w:style>
  <w:style w:type="character" w:customStyle="1" w:styleId="128">
    <w:name w:val="页眉 Char Char"/>
    <w:qFormat/>
    <w:uiPriority w:val="99"/>
    <w:rPr>
      <w:rFonts w:ascii="新宋体" w:hAnsi="新宋体" w:eastAsia="华文中宋"/>
      <w:sz w:val="18"/>
    </w:rPr>
  </w:style>
  <w:style w:type="character" w:customStyle="1" w:styleId="129">
    <w:name w:val="页脚 Char Char"/>
    <w:qFormat/>
    <w:uiPriority w:val="99"/>
    <w:rPr>
      <w:rFonts w:ascii="Tahoma" w:hAnsi="Tahoma"/>
      <w:sz w:val="18"/>
    </w:rPr>
  </w:style>
  <w:style w:type="character" w:customStyle="1" w:styleId="130">
    <w:name w:val="批注框文本 Char Char"/>
    <w:qFormat/>
    <w:uiPriority w:val="99"/>
    <w:rPr>
      <w:rFonts w:ascii="新宋体" w:hAnsi="新宋体" w:eastAsia="华文中宋"/>
      <w:sz w:val="18"/>
    </w:rPr>
  </w:style>
  <w:style w:type="character" w:customStyle="1" w:styleId="131">
    <w:name w:val="paramname3"/>
    <w:qFormat/>
    <w:uiPriority w:val="99"/>
    <w:rPr>
      <w:color w:val="999999"/>
    </w:rPr>
  </w:style>
  <w:style w:type="character" w:customStyle="1" w:styleId="132">
    <w:name w:val="标题 2 Char Char Char"/>
    <w:qFormat/>
    <w:uiPriority w:val="99"/>
    <w:rPr>
      <w:rFonts w:ascii="Cambria" w:hAnsi="Cambria" w:eastAsia="华文中宋"/>
      <w:sz w:val="32"/>
    </w:rPr>
  </w:style>
  <w:style w:type="character" w:customStyle="1" w:styleId="133">
    <w:name w:val="副标题 Char"/>
    <w:qFormat/>
    <w:uiPriority w:val="99"/>
    <w:rPr>
      <w:rFonts w:ascii="Cambria" w:hAnsi="Cambria"/>
      <w:b/>
      <w:kern w:val="28"/>
      <w:sz w:val="32"/>
    </w:rPr>
  </w:style>
  <w:style w:type="character" w:customStyle="1" w:styleId="134">
    <w:name w:val="px141"/>
    <w:qFormat/>
    <w:uiPriority w:val="99"/>
    <w:rPr>
      <w:sz w:val="21"/>
    </w:rPr>
  </w:style>
  <w:style w:type="character" w:customStyle="1" w:styleId="135">
    <w:name w:val="正文文本 3 Char"/>
    <w:qFormat/>
    <w:locked/>
    <w:uiPriority w:val="99"/>
    <w:rPr>
      <w:sz w:val="16"/>
    </w:rPr>
  </w:style>
  <w:style w:type="character" w:customStyle="1" w:styleId="136">
    <w:name w:val="文档结构图 Char"/>
    <w:qFormat/>
    <w:uiPriority w:val="99"/>
    <w:rPr>
      <w:shd w:val="clear" w:color="auto" w:fill="000080"/>
    </w:rPr>
  </w:style>
  <w:style w:type="character" w:customStyle="1" w:styleId="137">
    <w:name w:val="（符号）邀请函中一、"/>
    <w:qFormat/>
    <w:uiPriority w:val="99"/>
    <w:rPr>
      <w:rFonts w:ascii="黑体" w:hAnsi="黑体" w:eastAsia="黑体"/>
      <w:b/>
      <w:sz w:val="24"/>
    </w:rPr>
  </w:style>
  <w:style w:type="character" w:customStyle="1" w:styleId="138">
    <w:name w:val="标题 2 Char Char"/>
    <w:qFormat/>
    <w:uiPriority w:val="99"/>
    <w:rPr>
      <w:rFonts w:ascii="Cambria" w:hAnsi="Cambria" w:eastAsia="宋体"/>
      <w:b/>
      <w:kern w:val="2"/>
      <w:sz w:val="32"/>
    </w:rPr>
  </w:style>
  <w:style w:type="character" w:customStyle="1" w:styleId="139">
    <w:name w:val="样式 仿宋"/>
    <w:qFormat/>
    <w:uiPriority w:val="99"/>
    <w:rPr>
      <w:rFonts w:ascii="仿宋" w:hAnsi="仿宋" w:eastAsia="仿宋"/>
      <w:kern w:val="1"/>
      <w:sz w:val="24"/>
    </w:rPr>
  </w:style>
  <w:style w:type="character" w:customStyle="1" w:styleId="140">
    <w:name w:val="页眉 Char1"/>
    <w:qFormat/>
    <w:uiPriority w:val="99"/>
    <w:rPr>
      <w:rFonts w:eastAsia="宋体"/>
      <w:kern w:val="2"/>
      <w:sz w:val="18"/>
      <w:lang w:val="en-US" w:eastAsia="zh-CN"/>
    </w:rPr>
  </w:style>
  <w:style w:type="character" w:customStyle="1" w:styleId="141">
    <w:name w:val="标题 4 Char Char"/>
    <w:qFormat/>
    <w:uiPriority w:val="99"/>
    <w:rPr>
      <w:rFonts w:ascii="Cambria" w:hAnsi="Cambria" w:eastAsia="宋体"/>
      <w:b/>
      <w:sz w:val="28"/>
    </w:rPr>
  </w:style>
  <w:style w:type="character" w:customStyle="1" w:styleId="142">
    <w:name w:val="bodys1"/>
    <w:qFormat/>
    <w:uiPriority w:val="99"/>
    <w:rPr>
      <w:rFonts w:ascii="新宋体" w:hAnsi="新宋体" w:eastAsia="新宋体"/>
      <w:spacing w:val="0"/>
      <w:sz w:val="21"/>
      <w:u w:val="none"/>
    </w:rPr>
  </w:style>
  <w:style w:type="character" w:customStyle="1" w:styleId="143">
    <w:name w:val="页脚 Char Char Char"/>
    <w:qFormat/>
    <w:uiPriority w:val="99"/>
    <w:rPr>
      <w:rFonts w:ascii="新宋体" w:hAnsi="新宋体" w:eastAsia="华文中宋"/>
      <w:sz w:val="18"/>
    </w:rPr>
  </w:style>
  <w:style w:type="character" w:customStyle="1" w:styleId="144">
    <w:name w:val="Char Char15"/>
    <w:qFormat/>
    <w:uiPriority w:val="99"/>
    <w:rPr>
      <w:rFonts w:ascii="Cambria" w:hAnsi="Cambria" w:eastAsia="宋体"/>
      <w:b/>
      <w:sz w:val="32"/>
    </w:rPr>
  </w:style>
  <w:style w:type="character" w:customStyle="1" w:styleId="145">
    <w:name w:val="SC286833"/>
    <w:qFormat/>
    <w:uiPriority w:val="99"/>
    <w:rPr>
      <w:color w:val="000000"/>
      <w:sz w:val="16"/>
    </w:rPr>
  </w:style>
  <w:style w:type="character" w:customStyle="1" w:styleId="146">
    <w:name w:val="批注文字 Char"/>
    <w:semiHidden/>
    <w:qFormat/>
    <w:locked/>
    <w:uiPriority w:val="99"/>
    <w:rPr>
      <w:rFonts w:eastAsia="宋体"/>
      <w:kern w:val="2"/>
      <w:sz w:val="21"/>
      <w:lang w:val="en-US" w:eastAsia="zh-CN"/>
    </w:rPr>
  </w:style>
  <w:style w:type="character" w:customStyle="1" w:styleId="147">
    <w:name w:val="ca-01"/>
    <w:qFormat/>
    <w:uiPriority w:val="99"/>
    <w:rPr>
      <w:rFonts w:ascii="仿宋_GB2312" w:eastAsia="仿宋_GB2312"/>
      <w:sz w:val="32"/>
    </w:rPr>
  </w:style>
  <w:style w:type="character" w:customStyle="1" w:styleId="148">
    <w:name w:val="标题 3 Char Char"/>
    <w:qFormat/>
    <w:uiPriority w:val="99"/>
    <w:rPr>
      <w:rFonts w:ascii="新宋体" w:hAnsi="新宋体" w:eastAsia="华文中宋"/>
      <w:sz w:val="32"/>
    </w:rPr>
  </w:style>
  <w:style w:type="character" w:customStyle="1" w:styleId="149">
    <w:name w:val="HTML 预设格式 Char"/>
    <w:qFormat/>
    <w:uiPriority w:val="99"/>
    <w:rPr>
      <w:rFonts w:ascii="宋体" w:eastAsia="宋体"/>
      <w:sz w:val="24"/>
    </w:rPr>
  </w:style>
  <w:style w:type="character" w:customStyle="1" w:styleId="150">
    <w:name w:val="font61"/>
    <w:qFormat/>
    <w:uiPriority w:val="99"/>
    <w:rPr>
      <w:rFonts w:ascii="宋体" w:hAnsi="宋体" w:eastAsia="宋体"/>
      <w:color w:val="000000"/>
      <w:sz w:val="20"/>
      <w:u w:val="none"/>
    </w:rPr>
  </w:style>
  <w:style w:type="paragraph" w:customStyle="1" w:styleId="151">
    <w:name w:val="列出段落1"/>
    <w:basedOn w:val="1"/>
    <w:qFormat/>
    <w:uiPriority w:val="99"/>
    <w:pPr>
      <w:ind w:firstLine="420" w:firstLineChars="200"/>
    </w:pPr>
    <w:rPr>
      <w:rFonts w:ascii="Calibri" w:hAnsi="Calibri" w:cs="Calibri"/>
      <w:bCs/>
      <w:szCs w:val="21"/>
    </w:rPr>
  </w:style>
  <w:style w:type="paragraph" w:customStyle="1" w:styleId="152">
    <w:name w:val="（符号）二标题总则"/>
    <w:basedOn w:val="153"/>
    <w:qFormat/>
    <w:uiPriority w:val="99"/>
  </w:style>
  <w:style w:type="paragraph" w:customStyle="1" w:styleId="153">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4">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5">
    <w:name w:val="pa-1"/>
    <w:basedOn w:val="1"/>
    <w:qFormat/>
    <w:uiPriority w:val="99"/>
    <w:pPr>
      <w:widowControl/>
      <w:spacing w:line="360" w:lineRule="atLeast"/>
    </w:pPr>
    <w:rPr>
      <w:rFonts w:ascii="宋体" w:hAnsi="宋体"/>
      <w:kern w:val="0"/>
      <w:sz w:val="24"/>
    </w:rPr>
  </w:style>
  <w:style w:type="paragraph" w:customStyle="1" w:styleId="156">
    <w:name w:val="Char Char Char Char Char Char2 Char Char Char Char Char Char Char Char Char Char"/>
    <w:basedOn w:val="1"/>
    <w:qFormat/>
    <w:uiPriority w:val="99"/>
    <w:rPr>
      <w:rFonts w:ascii="Calibri" w:hAnsi="Calibri"/>
    </w:rPr>
  </w:style>
  <w:style w:type="paragraph" w:customStyle="1" w:styleId="157">
    <w:name w:val="（符号）目录1"/>
    <w:basedOn w:val="1"/>
    <w:qFormat/>
    <w:uiPriority w:val="99"/>
    <w:pPr>
      <w:spacing w:line="500" w:lineRule="exact"/>
    </w:pPr>
    <w:rPr>
      <w:rFonts w:ascii="Calibri" w:hAnsi="Calibri" w:cs="宋体"/>
      <w:sz w:val="24"/>
    </w:rPr>
  </w:style>
  <w:style w:type="paragraph" w:customStyle="1" w:styleId="158">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59">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0">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1">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3">
    <w:name w:val="样式 标题 2Heading"/>
    <w:basedOn w:val="3"/>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4">
    <w:name w:val="CM4"/>
    <w:basedOn w:val="158"/>
    <w:next w:val="158"/>
    <w:qFormat/>
    <w:uiPriority w:val="99"/>
    <w:pPr>
      <w:spacing w:line="236" w:lineRule="atLeast"/>
    </w:pPr>
    <w:rPr>
      <w:rFonts w:ascii="Times New Roman" w:eastAsia="宋体"/>
      <w:color w:val="auto"/>
      <w:szCs w:val="24"/>
    </w:rPr>
  </w:style>
  <w:style w:type="paragraph" w:customStyle="1" w:styleId="165">
    <w:name w:val="Char1 Char Char Char Char Char Char Char Char Char Char Char Char Char Char Char Char Char Char"/>
    <w:basedOn w:val="1"/>
    <w:qFormat/>
    <w:uiPriority w:val="99"/>
    <w:rPr>
      <w:rFonts w:ascii="Calibri" w:hAnsi="Calibri"/>
    </w:rPr>
  </w:style>
  <w:style w:type="paragraph" w:customStyle="1" w:styleId="166">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7">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68">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69">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0">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1">
    <w:name w:val="Char Char Char Char1"/>
    <w:basedOn w:val="1"/>
    <w:qFormat/>
    <w:uiPriority w:val="99"/>
    <w:pPr>
      <w:ind w:firstLine="540" w:firstLineChars="225"/>
    </w:pPr>
    <w:rPr>
      <w:rFonts w:ascii="Calibri" w:hAnsi="Calibri"/>
    </w:rPr>
  </w:style>
  <w:style w:type="paragraph" w:customStyle="1" w:styleId="172">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3">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4">
    <w:name w:val="CM76"/>
    <w:basedOn w:val="158"/>
    <w:next w:val="158"/>
    <w:qFormat/>
    <w:uiPriority w:val="99"/>
    <w:rPr>
      <w:rFonts w:ascii="Times New Roman" w:eastAsia="宋体"/>
      <w:color w:val="auto"/>
      <w:szCs w:val="24"/>
    </w:rPr>
  </w:style>
  <w:style w:type="paragraph" w:customStyle="1" w:styleId="175">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6">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7">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78">
    <w:name w:val="Char2"/>
    <w:basedOn w:val="1"/>
    <w:qFormat/>
    <w:uiPriority w:val="99"/>
    <w:pPr>
      <w:widowControl/>
      <w:spacing w:after="160" w:line="240" w:lineRule="exact"/>
      <w:jc w:val="left"/>
    </w:pPr>
    <w:rPr>
      <w:rFonts w:ascii="Calibri" w:hAnsi="Calibri"/>
      <w:b/>
      <w:kern w:val="28"/>
      <w:sz w:val="36"/>
    </w:rPr>
  </w:style>
  <w:style w:type="paragraph" w:customStyle="1" w:styleId="179">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0">
    <w:name w:val="（符号）目录2"/>
    <w:basedOn w:val="1"/>
    <w:qFormat/>
    <w:uiPriority w:val="99"/>
    <w:pPr>
      <w:spacing w:line="500" w:lineRule="exact"/>
      <w:ind w:left="480"/>
    </w:pPr>
    <w:rPr>
      <w:rFonts w:ascii="Calibri" w:hAnsi="Calibri" w:cs="宋体"/>
      <w:b/>
      <w:color w:val="000000"/>
      <w:sz w:val="24"/>
    </w:rPr>
  </w:style>
  <w:style w:type="paragraph" w:customStyle="1" w:styleId="181">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2">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3">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4">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5">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6">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7">
    <w:name w:val="_Style 12"/>
    <w:basedOn w:val="1"/>
    <w:next w:val="37"/>
    <w:qFormat/>
    <w:uiPriority w:val="99"/>
    <w:pPr>
      <w:spacing w:after="120"/>
      <w:ind w:left="420" w:leftChars="200"/>
    </w:pPr>
    <w:rPr>
      <w:rFonts w:ascii="Calibri" w:hAnsi="Calibri"/>
      <w:sz w:val="16"/>
    </w:rPr>
  </w:style>
  <w:style w:type="paragraph" w:customStyle="1" w:styleId="188">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89">
    <w:name w:val="列出段落2"/>
    <w:basedOn w:val="1"/>
    <w:qFormat/>
    <w:uiPriority w:val="99"/>
    <w:pPr>
      <w:widowControl/>
      <w:ind w:firstLine="420" w:firstLineChars="200"/>
      <w:jc w:val="left"/>
    </w:pPr>
    <w:rPr>
      <w:rFonts w:ascii="Calibri" w:hAnsi="Calibri"/>
      <w:kern w:val="0"/>
      <w:sz w:val="20"/>
    </w:rPr>
  </w:style>
  <w:style w:type="paragraph" w:customStyle="1" w:styleId="190">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1">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2">
    <w:name w:val="SP180449"/>
    <w:basedOn w:val="158"/>
    <w:next w:val="158"/>
    <w:qFormat/>
    <w:uiPriority w:val="99"/>
    <w:rPr>
      <w:color w:val="auto"/>
    </w:rPr>
  </w:style>
  <w:style w:type="paragraph" w:customStyle="1" w:styleId="193">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4">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5">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6">
    <w:name w:val="List Paragraph1"/>
    <w:basedOn w:val="1"/>
    <w:qFormat/>
    <w:uiPriority w:val="99"/>
    <w:pPr>
      <w:ind w:firstLine="420" w:firstLineChars="200"/>
    </w:pPr>
    <w:rPr>
      <w:rFonts w:ascii="Calibri" w:hAnsi="Calibri"/>
      <w:szCs w:val="24"/>
    </w:rPr>
  </w:style>
  <w:style w:type="paragraph" w:customStyle="1" w:styleId="197">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198">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99">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0">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2">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3">
    <w:name w:val="标书正文"/>
    <w:basedOn w:val="20"/>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4">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5">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6">
    <w:name w:val="Char Char1 Char Char Char1"/>
    <w:basedOn w:val="1"/>
    <w:qFormat/>
    <w:uiPriority w:val="99"/>
    <w:rPr>
      <w:rFonts w:ascii="Calibri" w:hAnsi="Calibri"/>
      <w:szCs w:val="24"/>
    </w:rPr>
  </w:style>
  <w:style w:type="paragraph" w:customStyle="1" w:styleId="207">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08">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09">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0">
    <w:name w:val="p0"/>
    <w:basedOn w:val="1"/>
    <w:qFormat/>
    <w:uiPriority w:val="99"/>
    <w:pPr>
      <w:widowControl/>
    </w:pPr>
    <w:rPr>
      <w:rFonts w:ascii="Calibri" w:hAnsi="Calibri"/>
      <w:kern w:val="0"/>
      <w:szCs w:val="21"/>
    </w:rPr>
  </w:style>
  <w:style w:type="paragraph" w:customStyle="1" w:styleId="211">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2">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3">
    <w:name w:val="（符号）普通正文"/>
    <w:basedOn w:val="1"/>
    <w:qFormat/>
    <w:uiPriority w:val="99"/>
    <w:pPr>
      <w:spacing w:line="460" w:lineRule="exact"/>
      <w:ind w:firstLine="480" w:firstLineChars="200"/>
    </w:pPr>
    <w:rPr>
      <w:rFonts w:ascii="宋体" w:hAnsi="宋体" w:cs="宋体"/>
      <w:sz w:val="24"/>
    </w:rPr>
  </w:style>
  <w:style w:type="paragraph" w:customStyle="1" w:styleId="214">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5">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6">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7">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8">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9">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0">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1">
    <w:name w:val="_Style 19"/>
    <w:basedOn w:val="1"/>
    <w:qFormat/>
    <w:uiPriority w:val="99"/>
    <w:rPr>
      <w:rFonts w:ascii="Calibri" w:hAnsi="Calibri"/>
      <w:szCs w:val="24"/>
    </w:rPr>
  </w:style>
  <w:style w:type="paragraph" w:customStyle="1" w:styleId="222">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3">
    <w:name w:val="CM62"/>
    <w:basedOn w:val="158"/>
    <w:next w:val="158"/>
    <w:qFormat/>
    <w:uiPriority w:val="99"/>
    <w:pPr>
      <w:spacing w:line="236" w:lineRule="atLeast"/>
    </w:pPr>
    <w:rPr>
      <w:rFonts w:ascii="Times New Roman" w:eastAsia="宋体"/>
      <w:color w:val="auto"/>
      <w:szCs w:val="24"/>
    </w:rPr>
  </w:style>
  <w:style w:type="paragraph" w:customStyle="1" w:styleId="224">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5">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6">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7">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28">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29">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0">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1">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2">
    <w:name w:val="_Style 33"/>
    <w:basedOn w:val="1"/>
    <w:qFormat/>
    <w:uiPriority w:val="99"/>
    <w:pPr>
      <w:spacing w:line="360" w:lineRule="auto"/>
      <w:ind w:firstLine="200" w:firstLineChars="200"/>
    </w:pPr>
    <w:rPr>
      <w:rFonts w:ascii="宋体" w:hAnsi="宋体"/>
      <w:sz w:val="24"/>
    </w:rPr>
  </w:style>
  <w:style w:type="paragraph" w:customStyle="1" w:styleId="233">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4">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5">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6">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7">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38">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39">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0">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1">
    <w:name w:val="小标题"/>
    <w:basedOn w:val="9"/>
    <w:qFormat/>
    <w:uiPriority w:val="99"/>
    <w:pPr>
      <w:widowControl/>
      <w:spacing w:before="50" w:after="50"/>
      <w:ind w:firstLine="0" w:firstLineChars="0"/>
    </w:pPr>
    <w:rPr>
      <w:rFonts w:ascii="Calibri" w:hAnsi="Calibri"/>
      <w:b/>
      <w:sz w:val="24"/>
    </w:rPr>
  </w:style>
  <w:style w:type="paragraph" w:customStyle="1" w:styleId="242">
    <w:name w:val="TOC 标题1"/>
    <w:basedOn w:val="2"/>
    <w:next w:val="1"/>
    <w:qFormat/>
    <w:uiPriority w:val="99"/>
    <w:pPr>
      <w:spacing w:line="578" w:lineRule="auto"/>
      <w:ind w:firstLine="200" w:firstLineChars="200"/>
      <w:jc w:val="center"/>
      <w:outlineLvl w:val="9"/>
    </w:pPr>
    <w:rPr>
      <w:rFonts w:ascii="Arial" w:hAnsi="Arial"/>
    </w:rPr>
  </w:style>
  <w:style w:type="paragraph" w:customStyle="1" w:styleId="243">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4">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5">
    <w:name w:val="No Spacing"/>
    <w:qFormat/>
    <w:uiPriority w:val="99"/>
    <w:pPr>
      <w:widowControl w:val="0"/>
      <w:jc w:val="both"/>
    </w:pPr>
    <w:rPr>
      <w:rFonts w:ascii="Calibri" w:hAnsi="Calibri" w:eastAsia="宋体" w:cs="Times New Roman"/>
      <w:kern w:val="2"/>
      <w:sz w:val="24"/>
      <w:lang w:val="en-US" w:eastAsia="zh-CN" w:bidi="ar-SA"/>
    </w:rPr>
  </w:style>
  <w:style w:type="paragraph" w:customStyle="1" w:styleId="246">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7">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48">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49">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0">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1">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2">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3">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4">
    <w:name w:val="Char11"/>
    <w:basedOn w:val="1"/>
    <w:qFormat/>
    <w:uiPriority w:val="99"/>
    <w:rPr>
      <w:rFonts w:ascii="仿宋_GB2312" w:hAnsi="Calibri" w:eastAsia="仿宋_GB2312"/>
      <w:b/>
      <w:sz w:val="32"/>
    </w:rPr>
  </w:style>
  <w:style w:type="paragraph" w:customStyle="1" w:styleId="255">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6">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7">
    <w:name w:val="List Paragraph"/>
    <w:basedOn w:val="1"/>
    <w:qFormat/>
    <w:uiPriority w:val="34"/>
    <w:pPr>
      <w:ind w:firstLine="200" w:firstLineChars="200"/>
    </w:pPr>
    <w:rPr>
      <w:rFonts w:ascii="Calibri" w:hAnsi="Calibri"/>
    </w:rPr>
  </w:style>
  <w:style w:type="paragraph" w:customStyle="1" w:styleId="258">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59">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0">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1">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3">
    <w:name w:val="p16"/>
    <w:basedOn w:val="1"/>
    <w:qFormat/>
    <w:uiPriority w:val="99"/>
    <w:pPr>
      <w:widowControl/>
      <w:spacing w:line="360" w:lineRule="atLeast"/>
      <w:jc w:val="left"/>
    </w:pPr>
    <w:rPr>
      <w:rFonts w:ascii="Calibri" w:hAnsi="Calibri"/>
      <w:kern w:val="0"/>
      <w:sz w:val="24"/>
      <w:szCs w:val="24"/>
    </w:rPr>
  </w:style>
  <w:style w:type="paragraph" w:customStyle="1" w:styleId="264">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5">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6">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7">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68">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69">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0">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1">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2">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3">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4">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5">
    <w:name w:val="CM77"/>
    <w:basedOn w:val="158"/>
    <w:next w:val="158"/>
    <w:qFormat/>
    <w:uiPriority w:val="99"/>
    <w:rPr>
      <w:rFonts w:ascii="Times New Roman" w:eastAsia="宋体"/>
      <w:color w:val="auto"/>
      <w:szCs w:val="24"/>
    </w:rPr>
  </w:style>
  <w:style w:type="paragraph" w:customStyle="1" w:styleId="276">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78">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79">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0">
    <w:name w:val="pa-4"/>
    <w:basedOn w:val="1"/>
    <w:qFormat/>
    <w:uiPriority w:val="99"/>
    <w:pPr>
      <w:widowControl/>
      <w:spacing w:before="150" w:after="150"/>
      <w:jc w:val="left"/>
    </w:pPr>
    <w:rPr>
      <w:rFonts w:ascii="宋体" w:hAnsi="宋体" w:cs="宋体"/>
      <w:kern w:val="0"/>
      <w:sz w:val="24"/>
      <w:szCs w:val="24"/>
    </w:rPr>
  </w:style>
  <w:style w:type="paragraph" w:customStyle="1" w:styleId="281">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2">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3">
    <w:name w:val="Char Char Char"/>
    <w:basedOn w:val="16"/>
    <w:qFormat/>
    <w:uiPriority w:val="99"/>
  </w:style>
  <w:style w:type="paragraph" w:customStyle="1" w:styleId="284">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5">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6">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7">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88">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89">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1">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2">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4">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5">
    <w:name w:val="文档正文"/>
    <w:basedOn w:val="1"/>
    <w:qFormat/>
    <w:uiPriority w:val="99"/>
    <w:pPr>
      <w:adjustRightInd w:val="0"/>
      <w:spacing w:line="500" w:lineRule="exact"/>
      <w:ind w:firstLine="567"/>
    </w:pPr>
    <w:rPr>
      <w:rFonts w:ascii="仿宋_GB2312" w:hAnsi="宋体" w:eastAsia="仿宋_GB2312"/>
      <w:bCs/>
      <w:kern w:val="0"/>
      <w:sz w:val="28"/>
    </w:rPr>
  </w:style>
  <w:style w:type="character" w:customStyle="1" w:styleId="296">
    <w:name w:val="font21"/>
    <w:qFormat/>
    <w:uiPriority w:val="0"/>
    <w:rPr>
      <w:rFonts w:hint="eastAsia" w:ascii="仿宋_GB2312" w:eastAsia="仿宋_GB2312"/>
      <w:color w:val="000000"/>
      <w:sz w:val="30"/>
      <w:szCs w:val="30"/>
      <w:u w:val="none"/>
    </w:rPr>
  </w:style>
  <w:style w:type="character" w:customStyle="1" w:styleId="297">
    <w:name w:val="font91"/>
    <w:qFormat/>
    <w:uiPriority w:val="0"/>
    <w:rPr>
      <w:rFonts w:hint="eastAsia" w:ascii="仿宋_GB2312" w:eastAsia="仿宋_GB2312"/>
      <w:color w:val="000000"/>
      <w:sz w:val="20"/>
      <w:szCs w:val="20"/>
      <w:u w:val="none"/>
    </w:rPr>
  </w:style>
  <w:style w:type="character" w:customStyle="1" w:styleId="298">
    <w:name w:val="font81"/>
    <w:qFormat/>
    <w:uiPriority w:val="0"/>
    <w:rPr>
      <w:rFonts w:hint="eastAsia" w:ascii="仿宋_GB2312" w:eastAsia="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12042</Words>
  <Characters>12474</Characters>
  <Lines>119</Lines>
  <Paragraphs>33</Paragraphs>
  <TotalTime>0</TotalTime>
  <ScaleCrop>false</ScaleCrop>
  <LinksUpToDate>false</LinksUpToDate>
  <CharactersWithSpaces>14584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2018-12-29T15:57:00Z</dcterms:created>
  <dc:creator>5idn</dc:creator>
  <cp:lastModifiedBy>Lumen</cp:lastModifiedBy>
  <cp:lastPrinted>2020-11-16T09:08:00Z</cp:lastPrinted>
  <dcterms:modified xsi:type="dcterms:W3CDTF">2026-06-06T14:06:44Z</dcterms:modified>
  <dc:title>工 程 施 工 招 标 文 件</dc:title>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eyJoZGlkIjoiNTQ1M2E4OGM2NjM4ZTYyOGE2NTE5OTJiYjM2N2QyYzciLCJ1c2VySWQiOiIzOTMxNDA5MjYifQ==</vt:lpwstr>
  </property>
  <property fmtid="{D5CDD505-2E9C-101B-9397-08002B2CF9AE}" pid="4" name="ICV">
    <vt:lpwstr>2D22EE0D3F70472AAC9979041D63A4D7_13</vt:lpwstr>
  </property>
</Properties>
</file>