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5E" w:rsidRDefault="005B0F7A">
      <w:pPr>
        <w:spacing w:after="24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建筑工程系</w:t>
      </w:r>
      <w:r w:rsidR="00291066">
        <w:rPr>
          <w:rFonts w:asciiTheme="minorEastAsia" w:hAnsiTheme="minorEastAsia" w:cstheme="minorEastAsia" w:hint="eastAsia"/>
          <w:b/>
          <w:bCs/>
          <w:sz w:val="36"/>
          <w:szCs w:val="36"/>
        </w:rPr>
        <w:t>教职工</w:t>
      </w:r>
      <w:r w:rsidR="00DD7EBF">
        <w:rPr>
          <w:rFonts w:asciiTheme="minorEastAsia" w:hAnsiTheme="minorEastAsia" w:cstheme="minorEastAsia" w:hint="eastAsia"/>
          <w:b/>
          <w:bCs/>
          <w:sz w:val="36"/>
          <w:szCs w:val="36"/>
        </w:rPr>
        <w:t>意见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建议整改</w:t>
      </w:r>
      <w:r w:rsidR="00DD7EBF">
        <w:rPr>
          <w:rFonts w:asciiTheme="minorEastAsia" w:hAnsiTheme="minorEastAsia" w:cstheme="minorEastAsia" w:hint="eastAsia"/>
          <w:b/>
          <w:bCs/>
          <w:sz w:val="36"/>
          <w:szCs w:val="36"/>
        </w:rPr>
        <w:t>台账</w:t>
      </w:r>
    </w:p>
    <w:tbl>
      <w:tblPr>
        <w:tblW w:w="13982" w:type="dxa"/>
        <w:jc w:val="center"/>
        <w:tblInd w:w="-9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"/>
        <w:gridCol w:w="2811"/>
        <w:gridCol w:w="4394"/>
        <w:gridCol w:w="1109"/>
        <w:gridCol w:w="1340"/>
        <w:gridCol w:w="3454"/>
      </w:tblGrid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意见建议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整改措施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是否办结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拟完成时限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注重培养名毕业生，出大国工匠。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落实思政目标和工匠精神进课堂，每门课程制定工匠精神融入教学方案；2.开展建工大讲堂，由企业专家、优秀毕业生进行工匠精神、专业文化教育；3.利用团课、黑板报、手抄报、演讲等活动培育学生工匠精神。4.按计划推进“齐鲁工匠人才”培养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1.5月31日前完成；</w:t>
            </w:r>
          </w:p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2.已经开展2次企业专家和优秀毕业生报告；3.每周正在进行4.6月底前完成。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做好品牌专业建设。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1.进一步提炼品牌专业成果；2.将品牌专业中联盟运行、课程体系特色、教学模式、校企合作成功经验等成果的应用和提升。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增强学生的社会实践活动，调动学生的学习积极性。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1.做好学生寒暑假社会实践目标设计；2.社会实践活动和专业发展相结合。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8月底完成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增加专业的宣传力度，加强学生管理。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1.创新优秀学生、专业成果等宣传方式，通过展示办学内容提升招生；2.细化学生管理职责，加强班主任队伍培养和考核。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李晓红纪红梅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1.已办结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2.5月30日前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品牌专业建设要有新突破。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1.进一步提炼品牌专业成果；2.将品牌专业中联盟运行、课程体系特色、教学模式、校企合作成功经验等成果的应用和提升。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加强与企业的配合力度。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1.已组建装配式建筑和建筑BIM两个校企教学团队；2.形成常态化工作机制。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1.已经完成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2.5月30日前召开联盟会议。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争取大赛成绩有新的突破。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1.与混凝土工程、砌筑等4个省级以上竞赛项目签订责任状，传导压力；2.解决好每个项目遇到的突出问题；3.混凝土工程、砌筑对重点赛项进行突破。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1.5月底前；2.陆续进行；3.12月31日前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提高项目建设标准，争取国家质量项目，做成省级、国家级品牌专业。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1.做好中职国家级品牌专业建设文件的研读（未出台）；2.做好平时人才培养方案、校企合作等准备工作。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根据文件要求落实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大赛拿大奖，多出亮点。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1.与混凝土工程、砌筑等4个省级以上竞赛项目签订责任状，传导压力；2.解决好每个项目遇到的突出问题；3.混凝土工程、砌筑对重点赛项进行突破。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工作措施欠到位，真抓实干的氛围不浓厚。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B1" w:rsidRDefault="000420B1" w:rsidP="003D7D41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1.加强对各科室职责的分工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，列出每个人岗位职责，并上墙</w:t>
            </w:r>
            <w:r>
              <w:rPr>
                <w:rFonts w:ascii="宋体" w:eastAsia="宋体" w:hAnsi="宋体" w:cs="宋体"/>
                <w:kern w:val="0"/>
                <w:sz w:val="24"/>
              </w:rPr>
              <w:t>；2.根据院重点工作等要求，结合系竞赛、项目化教学等工作实际情况，制定量化办法，传导压力，形成浓厚的工作氛围。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王庆刚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1已办结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2.项目教学考核办法已经完成，制定系竞赛管理办法5月30日前。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创新教学模式和教育教学方法，改变人才培养方案和人才培养模式，提高教育质量，加强系统化管理。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1.推广现代学徒制，深入与聊建集团、山东住工合作。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综合利用省级以上项目，带动教师素质，提升培育品牌特色专业群。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1.建好建筑工程施工专业省级创新教学团队，按计划推进，完成3年建设期任务。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1.有任务书推进，2020年通过验收。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大赛成绩要突破，充分调动职工积极性。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1.与混凝土工程、砌筑等4个省级以上竞赛项目签订责任状，传导压力；2.解决好每个项目遇到的突出问题；3.混凝土工程、</w:t>
            </w: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砌筑对重点赛项进行突破。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传统专业不能丢，新设BIM专业起步就要高起点，领跑全省乃至全国技工院校BIM专业。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1.加快山东省建筑施工安全和装配式教育基地建设；2.进一步完善BIM放线人才培养方案；3.加强与山东住工、山东云创等优质企业合作。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2.已办结</w:t>
            </w:r>
          </w:p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3.已办结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1.8月81日前完成。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落实好现代学徒制；加强教学管理，提高教学质量；加快树立品牌专业做大做强；提高教学质量，把核心技能让多数学员掌握、真正按照国家技能对接学员，提高学员思想道德水平和身体锻炼能力。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开展道德大讲堂思政教育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2.党员讲好党的先进理论、党史国史团史、国情省情形势政策、青年榜样故事等内容，每月1次；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3.本学期开展系部篮球比赛，</w:t>
            </w:r>
            <w:r w:rsidR="00E9284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“我和我的祖国”大合唱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，团体操等活动各一次；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4.召开联盟会议，推广现代学徒制。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1.已完成2次；2.已进行一次党员进团课，每月一次；3.团体操已完成，其他5月30日前。4.5月20日前完成。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加强与兄弟系部的交流合作，相互促进；提高教学质量，增加专业老师。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1.学校城建系建筑装饰专业工学结合方式，取长补短；2.严抓教学常规，每天进行督导；3.申请增加建筑设计新专业教师。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李晓红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624190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利用专业优势，提升技能大赛培训水平，多参加高级别技能大赛。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1.与混凝土工程、砌筑等4个省级以上竞赛项目签订责任状，传导压力；2.解决好每个项目遇到的突出问题；3.混凝土工程、砌筑对重点赛项进行突破。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建议签约联盟、二级学院落实做细；建议系部领导在技能学习上多下功夫，加大力度；建议加强学生品德教育；加强学管与教学工作。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1.召开联盟单位年会，形成可落实的工作计划；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2.暑假选派教师到企业锻炼；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3.党员进班级讲党课每月一次，每周，做好主题班会教育，开好团课，加强课堂思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政育人。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刘福成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1.5月30日前；2.8月31日前；3。本学期已经完成1次，以后每月一次。3.每周正常进行。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多成立品牌班级，由优秀教师组团队管理。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1.与山东住工联合，成立品牌专班，加快黄玉国项目部式班级管理模式试点，推广经验。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了解当前形势和用人方向，适应调整培养专业及方向。加强学生思想教育，提高学生专业技能。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1.加快建筑BIM和装配式建筑两个方向调整力度，形成完善的人才培养模式；2.加大推进思政教育“14448”育人模式的推进力度，形成全方位思政教育格局。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加强品牌专业建设，提升教学质量。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1.进一步提炼品牌专业成果；2.将品牌专业中联盟运行、课程体系特色、教学模式、校企合作成功经验等成果的应用和提升。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C37F09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C37F0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建立学生兴趣，加强学生安全意识。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鼓励学生多参与社团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，按照学校规定每人至少一个社团；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2.每周利用班会开展好安全教育。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1.已经建立5个新社团。2.每周正常进行。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做好学生的日常管理。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1.以抓好宿舍管理、社团管理为突破口。2.抓好每周主题班会，做好日常管理工作。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1.天天进行宿舍检查；2.坚持每周一次主题班会。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针对建筑行业特点，同时调整专业，开发有针对性课件，努力培养综合性高的人才队伍。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1.加快建筑BIM和装配式建筑两个方向调整力度，形成完善的人才培养方案；2.加大推进思政教育“14448”育人模式的推进力度，形成全方位思政教育格局。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1.已完成；2.方案已完成，正在实施12月底前。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提高顶岗实习生的比例。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1.加强顶岗实习巡查，及时解决问题。2.加强与聊建集团优质企业合作进行顶岗实习。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李晓红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8C0B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1.已办结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；2.5月31日前。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541627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了解当前形势和用人方向，适应调整培养专业及方向。</w:t>
            </w:r>
            <w:r w:rsidRPr="00541627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加强学生思想教育，提高学生专业技能。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Pr="00CF360A" w:rsidRDefault="000420B1" w:rsidP="008C0BB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CF360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1.党员，优秀班主任，优秀班干部开展学习贯彻习近平新时代中国特色社会主义思</w:t>
            </w:r>
            <w:r w:rsidRPr="00CF360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想开展宣讲, 着力讲好党的先进理论、党史国史团史、国情省情形势政策、青年榜样故事等内容；</w:t>
            </w:r>
          </w:p>
          <w:p w:rsidR="000420B1" w:rsidRDefault="000420B1" w:rsidP="008C0BB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CF360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2.定期进行技能大赛选手讲座，企业技术骨干进班级讲座；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李明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纪红梅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DD7E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长期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 w:rsidP="005416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加强品牌专业建设，提升教学质量。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3D7D4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1.进一步提炼品牌专业成果；2.将品牌专业中联盟运行、课程体系特色、教学模式、校企合作成功经验等成果的应用和提升。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8C0BB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541627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建立学生兴趣，加强学生安全意识。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41" w:rsidRPr="003D7D41" w:rsidRDefault="003D7D41" w:rsidP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</w:t>
            </w:r>
            <w:r w:rsidRPr="003D7D41"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鼓励学生多参与社团</w:t>
            </w: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，按照学校规定每人至少一个社团；</w:t>
            </w:r>
          </w:p>
          <w:p w:rsidR="000420B1" w:rsidRDefault="003D7D41" w:rsidP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2.每周利用班会开展好安全教育。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8C0BB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1.已经建立5个新社团。2.每周正常进行。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C87F9F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做好学生的日常管理。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3D7D41" w:rsidP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1.以抓好宿舍管理、社团管理为突破口。2.抓好每周主题班会，做好日常管理工作。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  <w:p w:rsidR="008C0BB6" w:rsidRDefault="008C0BB6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8C0BB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1.天天进行宿舍检查；2.坚持每周一次主题班会。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做好专业群建设，突出本系特色和特点，不要盲目求大。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1.突出BIM、装配式施工两个专业方向，形成完善的人才培养方案；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已完成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加强师资队伍建设，切实使学生学到真本事，真知识。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1.重点提高教师新技术教学的能力，选派教师分批到山东住工企业锻炼。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8月31前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加快教师的培养和引进，保证教学教育质量。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CF360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1.重点提高教师新技术教学的能力；2.选派教师分批到企业锻炼。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DD7E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长期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加强校企合作，为学生的高质量就业做好准备工作。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充分发挥联盟作用，加强与聊建集团优质企业合作，做好2020年毕业生实习就业工作。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刘福成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把法治教育列入对学生进行教育的整体计划中，并开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展经常性法治教育活动。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E9284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把法治教育作为班会内容</w:t>
            </w:r>
            <w:r w:rsidR="00E9284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E9284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1.每</w:t>
            </w:r>
            <w:r w:rsidR="00E9284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进行</w:t>
            </w:r>
            <w:r w:rsidR="00E9284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一次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；2.已完成1次。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 w:rsidP="00C87F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提高教学质量，加强学生管理。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1.每周进行教学研究活动，研究和解决教学中难点问题。2.以抓好宿舍管理、社团管理为突破口。3.抓好每周主题班会，做好日常管理工作。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8C0BB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1.每周五进行；2.天天进行宿舍检查；3.坚持每周一次主题班会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 w:rsidP="00C87F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提高教学质量，加强学生管理力度，教学成绩再上新一台阶。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3D7D41" w:rsidP="00C87F9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1.每周进行教学研究活动，研究和解决教学中难点问题。2.以抓好宿舍管理、社团管理为突破口。3.抓好每周主题班会，做好日常管理工作。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8C0BB6" w:rsidP="008C0BB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8C0BB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1.每周五进行；2.天天进行宿舍检查；3.坚持每周一次主题班会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教师信息化能力有待提高，应加强对信息技术教育应用的认识，为课改助力。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1.利用每周五教研时间，有针对性开展教师信息化教学能力培训。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12月底前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不断提高一体化教学水平，通过竞赛等形式提高学生学习积极性。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1.继续坚持每学期技能大赛。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树立建筑品牌专业的优势；提高学院办学质量。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1.进一步提炼品牌专业成果；2.将品牌专业中联盟运行、课程体系特色、教学模式、校企合作成功经验等成果的应用和提升。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8C0BB6" w:rsidP="008C0B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5月30日前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把自己的亮点没有宣传到位。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1.创新优秀学生、专业成果等宣传方式，通过展示办学内容提升招生；2.加强对各科室督促，把开展的活动及时写出宣传稿。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李晓红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1.6月30日前</w:t>
            </w:r>
          </w:p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2.12月31日前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加大对本专业的宣传力度，培养学生学习兴趣。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3D7D41" w:rsidP="009D4A1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1.创新优秀学生、专业成果等宣传方式，通过展示办学内容提升招生；2.加强对各科室督促，把开展的活动及时写出宣传稿。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李晓红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8C0BB6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B6" w:rsidRPr="008C0BB6" w:rsidRDefault="008C0BB6" w:rsidP="008C0B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8C0BB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1.6月30日前</w:t>
            </w:r>
          </w:p>
          <w:p w:rsidR="000420B1" w:rsidRDefault="008C0BB6" w:rsidP="008C0B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8C0BB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2.12月31日前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要求学生遵守学院的规章制度。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1.以抓好宿舍管理、社团管理为突破口。2.抓好每周主题班会，做好日常管理工作。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1.天天进行宿舍检查；2.坚持每周一次主题班会。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420B1" w:rsidRDefault="000420B1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探索适合本系学生特点的教育教学方法，创新教学模式，结合全国技师学院的教育教学规律和人才培养方式，提高教育质量。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1进一步凝练教学特色，申报“五导式”项目教学成果并推广。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DD7EB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1.已完成申报，年底前全面推广。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加大对学生的实训实习强度。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1.进一步完善砌筑工、钢筋工、施工放线、工程测量、工程算量项目训练方案并实施。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DD7EB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1.方案已完成；2.本学期末和下学期末。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教学模式改变思路。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3D7D41" w:rsidP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1进一步凝练教学特色，申报“五导式”项目教学成果并推广。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DD7EB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D7EBF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1.已完成申报，年底前全面推广。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改变教学模式 ，增加实地实习技能。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3D7D41" w:rsidP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1进一步凝练教学特色，申报“五导式”项目教学成果并推广。</w:t>
            </w:r>
          </w:p>
          <w:p w:rsidR="003D7D41" w:rsidRDefault="003D7D41" w:rsidP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</w:t>
            </w: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进一步完善砌筑工、钢筋工、施工放线、工程测量、工程算量项目训练方案并实施。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DD7EB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1.方案已完成；2.本学期末和下学期末。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各系组建专职的学生管理队伍。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1.严格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选人用人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，经学院批准实施。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不断充实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加强学生管理教育工作，提高教学质量。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1.每周进行教学研究活动，研究和解决教学中难点问题。2.以抓好宿舍管理、社团管理为突破口。3.抓好每周主题班会，做好日常管理工作。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1.每周五进行；2.天天进行宿舍检查；3.坚持每周一次主题班会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提高办学质量 强化实践教学。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3D7D41" w:rsidP="009D4A1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1.进一步完善砌筑工、钢筋工、施工放线、工程测量、工程算量项目训练方案并实施。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D7EBF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1.方案已完成；2.本学期末和下学期末。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加强学习思想教育。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1.定期进行技能大赛选手讲座，企业技术骨干进班级讲座；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2.专业社团定期进行社团展示；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3.定期技能比赛选手进行宣讲；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4.定期进行优秀学习标兵进行表彰。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纪红梅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长期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打造一到两个省内一流 国内领先的品牌专业。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1.做好国家和省品牌专业建设文件的研读；2.做好平时准备工作。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原筱丽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2年内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提高工作效率 课题任务要重点 所为集中优先兵力打歼灭战 不要眉毛胡子一把抓 减轻教学工作压力。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1.课题任务要对接学院年度重点工作；2.课题内容要对接专业发展建设要求。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1.已完成课题立项，2.12月31日前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提高上课纪律水平，严抓上课纪律。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1.加强日常教学督导，确保课堂教学质量；2.认真开展教研活动，提高教师业务水平。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长期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美化校园。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组织学生开展志愿者活动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共青团活动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；</w:t>
            </w:r>
          </w:p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2.定期举行“发现校园美”征文，摄影，演讲比赛；3.推进社团活动。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纪红梅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长期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加强工作效率。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加强对各部门的督促，增强责任心，按时报送材料，不拖拉。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李晓红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长期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建议加强校企合作团队建设 解决好学生在校学习期间实践操作太少的问题。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1.成立装配式建筑和BIM教学团队并适时活动。2.全面推广现代学徒制。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刘福成</w:t>
            </w:r>
          </w:p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DD7E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</w:t>
            </w:r>
            <w:r w:rsidR="000420B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月3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0日前</w:t>
            </w:r>
          </w:p>
        </w:tc>
      </w:tr>
      <w:tr w:rsidR="000420B1" w:rsidTr="0062419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20B1" w:rsidRDefault="000420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发挥优势 提升层次 开拓更大空间。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3D7D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1.积极打造“金柱学院”等办学模式；2.</w:t>
            </w:r>
            <w:r w:rsidR="003D7D4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做好联盟育人模式实践和研究。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 w:rsidP="00F80C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黄玉果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DD7EBF" w:rsidP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B1" w:rsidRDefault="000420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月31日前</w:t>
            </w:r>
          </w:p>
        </w:tc>
      </w:tr>
      <w:tr w:rsidR="00624190" w:rsidRPr="00624190" w:rsidTr="00887D6D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4190" w:rsidRPr="00624190" w:rsidRDefault="006241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 w:rsidRPr="00624190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4190" w:rsidRPr="00624190" w:rsidRDefault="0062419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 w:rsidRPr="00624190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意见建议总数：57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90" w:rsidRPr="00624190" w:rsidRDefault="00624190" w:rsidP="0062419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 w:rsidRPr="00624190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 xml:space="preserve">   办结数：21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90" w:rsidRPr="00624190" w:rsidRDefault="006241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 w:rsidRPr="00624190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办结率：37%</w:t>
            </w:r>
          </w:p>
        </w:tc>
      </w:tr>
    </w:tbl>
    <w:p w:rsidR="003F6B5E" w:rsidRDefault="005B0F7A" w:rsidP="00C87F9F">
      <w:pPr>
        <w:widowControl/>
        <w:ind w:firstLineChars="2840" w:firstLine="7983"/>
        <w:jc w:val="left"/>
        <w:textAlignment w:val="center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sz w:val="28"/>
          <w:szCs w:val="28"/>
        </w:rPr>
        <w:t xml:space="preserve">建筑工程系       </w:t>
      </w:r>
      <w:r>
        <w:rPr>
          <w:rFonts w:asciiTheme="minorEastAsia" w:hAnsiTheme="minorEastAsia" w:cstheme="minorEastAsia"/>
          <w:b/>
          <w:color w:val="000000"/>
          <w:sz w:val="28"/>
          <w:szCs w:val="28"/>
        </w:rPr>
        <w:t>2019-0</w:t>
      </w:r>
      <w:r w:rsidR="00624190">
        <w:rPr>
          <w:rFonts w:asciiTheme="minorEastAsia" w:hAnsiTheme="minorEastAsia" w:cstheme="minorEastAsia" w:hint="eastAsia"/>
          <w:b/>
          <w:color w:val="000000"/>
          <w:sz w:val="28"/>
          <w:szCs w:val="28"/>
        </w:rPr>
        <w:t>5</w:t>
      </w:r>
      <w:r w:rsidR="00624190">
        <w:rPr>
          <w:rFonts w:asciiTheme="minorEastAsia" w:hAnsiTheme="minorEastAsia" w:cstheme="minorEastAsia"/>
          <w:b/>
          <w:color w:val="000000"/>
          <w:sz w:val="28"/>
          <w:szCs w:val="28"/>
        </w:rPr>
        <w:t>-</w:t>
      </w:r>
      <w:r w:rsidR="00D76852">
        <w:rPr>
          <w:rFonts w:asciiTheme="minorEastAsia" w:hAnsiTheme="minorEastAsia" w:cstheme="minorEastAsia" w:hint="eastAsia"/>
          <w:b/>
          <w:color w:val="000000"/>
          <w:sz w:val="28"/>
          <w:szCs w:val="28"/>
        </w:rPr>
        <w:t>20</w:t>
      </w:r>
    </w:p>
    <w:sectPr w:rsidR="003F6B5E" w:rsidSect="003F6B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ABC" w:rsidRDefault="00251ABC" w:rsidP="00541627">
      <w:r>
        <w:separator/>
      </w:r>
    </w:p>
  </w:endnote>
  <w:endnote w:type="continuationSeparator" w:id="1">
    <w:p w:rsidR="00251ABC" w:rsidRDefault="00251ABC" w:rsidP="0054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ABC" w:rsidRDefault="00251ABC" w:rsidP="00541627">
      <w:r>
        <w:separator/>
      </w:r>
    </w:p>
  </w:footnote>
  <w:footnote w:type="continuationSeparator" w:id="1">
    <w:p w:rsidR="00251ABC" w:rsidRDefault="00251ABC" w:rsidP="00541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41EA"/>
    <w:multiLevelType w:val="singleLevel"/>
    <w:tmpl w:val="0EB041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BE5117"/>
    <w:rsid w:val="000420B1"/>
    <w:rsid w:val="00042354"/>
    <w:rsid w:val="001325CB"/>
    <w:rsid w:val="00147D78"/>
    <w:rsid w:val="001D2C17"/>
    <w:rsid w:val="00251ABC"/>
    <w:rsid w:val="00291066"/>
    <w:rsid w:val="003B3BCB"/>
    <w:rsid w:val="003D7D41"/>
    <w:rsid w:val="003F6B5E"/>
    <w:rsid w:val="00442012"/>
    <w:rsid w:val="004F7615"/>
    <w:rsid w:val="00532556"/>
    <w:rsid w:val="00541627"/>
    <w:rsid w:val="00581966"/>
    <w:rsid w:val="00597451"/>
    <w:rsid w:val="005B0F7A"/>
    <w:rsid w:val="005F0455"/>
    <w:rsid w:val="00624190"/>
    <w:rsid w:val="0064362F"/>
    <w:rsid w:val="00652AF4"/>
    <w:rsid w:val="00652EB8"/>
    <w:rsid w:val="006B6DD6"/>
    <w:rsid w:val="006C5A8C"/>
    <w:rsid w:val="006C5B43"/>
    <w:rsid w:val="006E5411"/>
    <w:rsid w:val="007339C5"/>
    <w:rsid w:val="007B3743"/>
    <w:rsid w:val="007E70BE"/>
    <w:rsid w:val="0085080D"/>
    <w:rsid w:val="00860A88"/>
    <w:rsid w:val="008C0BB6"/>
    <w:rsid w:val="008F438B"/>
    <w:rsid w:val="009465B8"/>
    <w:rsid w:val="00955528"/>
    <w:rsid w:val="0098216B"/>
    <w:rsid w:val="009D4A1E"/>
    <w:rsid w:val="009D5052"/>
    <w:rsid w:val="00A96083"/>
    <w:rsid w:val="00BC185E"/>
    <w:rsid w:val="00BC364A"/>
    <w:rsid w:val="00BC5231"/>
    <w:rsid w:val="00C14877"/>
    <w:rsid w:val="00C37F09"/>
    <w:rsid w:val="00C87F9F"/>
    <w:rsid w:val="00CE2070"/>
    <w:rsid w:val="00CF360A"/>
    <w:rsid w:val="00D43B0B"/>
    <w:rsid w:val="00D52138"/>
    <w:rsid w:val="00D76852"/>
    <w:rsid w:val="00DD7EBF"/>
    <w:rsid w:val="00E178CD"/>
    <w:rsid w:val="00E221B6"/>
    <w:rsid w:val="00E27774"/>
    <w:rsid w:val="00E92842"/>
    <w:rsid w:val="00E96560"/>
    <w:rsid w:val="00EC05B5"/>
    <w:rsid w:val="01064623"/>
    <w:rsid w:val="09D36400"/>
    <w:rsid w:val="13A32EAD"/>
    <w:rsid w:val="16DB6C8E"/>
    <w:rsid w:val="16F22DBB"/>
    <w:rsid w:val="1D7A254E"/>
    <w:rsid w:val="1EC550C2"/>
    <w:rsid w:val="20022272"/>
    <w:rsid w:val="2971509E"/>
    <w:rsid w:val="2BBE5117"/>
    <w:rsid w:val="395C5110"/>
    <w:rsid w:val="3A131EE1"/>
    <w:rsid w:val="3AFD1CFC"/>
    <w:rsid w:val="41F11EE0"/>
    <w:rsid w:val="46037E63"/>
    <w:rsid w:val="460F35A1"/>
    <w:rsid w:val="4B760CCC"/>
    <w:rsid w:val="4FDF029F"/>
    <w:rsid w:val="53B23B6D"/>
    <w:rsid w:val="5D3908A0"/>
    <w:rsid w:val="5D7005F3"/>
    <w:rsid w:val="60F14FC1"/>
    <w:rsid w:val="612D19E2"/>
    <w:rsid w:val="6FF33E41"/>
    <w:rsid w:val="7D12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B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F6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F6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F6B5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F6B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897</Words>
  <Characters>5114</Characters>
  <Application>Microsoft Office Word</Application>
  <DocSecurity>0</DocSecurity>
  <Lines>42</Lines>
  <Paragraphs>11</Paragraphs>
  <ScaleCrop>false</ScaleCrop>
  <Company>ok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水默无语</dc:creator>
  <cp:lastModifiedBy>Administrator</cp:lastModifiedBy>
  <cp:revision>11</cp:revision>
  <cp:lastPrinted>2019-05-17T07:20:00Z</cp:lastPrinted>
  <dcterms:created xsi:type="dcterms:W3CDTF">2019-05-14T06:56:00Z</dcterms:created>
  <dcterms:modified xsi:type="dcterms:W3CDTF">2019-05-20T00:20:00Z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