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2"/>
        <w:ind w:left="0" w:leftChars="0" w:firstLine="0" w:firstLineChars="0"/>
        <w:jc w:val="center"/>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汇智</w:t>
      </w:r>
      <w:r>
        <w:rPr>
          <w:rFonts w:hint="eastAsia" w:ascii="黑体" w:hAnsi="黑体" w:eastAsia="黑体"/>
          <w:b/>
          <w:bCs/>
          <w:color w:val="000000"/>
          <w:sz w:val="31"/>
          <w:szCs w:val="31"/>
          <w:shd w:val="clear" w:color="auto" w:fill="FFFFFF"/>
        </w:rPr>
        <w:t>楼</w:t>
      </w:r>
      <w:r>
        <w:rPr>
          <w:rFonts w:hint="eastAsia" w:ascii="黑体" w:hAnsi="黑体" w:eastAsia="黑体"/>
          <w:b/>
          <w:bCs/>
          <w:color w:val="000000"/>
          <w:sz w:val="31"/>
          <w:szCs w:val="31"/>
          <w:shd w:val="clear" w:color="auto" w:fill="FFFFFF"/>
          <w:lang w:val="en-US" w:eastAsia="zh-CN"/>
        </w:rPr>
        <w:t>外</w:t>
      </w:r>
      <w:r>
        <w:rPr>
          <w:rFonts w:hint="eastAsia" w:ascii="黑体" w:hAnsi="黑体" w:eastAsia="黑体"/>
          <w:b/>
          <w:bCs/>
          <w:color w:val="000000"/>
          <w:sz w:val="31"/>
          <w:szCs w:val="31"/>
          <w:shd w:val="clear" w:color="auto" w:fill="FFFFFF"/>
        </w:rPr>
        <w:t>大厅刷乳胶漆</w:t>
      </w:r>
      <w:r>
        <w:rPr>
          <w:rFonts w:hint="eastAsia" w:ascii="黑体" w:hAnsi="黑体" w:eastAsia="黑体"/>
          <w:b/>
          <w:bCs/>
          <w:color w:val="000000"/>
          <w:sz w:val="31"/>
          <w:szCs w:val="31"/>
          <w:shd w:val="clear" w:color="auto" w:fill="FFFFFF"/>
          <w:lang w:eastAsia="zh-CN"/>
        </w:rPr>
        <w:t>、</w:t>
      </w:r>
      <w:r>
        <w:rPr>
          <w:rFonts w:hint="eastAsia" w:ascii="黑体" w:hAnsi="黑体" w:eastAsia="黑体"/>
          <w:b/>
          <w:bCs/>
          <w:color w:val="000000"/>
          <w:sz w:val="31"/>
          <w:szCs w:val="31"/>
          <w:shd w:val="clear" w:color="auto" w:fill="FFFFFF"/>
        </w:rPr>
        <w:t>清洗顶部玻璃、瓷砖、灯罩，后勤楼东雨罩支架刷漆</w:t>
      </w:r>
      <w:r>
        <w:rPr>
          <w:rFonts w:hint="eastAsia" w:ascii="黑体" w:hAnsi="黑体" w:eastAsia="黑体"/>
          <w:b/>
          <w:bCs/>
          <w:color w:val="000000"/>
          <w:sz w:val="31"/>
          <w:szCs w:val="31"/>
          <w:shd w:val="clear" w:color="auto" w:fill="FFFFFF"/>
          <w:lang w:eastAsia="zh-CN"/>
        </w:rPr>
        <w:t>、</w:t>
      </w:r>
      <w:r>
        <w:rPr>
          <w:rFonts w:hint="eastAsia" w:ascii="黑体" w:hAnsi="黑体" w:eastAsia="黑体"/>
          <w:b/>
          <w:bCs/>
          <w:color w:val="000000"/>
          <w:sz w:val="31"/>
          <w:szCs w:val="31"/>
          <w:shd w:val="clear" w:color="auto" w:fill="FFFFFF"/>
        </w:rPr>
        <w:t>玻璃清洗采购项目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21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七</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聊城市技师学院汇智楼外大厅刷乳胶漆、清洗顶部玻璃、瓷砖、灯罩，后勤楼东雨罩支架刷漆、玻璃清洗采购项目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聊城市技师学院汇智楼外大厅刷乳胶漆、清洗顶部玻璃、瓷砖、灯罩，后勤楼东雨罩支架刷漆、玻璃清洗采购项目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聊城市技师学院汇智楼外大厅刷乳胶漆、清洗顶部玻璃、瓷砖、灯罩，后勤楼东雨罩支架刷漆、玻璃清洗采购项目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聊城市技师学院汇智楼外大厅刷乳胶漆、清洗顶部玻璃、瓷砖、灯罩，后勤楼东雨罩支架刷漆、玻璃清洗采购项目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聊城市技师学院汇智楼外大厅刷乳胶漆、清洗顶部玻璃、瓷砖、灯罩，后勤楼东雨罩支架刷漆、玻璃清洗采购项目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10</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hint="eastAsia" w:ascii="宋体" w:hAnsi="宋体"/>
                <w:szCs w:val="21"/>
              </w:rPr>
            </w:pPr>
            <w:r>
              <w:rPr>
                <w:rFonts w:hint="eastAsia" w:ascii="宋体" w:hAnsi="宋体"/>
                <w:szCs w:val="21"/>
                <w:lang w:val="en-US" w:eastAsia="zh-CN"/>
              </w:rPr>
              <w:t>总价包死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Times New Roman" w:hAnsi="Times New Roman" w:eastAsia="宋体" w:cs="Times New Roman"/>
                <w:sz w:val="22"/>
                <w:szCs w:val="22"/>
                <w:lang w:val="en-US" w:eastAsia="zh-CN"/>
              </w:rPr>
              <w:t>22379.6</w:t>
            </w:r>
            <w:r>
              <w:rPr>
                <w:rFonts w:hint="eastAsia" w:ascii="宋体" w:hAnsi="宋体" w:cs="宋体"/>
                <w:kern w:val="0"/>
                <w:szCs w:val="21"/>
              </w:rPr>
              <w:t>元，报价超过控制价为</w:t>
            </w:r>
            <w:bookmarkStart w:id="4" w:name="_GoBack"/>
            <w:bookmarkEnd w:id="4"/>
            <w:r>
              <w:rPr>
                <w:rFonts w:hint="eastAsia" w:ascii="宋体" w:hAnsi="宋体" w:cs="宋体"/>
                <w:kern w:val="0"/>
                <w:szCs w:val="21"/>
              </w:rPr>
              <w:t>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09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rFonts w:hint="eastAsia"/>
          <w:b/>
          <w:sz w:val="24"/>
          <w:szCs w:val="24"/>
        </w:rPr>
      </w:pPr>
    </w:p>
    <w:p>
      <w:pPr>
        <w:spacing w:line="480" w:lineRule="auto"/>
        <w:rPr>
          <w:rFonts w:hint="eastAsia"/>
          <w:b/>
          <w:sz w:val="24"/>
          <w:szCs w:val="24"/>
        </w:rPr>
      </w:pPr>
    </w:p>
    <w:p>
      <w:pPr>
        <w:spacing w:line="480" w:lineRule="auto"/>
        <w:rPr>
          <w:rFonts w:hint="eastAsia"/>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637"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技术参数</w:t>
            </w:r>
          </w:p>
        </w:tc>
        <w:tc>
          <w:tcPr>
            <w:tcW w:w="68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计量单位</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需求数量</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单价</w:t>
            </w:r>
          </w:p>
        </w:tc>
        <w:tc>
          <w:tcPr>
            <w:tcW w:w="1262"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金额</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刷乳胶漆</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799.5</w:t>
            </w:r>
          </w:p>
        </w:tc>
        <w:tc>
          <w:tcPr>
            <w:tcW w:w="825" w:type="dxa"/>
            <w:noWrap w:val="0"/>
            <w:vAlign w:val="top"/>
          </w:tcPr>
          <w:p>
            <w:pPr>
              <w:jc w:val="left"/>
              <w:rPr>
                <w:rFonts w:hint="default" w:ascii="Times New Roman" w:hAnsi="Times New Roman" w:eastAsia="宋体" w:cs="Times New Roman"/>
                <w:sz w:val="21"/>
                <w:szCs w:val="21"/>
                <w:lang w:val="en-US" w:eastAsia="zh-CN"/>
              </w:rPr>
            </w:pPr>
          </w:p>
        </w:tc>
        <w:tc>
          <w:tcPr>
            <w:tcW w:w="1262" w:type="dxa"/>
            <w:noWrap w:val="0"/>
            <w:vAlign w:val="top"/>
          </w:tcPr>
          <w:p>
            <w:pPr>
              <w:jc w:val="left"/>
              <w:rPr>
                <w:rFonts w:hint="default" w:ascii="Times New Roman" w:hAnsi="Times New Roman" w:eastAsia="宋体" w:cs="Times New Roman"/>
                <w:sz w:val="21"/>
                <w:szCs w:val="21"/>
                <w:lang w:val="en-US" w:eastAsia="zh-CN"/>
              </w:rPr>
            </w:pP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绿色环保漆，含机械费、高空作业费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玻璃、瓷砖清洗</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1089.8</w:t>
            </w:r>
          </w:p>
        </w:tc>
        <w:tc>
          <w:tcPr>
            <w:tcW w:w="825" w:type="dxa"/>
            <w:noWrap w:val="0"/>
            <w:vAlign w:val="top"/>
          </w:tcPr>
          <w:p>
            <w:pPr>
              <w:jc w:val="left"/>
              <w:rPr>
                <w:rFonts w:hint="default" w:ascii="Times New Roman" w:hAnsi="Times New Roman" w:eastAsia="宋体" w:cs="Times New Roman"/>
                <w:sz w:val="21"/>
                <w:szCs w:val="21"/>
                <w:lang w:val="en-US" w:eastAsia="zh-CN"/>
              </w:rPr>
            </w:pPr>
          </w:p>
        </w:tc>
        <w:tc>
          <w:tcPr>
            <w:tcW w:w="1262" w:type="dxa"/>
            <w:noWrap w:val="0"/>
            <w:vAlign w:val="top"/>
          </w:tcPr>
          <w:p>
            <w:pPr>
              <w:jc w:val="left"/>
              <w:rPr>
                <w:rFonts w:hint="default" w:ascii="Times New Roman" w:hAnsi="Times New Roman" w:eastAsia="宋体" w:cs="Times New Roman"/>
                <w:sz w:val="21"/>
                <w:szCs w:val="21"/>
                <w:lang w:val="en-US" w:eastAsia="zh-CN"/>
              </w:rPr>
            </w:pP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后勤楼东雨罩支架刷漆、清洗</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c>
          <w:tcPr>
            <w:tcW w:w="825" w:type="dxa"/>
            <w:noWrap w:val="0"/>
            <w:vAlign w:val="top"/>
          </w:tcPr>
          <w:p>
            <w:pPr>
              <w:jc w:val="left"/>
              <w:rPr>
                <w:rFonts w:hint="default" w:ascii="Times New Roman" w:hAnsi="Times New Roman" w:eastAsia="宋体" w:cs="Times New Roman"/>
                <w:sz w:val="24"/>
                <w:szCs w:val="24"/>
                <w:lang w:val="en-US" w:eastAsia="zh-CN"/>
              </w:rPr>
            </w:pPr>
          </w:p>
        </w:tc>
        <w:tc>
          <w:tcPr>
            <w:tcW w:w="1262" w:type="dxa"/>
            <w:noWrap w:val="0"/>
            <w:vAlign w:val="top"/>
          </w:tcPr>
          <w:p>
            <w:pPr>
              <w:jc w:val="left"/>
              <w:rPr>
                <w:rFonts w:hint="default" w:ascii="Times New Roman" w:hAnsi="Times New Roman" w:eastAsia="宋体" w:cs="Times New Roman"/>
                <w:sz w:val="24"/>
                <w:szCs w:val="24"/>
                <w:lang w:val="en-US" w:eastAsia="zh-CN"/>
              </w:rPr>
            </w:pPr>
          </w:p>
        </w:tc>
        <w:tc>
          <w:tcPr>
            <w:tcW w:w="2483"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1"/>
                <w:szCs w:val="21"/>
                <w:lang w:val="en-US" w:eastAsia="zh-CN"/>
              </w:rPr>
            </w:pP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eastAsia" w:ascii="Times New Roman" w:hAnsi="Times New Roman" w:eastAsia="宋体" w:cs="Times New Roman"/>
                <w:sz w:val="24"/>
                <w:szCs w:val="24"/>
                <w:lang w:val="en-US" w:eastAsia="zh-CN"/>
              </w:rPr>
            </w:pPr>
          </w:p>
        </w:tc>
        <w:tc>
          <w:tcPr>
            <w:tcW w:w="2483" w:type="dxa"/>
            <w:noWrap w:val="0"/>
            <w:vAlign w:val="top"/>
          </w:tcPr>
          <w:p>
            <w:pPr>
              <w:jc w:val="left"/>
              <w:rPr>
                <w:rFonts w:hint="eastAsia"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default" w:ascii="Times New Roman" w:hAnsi="Times New Roman" w:eastAsia="宋体" w:cs="Times New Roman"/>
                <w:sz w:val="24"/>
                <w:szCs w:val="24"/>
                <w:lang w:val="en-US" w:eastAsia="zh-CN"/>
              </w:rPr>
            </w:pPr>
          </w:p>
        </w:tc>
        <w:tc>
          <w:tcPr>
            <w:tcW w:w="2483"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bl>
    <w:p>
      <w:pPr>
        <w:pStyle w:val="2"/>
      </w:pPr>
    </w:p>
    <w:p>
      <w:pPr>
        <w:pStyle w:val="257"/>
        <w:numPr>
          <w:ilvl w:val="0"/>
          <w:numId w:val="5"/>
        </w:numPr>
        <w:tabs>
          <w:tab w:val="left" w:pos="0"/>
          <w:tab w:val="left" w:pos="180"/>
          <w:tab w:val="left" w:pos="360"/>
        </w:tabs>
        <w:spacing w:line="276" w:lineRule="auto"/>
        <w:ind w:firstLine="3092" w:firstLineChars="700"/>
        <w:jc w:val="both"/>
        <w:rPr>
          <w:rFonts w:hint="eastAsia"/>
          <w:b/>
          <w:color w:val="000000"/>
          <w:sz w:val="44"/>
          <w:lang w:eastAsia="zh-CN"/>
        </w:rPr>
      </w:pPr>
      <w:r>
        <w:rPr>
          <w:rFonts w:hint="eastAsia"/>
          <w:b/>
          <w:color w:val="000000"/>
          <w:sz w:val="44"/>
        </w:rPr>
        <w:t>项目要求</w:t>
      </w:r>
      <w:r>
        <w:rPr>
          <w:rFonts w:hint="eastAsia"/>
          <w:b/>
          <w:color w:val="000000"/>
          <w:sz w:val="44"/>
          <w:lang w:eastAsia="zh-CN"/>
        </w:rPr>
        <w:t>：</w:t>
      </w:r>
    </w:p>
    <w:p>
      <w:pPr>
        <w:spacing w:line="460" w:lineRule="exact"/>
        <w:jc w:val="center"/>
        <w:outlineLvl w:val="0"/>
        <w:rPr>
          <w:rFonts w:hint="default" w:ascii="仿宋_GB2312" w:hAnsi="仿宋_GB2312" w:eastAsia="仿宋_GB2312"/>
          <w:sz w:val="24"/>
          <w:lang w:val="en-US"/>
        </w:rPr>
      </w:pPr>
      <w:r>
        <w:rPr>
          <w:rFonts w:hint="default" w:ascii="仿宋_GB2312" w:hAnsi="仿宋_GB2312" w:eastAsia="仿宋_GB2312"/>
          <w:sz w:val="24"/>
          <w:lang w:val="en-US"/>
        </w:rPr>
        <w:t>刷乳胶漆</w:t>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799.5平方米</w:t>
      </w:r>
    </w:p>
    <w:p>
      <w:pPr>
        <w:spacing w:line="460" w:lineRule="exact"/>
        <w:jc w:val="center"/>
        <w:outlineLvl w:val="0"/>
        <w:rPr>
          <w:rFonts w:hint="default" w:ascii="仿宋_GB2312" w:hAnsi="仿宋_GB2312" w:eastAsia="仿宋_GB2312"/>
          <w:sz w:val="24"/>
          <w:lang w:val="en-US"/>
        </w:rPr>
      </w:pPr>
      <w:r>
        <w:rPr>
          <w:rFonts w:hint="default" w:ascii="仿宋_GB2312" w:hAnsi="仿宋_GB2312" w:eastAsia="仿宋_GB2312"/>
          <w:sz w:val="24"/>
          <w:lang w:val="en-US"/>
        </w:rPr>
        <w:t>玻璃、瓷砖清洗</w:t>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1089.8</w:t>
      </w:r>
      <w:r>
        <w:rPr>
          <w:rFonts w:hint="default" w:ascii="仿宋_GB2312" w:hAnsi="仿宋_GB2312" w:eastAsia="仿宋_GB2312"/>
          <w:sz w:val="24"/>
          <w:lang w:val="en-US"/>
        </w:rPr>
        <w:tab/>
      </w:r>
      <w:r>
        <w:rPr>
          <w:rFonts w:hint="default" w:ascii="仿宋_GB2312" w:hAnsi="仿宋_GB2312" w:eastAsia="仿宋_GB2312"/>
          <w:sz w:val="24"/>
          <w:lang w:val="en-US"/>
        </w:rPr>
        <w:t>平方米</w:t>
      </w:r>
    </w:p>
    <w:p>
      <w:pPr>
        <w:pStyle w:val="257"/>
        <w:numPr>
          <w:ilvl w:val="0"/>
          <w:numId w:val="0"/>
        </w:numPr>
        <w:tabs>
          <w:tab w:val="left" w:pos="0"/>
          <w:tab w:val="left" w:pos="180"/>
          <w:tab w:val="left" w:pos="360"/>
        </w:tabs>
        <w:spacing w:line="276" w:lineRule="auto"/>
        <w:jc w:val="center"/>
        <w:rPr>
          <w:rFonts w:hint="eastAsia"/>
          <w:b/>
          <w:color w:val="000000"/>
          <w:sz w:val="44"/>
          <w:lang w:eastAsia="zh-CN"/>
        </w:rPr>
      </w:pPr>
      <w:r>
        <w:rPr>
          <w:rFonts w:hint="default" w:ascii="仿宋_GB2312" w:hAnsi="仿宋_GB2312" w:eastAsia="仿宋_GB2312"/>
          <w:sz w:val="24"/>
          <w:lang w:val="en-US"/>
        </w:rPr>
        <w:t>后勤楼东雨罩支架刷漆、清洗</w:t>
      </w:r>
      <w:r>
        <w:rPr>
          <w:rFonts w:hint="default" w:ascii="仿宋_GB2312" w:hAnsi="仿宋_GB2312" w:eastAsia="仿宋_GB2312"/>
          <w:sz w:val="24"/>
          <w:lang w:val="en-US"/>
        </w:rPr>
        <w:tab/>
      </w:r>
      <w:r>
        <w:rPr>
          <w:rFonts w:hint="default" w:ascii="仿宋_GB2312" w:hAnsi="仿宋_GB2312" w:eastAsia="仿宋_GB2312"/>
          <w:sz w:val="24"/>
          <w:lang w:val="en-US"/>
        </w:rPr>
        <w:tab/>
      </w:r>
      <w:r>
        <w:rPr>
          <w:rFonts w:hint="default" w:ascii="仿宋_GB2312" w:hAnsi="仿宋_GB2312" w:eastAsia="仿宋_GB2312"/>
          <w:sz w:val="24"/>
          <w:lang w:val="en-US"/>
        </w:rPr>
        <w:t>12平方米</w:t>
      </w:r>
    </w:p>
    <w:p>
      <w:pPr>
        <w:pStyle w:val="257"/>
        <w:numPr>
          <w:ilvl w:val="0"/>
          <w:numId w:val="5"/>
        </w:numPr>
        <w:tabs>
          <w:tab w:val="left" w:pos="0"/>
          <w:tab w:val="left" w:pos="180"/>
          <w:tab w:val="left" w:pos="360"/>
        </w:tabs>
        <w:spacing w:line="276" w:lineRule="auto"/>
        <w:ind w:left="0" w:leftChars="0" w:firstLine="3092" w:firstLineChars="700"/>
        <w:jc w:val="both"/>
        <w:rPr>
          <w:rFonts w:hint="eastAsia"/>
          <w:b/>
          <w:color w:val="000000"/>
          <w:sz w:val="44"/>
        </w:rPr>
      </w:pPr>
      <w:r>
        <w:rPr>
          <w:rFonts w:hint="eastAsia"/>
          <w:b/>
          <w:color w:val="000000"/>
          <w:sz w:val="44"/>
        </w:rPr>
        <w:t>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名称</w:t>
            </w:r>
          </w:p>
        </w:tc>
        <w:tc>
          <w:tcPr>
            <w:tcW w:w="637"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技术参数</w:t>
            </w:r>
          </w:p>
        </w:tc>
        <w:tc>
          <w:tcPr>
            <w:tcW w:w="688"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计量单位</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需求数量</w:t>
            </w:r>
          </w:p>
        </w:tc>
        <w:tc>
          <w:tcPr>
            <w:tcW w:w="825"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预计单价</w:t>
            </w:r>
          </w:p>
        </w:tc>
        <w:tc>
          <w:tcPr>
            <w:tcW w:w="1262"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预计金额</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刷乳胶漆</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799.5</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1262"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14391</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绿色环保漆，含机械费、高空作业费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180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玻璃、瓷砖清洗</w:t>
            </w:r>
          </w:p>
        </w:tc>
        <w:tc>
          <w:tcPr>
            <w:tcW w:w="637" w:type="dxa"/>
            <w:noWrap w:val="0"/>
            <w:vAlign w:val="top"/>
          </w:tcPr>
          <w:p>
            <w:pPr>
              <w:jc w:val="left"/>
              <w:rPr>
                <w:rFonts w:hint="default" w:ascii="Times New Roman" w:hAnsi="Times New Roman" w:eastAsia="宋体" w:cs="Times New Roman"/>
                <w:sz w:val="21"/>
                <w:szCs w:val="21"/>
                <w:lang w:val="en-US" w:eastAsia="zh-CN"/>
              </w:rPr>
            </w:pPr>
          </w:p>
        </w:tc>
        <w:tc>
          <w:tcPr>
            <w:tcW w:w="688"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1089.8</w:t>
            </w:r>
          </w:p>
        </w:tc>
        <w:tc>
          <w:tcPr>
            <w:tcW w:w="825"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262" w:type="dxa"/>
            <w:noWrap w:val="0"/>
            <w:vAlign w:val="top"/>
          </w:tcPr>
          <w:p>
            <w:p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7628.6</w:t>
            </w:r>
          </w:p>
        </w:tc>
        <w:tc>
          <w:tcPr>
            <w:tcW w:w="2483" w:type="dxa"/>
            <w:noWrap w:val="0"/>
            <w:vAlign w:val="top"/>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后勤楼东雨罩支架刷漆、清洗</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平方米</w:t>
            </w:r>
          </w:p>
        </w:tc>
        <w:tc>
          <w:tcPr>
            <w:tcW w:w="825"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c>
          <w:tcPr>
            <w:tcW w:w="825"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30</w:t>
            </w:r>
          </w:p>
        </w:tc>
        <w:tc>
          <w:tcPr>
            <w:tcW w:w="1262"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360</w:t>
            </w:r>
          </w:p>
        </w:tc>
        <w:tc>
          <w:tcPr>
            <w:tcW w:w="2483"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1"/>
                <w:szCs w:val="21"/>
                <w:lang w:val="en-US" w:eastAsia="zh-CN"/>
              </w:rPr>
            </w:pP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eastAsia" w:ascii="Times New Roman" w:hAnsi="Times New Roman" w:eastAsia="宋体" w:cs="Times New Roman"/>
                <w:sz w:val="24"/>
                <w:szCs w:val="24"/>
                <w:lang w:val="en-US" w:eastAsia="zh-CN"/>
              </w:rPr>
            </w:pPr>
          </w:p>
        </w:tc>
        <w:tc>
          <w:tcPr>
            <w:tcW w:w="2483" w:type="dxa"/>
            <w:noWrap w:val="0"/>
            <w:vAlign w:val="top"/>
          </w:tcPr>
          <w:p>
            <w:pPr>
              <w:jc w:val="left"/>
              <w:rPr>
                <w:rFonts w:hint="eastAsia"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noWrap w:val="0"/>
            <w:vAlign w:val="top"/>
          </w:tcPr>
          <w:p>
            <w:pPr>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637" w:type="dxa"/>
            <w:noWrap w:val="0"/>
            <w:vAlign w:val="top"/>
          </w:tcPr>
          <w:p>
            <w:pPr>
              <w:jc w:val="left"/>
              <w:rPr>
                <w:rFonts w:hint="eastAsia" w:ascii="Times New Roman" w:hAnsi="Times New Roman" w:eastAsia="宋体" w:cs="Times New Roman"/>
                <w:sz w:val="24"/>
                <w:szCs w:val="24"/>
                <w:lang w:val="en-US" w:eastAsia="zh-CN"/>
              </w:rPr>
            </w:pPr>
          </w:p>
        </w:tc>
        <w:tc>
          <w:tcPr>
            <w:tcW w:w="688"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825" w:type="dxa"/>
            <w:noWrap w:val="0"/>
            <w:vAlign w:val="top"/>
          </w:tcPr>
          <w:p>
            <w:pPr>
              <w:jc w:val="left"/>
              <w:rPr>
                <w:rFonts w:hint="eastAsia" w:ascii="Times New Roman" w:hAnsi="Times New Roman" w:eastAsia="宋体" w:cs="Times New Roman"/>
                <w:sz w:val="24"/>
                <w:szCs w:val="24"/>
                <w:lang w:val="en-US" w:eastAsia="zh-CN"/>
              </w:rPr>
            </w:pPr>
          </w:p>
        </w:tc>
        <w:tc>
          <w:tcPr>
            <w:tcW w:w="1262"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2"/>
                <w:szCs w:val="22"/>
                <w:lang w:val="en-US" w:eastAsia="zh-CN"/>
              </w:rPr>
              <w:t>22379.6元</w:t>
            </w:r>
          </w:p>
        </w:tc>
        <w:tc>
          <w:tcPr>
            <w:tcW w:w="2483" w:type="dxa"/>
            <w:noWrap w:val="0"/>
            <w:vAlign w:val="top"/>
          </w:tcPr>
          <w:p>
            <w:pPr>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含机械费、高空作业费</w:t>
            </w: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firstLineChars="200"/>
        <w:rPr>
          <w:rFonts w:hint="default" w:ascii="宋体" w:hAnsi="宋体" w:eastAsia="宋体"/>
          <w:b/>
          <w:kern w:val="2"/>
          <w:sz w:val="24"/>
          <w:szCs w:val="24"/>
          <w:lang w:val="en-US" w:eastAsia="zh-CN"/>
        </w:rPr>
      </w:pPr>
      <w:r>
        <w:rPr>
          <w:rFonts w:hint="eastAsia" w:ascii="宋体" w:hAnsi="宋体"/>
          <w:b/>
          <w:kern w:val="2"/>
          <w:sz w:val="24"/>
          <w:szCs w:val="24"/>
          <w:lang w:val="en-US" w:eastAsia="zh-CN"/>
        </w:rPr>
        <w:t>4.可勘察现场，联系人陈老师：15666655861</w:t>
      </w:r>
    </w:p>
    <w:p>
      <w:pPr>
        <w:pStyle w:val="2"/>
        <w:ind w:firstLine="400"/>
      </w:pPr>
    </w:p>
    <w:p>
      <w:pPr>
        <w:pStyle w:val="257"/>
        <w:numPr>
          <w:ilvl w:val="0"/>
          <w:numId w:val="0"/>
        </w:numPr>
        <w:tabs>
          <w:tab w:val="left" w:pos="0"/>
          <w:tab w:val="left" w:pos="180"/>
          <w:tab w:val="left" w:pos="360"/>
        </w:tabs>
        <w:spacing w:line="276" w:lineRule="auto"/>
        <w:ind w:leftChars="0"/>
        <w:jc w:val="both"/>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2269</Words>
  <Characters>2514</Characters>
  <Lines>21</Lines>
  <Paragraphs>6</Paragraphs>
  <TotalTime>1</TotalTime>
  <ScaleCrop>false</ScaleCrop>
  <LinksUpToDate>false</LinksUpToDate>
  <CharactersWithSpaces>2597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2023-07-19T07:33:14Z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B6A24ED35F49425799E079806369F8E3</vt:lpwstr>
  </property>
</Properties>
</file>