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E4B5EA0"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6"/>
          <w:szCs w:val="36"/>
          <w:highlight w:val="none"/>
        </w:rPr>
      </w:pPr>
    </w:p>
    <w:p w14:paraId="36EDB324">
      <w:pPr>
        <w:pStyle w:val="2"/>
        <w:ind w:firstLine="0" w:firstLineChars="0"/>
        <w:jc w:val="center"/>
        <w:rPr>
          <w:rFonts w:hint="default" w:ascii="黑体" w:hAnsi="黑体" w:eastAsia="黑体"/>
          <w:b/>
          <w:bCs/>
          <w:color w:val="000000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/>
          <w:b/>
          <w:bCs/>
          <w:color w:val="000000"/>
          <w:sz w:val="30"/>
          <w:szCs w:val="30"/>
          <w:highlight w:val="none"/>
          <w:shd w:val="clear" w:color="auto" w:fill="FFFFFF"/>
          <w:lang w:val="en-US" w:eastAsia="zh-CN"/>
        </w:rPr>
        <w:t>2025年度聊城市技师学院各系空调维修采购项目</w:t>
      </w:r>
    </w:p>
    <w:p w14:paraId="3FC9A62E"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2"/>
          <w:szCs w:val="32"/>
          <w:highlight w:val="none"/>
        </w:rPr>
      </w:pPr>
      <w:r>
        <w:rPr>
          <w:rFonts w:hint="eastAsia" w:ascii="楷体_GB2312" w:hAnsi="楷体" w:eastAsia="楷体_GB2312"/>
          <w:b/>
          <w:sz w:val="96"/>
          <w:szCs w:val="96"/>
          <w:highlight w:val="none"/>
        </w:rPr>
        <w:t>竞争性谈判文件</w:t>
      </w:r>
    </w:p>
    <w:p w14:paraId="2485A61D">
      <w:pPr>
        <w:adjustRightInd w:val="0"/>
        <w:snapToGrid w:val="0"/>
        <w:spacing w:line="480" w:lineRule="auto"/>
        <w:jc w:val="center"/>
        <w:rPr>
          <w:rFonts w:ascii="宋体"/>
          <w:b/>
          <w:color w:val="000000"/>
          <w:sz w:val="48"/>
          <w:szCs w:val="48"/>
          <w:highlight w:val="none"/>
        </w:rPr>
      </w:pPr>
      <w:r>
        <w:rPr>
          <w:rFonts w:hint="eastAsia" w:ascii="宋体"/>
          <w:b/>
          <w:color w:val="000000"/>
          <w:sz w:val="48"/>
          <w:szCs w:val="48"/>
          <w:highlight w:val="none"/>
        </w:rPr>
        <w:t>（简易）</w:t>
      </w:r>
    </w:p>
    <w:p w14:paraId="58082D2F">
      <w:pPr>
        <w:pStyle w:val="2"/>
        <w:ind w:firstLine="3423" w:firstLineChars="1100"/>
        <w:rPr>
          <w:rFonts w:hint="default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</w:rPr>
        <w:t>编号：JYTP202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  <w:lang w:val="en-US" w:eastAsia="zh-CN"/>
        </w:rPr>
        <w:t>5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</w:rPr>
        <w:t>-0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  <w:lang w:val="en-US" w:eastAsia="zh-CN"/>
        </w:rPr>
        <w:t>06</w:t>
      </w:r>
    </w:p>
    <w:p w14:paraId="58F874C2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1195B4A4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53C94477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79B8AF4B">
      <w:pPr>
        <w:adjustRightInd w:val="0"/>
        <w:snapToGrid w:val="0"/>
        <w:spacing w:line="480" w:lineRule="auto"/>
        <w:rPr>
          <w:rFonts w:ascii="宋体"/>
          <w:color w:val="000000"/>
          <w:highlight w:val="none"/>
        </w:rPr>
      </w:pPr>
    </w:p>
    <w:p w14:paraId="4CB7AA61">
      <w:pPr>
        <w:adjustRightInd w:val="0"/>
        <w:snapToGrid w:val="0"/>
        <w:spacing w:line="480" w:lineRule="auto"/>
        <w:rPr>
          <w:rFonts w:ascii="宋体"/>
          <w:color w:val="000000"/>
          <w:highlight w:val="none"/>
        </w:rPr>
      </w:pPr>
    </w:p>
    <w:p w14:paraId="134370D3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2D93DA3A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7CFB5711">
      <w:pPr>
        <w:widowControl/>
        <w:adjustRightInd w:val="0"/>
        <w:spacing w:line="480" w:lineRule="auto"/>
        <w:ind w:right="198"/>
        <w:jc w:val="left"/>
        <w:rPr>
          <w:rFonts w:ascii="楷体_GB2312" w:eastAsia="楷体_GB2312"/>
          <w:b/>
          <w:sz w:val="24"/>
          <w:szCs w:val="18"/>
          <w:highlight w:val="none"/>
        </w:rPr>
      </w:pPr>
    </w:p>
    <w:p w14:paraId="7647A6A8"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color w:val="FFFFFF"/>
          <w:sz w:val="28"/>
          <w:szCs w:val="28"/>
          <w:highlight w:val="none"/>
          <w:u w:val="single"/>
        </w:rPr>
      </w:pPr>
      <w:r>
        <w:rPr>
          <w:rFonts w:hint="eastAsia" w:ascii="楷体_GB2312" w:eastAsia="楷体_GB2312"/>
          <w:b/>
          <w:sz w:val="28"/>
          <w:szCs w:val="28"/>
          <w:highlight w:val="none"/>
        </w:rPr>
        <w:t>采购人</w:t>
      </w:r>
      <w:r>
        <w:rPr>
          <w:rFonts w:ascii="楷体_GB2312" w:eastAsia="楷体_GB2312"/>
          <w:b/>
          <w:sz w:val="28"/>
          <w:szCs w:val="28"/>
          <w:highlight w:val="none"/>
        </w:rPr>
        <w:t xml:space="preserve">: 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聊城市技师学院</w:t>
      </w:r>
      <w:r>
        <w:rPr>
          <w:rFonts w:ascii="楷体_GB2312" w:eastAsia="楷体_GB2312"/>
          <w:b/>
          <w:color w:val="FFFFFF"/>
          <w:sz w:val="28"/>
          <w:szCs w:val="28"/>
          <w:highlight w:val="none"/>
          <w:u w:val="single"/>
        </w:rPr>
        <w:t>.</w:t>
      </w:r>
    </w:p>
    <w:p w14:paraId="598ED7B9"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sz w:val="28"/>
          <w:szCs w:val="28"/>
          <w:highlight w:val="none"/>
          <w:u w:val="single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191" w:right="924" w:bottom="1038" w:left="1259" w:header="851" w:footer="992" w:gutter="0"/>
          <w:pgNumType w:start="0"/>
          <w:cols w:space="720" w:num="1"/>
          <w:titlePg/>
          <w:docGrid w:type="lines" w:linePitch="520" w:charSpace="0"/>
        </w:sectPr>
      </w:pPr>
      <w:r>
        <w:rPr>
          <w:rFonts w:hint="eastAsia" w:ascii="楷体_GB2312" w:eastAsia="楷体_GB2312"/>
          <w:b/>
          <w:sz w:val="28"/>
          <w:szCs w:val="28"/>
          <w:highlight w:val="none"/>
        </w:rPr>
        <w:t>日期</w:t>
      </w:r>
      <w:r>
        <w:rPr>
          <w:rFonts w:ascii="楷体_GB2312" w:eastAsia="楷体_GB2312"/>
          <w:b/>
          <w:sz w:val="28"/>
          <w:szCs w:val="28"/>
          <w:highlight w:val="none"/>
        </w:rPr>
        <w:t xml:space="preserve">:  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二</w:t>
      </w:r>
      <w:r>
        <w:rPr>
          <w:rFonts w:ascii="楷体_GB2312" w:eastAsia="楷体_GB2312"/>
          <w:b/>
          <w:sz w:val="28"/>
          <w:szCs w:val="28"/>
          <w:highlight w:val="none"/>
          <w:u w:val="single"/>
        </w:rPr>
        <w:t>O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二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  <w:lang w:val="en-US" w:eastAsia="zh-CN"/>
        </w:rPr>
        <w:t>五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年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  <w:lang w:val="en-US" w:eastAsia="zh-CN"/>
        </w:rPr>
        <w:t>三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月</w:t>
      </w:r>
    </w:p>
    <w:p w14:paraId="26776E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宋体" w:hAnsi="宋体" w:eastAsia="宋体"/>
          <w:b/>
          <w:bCs/>
          <w:sz w:val="28"/>
          <w:szCs w:val="28"/>
          <w:highlight w:val="none"/>
          <w:lang w:eastAsia="zh-CN"/>
        </w:rPr>
      </w:pPr>
      <w:bookmarkStart w:id="0" w:name="_Toc441648515"/>
      <w:r>
        <w:rPr>
          <w:rFonts w:hint="eastAsia" w:ascii="宋体" w:hAnsi="宋体" w:eastAsia="宋体"/>
          <w:b/>
          <w:bCs/>
          <w:sz w:val="28"/>
          <w:szCs w:val="28"/>
          <w:highlight w:val="none"/>
          <w:lang w:val="en-US" w:eastAsia="zh-CN"/>
        </w:rPr>
        <w:t>2025年度</w:t>
      </w:r>
      <w:r>
        <w:rPr>
          <w:rFonts w:hint="eastAsia" w:ascii="宋体" w:hAnsi="宋体"/>
          <w:b/>
          <w:bCs/>
          <w:sz w:val="28"/>
          <w:szCs w:val="28"/>
          <w:highlight w:val="none"/>
          <w:lang w:val="en-US" w:eastAsia="zh-CN"/>
        </w:rPr>
        <w:t>聊城市技师</w:t>
      </w:r>
      <w:r>
        <w:rPr>
          <w:rFonts w:hint="eastAsia" w:ascii="宋体" w:hAnsi="宋体" w:eastAsia="宋体"/>
          <w:b/>
          <w:bCs/>
          <w:sz w:val="28"/>
          <w:szCs w:val="28"/>
          <w:highlight w:val="none"/>
          <w:lang w:val="en-US" w:eastAsia="zh-CN"/>
        </w:rPr>
        <w:t>学院各系空调维修采购项目</w:t>
      </w:r>
    </w:p>
    <w:p w14:paraId="5D53CE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ascii="宋体"/>
          <w:b/>
          <w:bCs/>
          <w:sz w:val="28"/>
          <w:szCs w:val="28"/>
          <w:highlight w:val="none"/>
        </w:rPr>
      </w:pPr>
      <w:r>
        <w:rPr>
          <w:rFonts w:hint="eastAsia" w:ascii="宋体" w:hAnsi="宋体"/>
          <w:b/>
          <w:bCs/>
          <w:sz w:val="28"/>
          <w:szCs w:val="28"/>
          <w:highlight w:val="none"/>
        </w:rPr>
        <w:t>简易竞争性谈判公告</w:t>
      </w:r>
    </w:p>
    <w:p w14:paraId="6C0D2982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一、采购人：聊城市技师学院</w:t>
      </w:r>
    </w:p>
    <w:p w14:paraId="09D60D66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地址：山东省聊城市高新区光岳南路</w:t>
      </w:r>
      <w:r>
        <w:rPr>
          <w:rFonts w:ascii="宋体" w:hAnsi="宋体"/>
          <w:sz w:val="24"/>
          <w:szCs w:val="24"/>
          <w:highlight w:val="none"/>
        </w:rPr>
        <w:t>199</w:t>
      </w:r>
      <w:r>
        <w:rPr>
          <w:rFonts w:hint="eastAsia" w:ascii="宋体" w:hAnsi="宋体"/>
          <w:sz w:val="24"/>
          <w:szCs w:val="24"/>
          <w:highlight w:val="none"/>
        </w:rPr>
        <w:t>号</w:t>
      </w:r>
    </w:p>
    <w:p w14:paraId="37269F06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联系人：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王</w:t>
      </w:r>
      <w:r>
        <w:rPr>
          <w:rFonts w:hint="eastAsia" w:ascii="宋体" w:hAnsi="宋体"/>
          <w:sz w:val="24"/>
          <w:szCs w:val="24"/>
          <w:highlight w:val="none"/>
        </w:rPr>
        <w:t>老师</w:t>
      </w:r>
    </w:p>
    <w:p w14:paraId="3EBAB238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联系电话：</w:t>
      </w:r>
      <w:r>
        <w:rPr>
          <w:rFonts w:ascii="宋体" w:hAnsi="宋体"/>
          <w:sz w:val="24"/>
          <w:szCs w:val="24"/>
          <w:highlight w:val="none"/>
        </w:rPr>
        <w:t>0635-8503</w:t>
      </w:r>
      <w:r>
        <w:rPr>
          <w:rFonts w:hint="eastAsia" w:ascii="宋体" w:hAnsi="宋体"/>
          <w:sz w:val="24"/>
          <w:szCs w:val="24"/>
          <w:highlight w:val="none"/>
        </w:rPr>
        <w:t>176</w:t>
      </w:r>
    </w:p>
    <w:p w14:paraId="23E7F127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二、项目名称：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2025年度聊城市技师学院各系空调维修采购项目</w:t>
      </w:r>
    </w:p>
    <w:p w14:paraId="0DF01C20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三、采购项目概况</w:t>
      </w:r>
    </w:p>
    <w:p w14:paraId="39D5A3A5">
      <w:pPr>
        <w:adjustRightInd w:val="0"/>
        <w:snapToGrid w:val="0"/>
        <w:spacing w:line="560" w:lineRule="exact"/>
        <w:ind w:firstLine="240" w:firstLineChars="100"/>
        <w:jc w:val="left"/>
        <w:rPr>
          <w:rFonts w:asci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4"/>
          <w:szCs w:val="24"/>
          <w:highlight w:val="none"/>
        </w:rPr>
        <w:t>共</w:t>
      </w:r>
      <w:r>
        <w:rPr>
          <w:rFonts w:hint="eastAsia" w:ascii="宋体" w:hAns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/>
          <w:sz w:val="24"/>
          <w:szCs w:val="24"/>
          <w:highlight w:val="none"/>
        </w:rPr>
        <w:t>个包：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2025年度聊城市技师学院各系空调维修采购项目</w:t>
      </w:r>
      <w:r>
        <w:rPr>
          <w:rFonts w:hint="eastAsia" w:ascii="宋体" w:hAnsi="宋体"/>
          <w:sz w:val="24"/>
          <w:szCs w:val="24"/>
          <w:highlight w:val="none"/>
        </w:rPr>
        <w:t>，详见项目说明。</w:t>
      </w:r>
    </w:p>
    <w:p w14:paraId="1B3BAD1B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四、供应商资格要求：</w:t>
      </w:r>
    </w:p>
    <w:p w14:paraId="5D5BA230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>1</w:t>
      </w:r>
      <w:r>
        <w:rPr>
          <w:rFonts w:hint="eastAsia" w:ascii="宋体" w:hAnsi="宋体"/>
          <w:sz w:val="24"/>
          <w:szCs w:val="24"/>
          <w:highlight w:val="none"/>
        </w:rPr>
        <w:t>）供应商需具有合格的营业执照及相应的经营范围；</w:t>
      </w:r>
    </w:p>
    <w:p w14:paraId="6DD70321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>2</w:t>
      </w:r>
      <w:r>
        <w:rPr>
          <w:rFonts w:hint="eastAsia" w:ascii="宋体" w:hAnsi="宋体"/>
          <w:sz w:val="24"/>
          <w:szCs w:val="24"/>
          <w:highlight w:val="none"/>
        </w:rPr>
        <w:t>）本项目不接受联合体投标。</w:t>
      </w:r>
    </w:p>
    <w:p w14:paraId="28F909D6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五、获取采购文件时间、地点等事项要求：</w:t>
      </w:r>
    </w:p>
    <w:p w14:paraId="61073838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获取采购文件时间、地点：202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14</w:t>
      </w:r>
      <w:r>
        <w:rPr>
          <w:rFonts w:hint="eastAsia" w:ascii="宋体" w:hAnsi="宋体"/>
          <w:sz w:val="24"/>
          <w:szCs w:val="24"/>
          <w:highlight w:val="none"/>
        </w:rPr>
        <w:t>日-202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18</w:t>
      </w:r>
      <w:r>
        <w:rPr>
          <w:rFonts w:hint="eastAsia" w:ascii="宋体" w:hAnsi="宋体"/>
          <w:sz w:val="24"/>
          <w:szCs w:val="24"/>
          <w:highlight w:val="none"/>
        </w:rPr>
        <w:t>日（北京时间），每日上午8:</w:t>
      </w:r>
      <w:r>
        <w:rPr>
          <w:rFonts w:ascii="宋体" w:hAnsi="宋体"/>
          <w:sz w:val="24"/>
          <w:szCs w:val="24"/>
          <w:highlight w:val="none"/>
        </w:rPr>
        <w:t>30-11:30</w:t>
      </w:r>
      <w:r>
        <w:rPr>
          <w:rFonts w:hint="eastAsia" w:ascii="宋体" w:hAnsi="宋体"/>
          <w:sz w:val="24"/>
          <w:szCs w:val="24"/>
          <w:highlight w:val="none"/>
        </w:rPr>
        <w:t>，下午</w:t>
      </w:r>
      <w:r>
        <w:rPr>
          <w:rFonts w:ascii="宋体" w:hAnsi="宋体"/>
          <w:sz w:val="24"/>
          <w:szCs w:val="24"/>
          <w:highlight w:val="none"/>
        </w:rPr>
        <w:t>14:30-17: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3</w:t>
      </w:r>
      <w:r>
        <w:rPr>
          <w:rFonts w:ascii="宋体" w:hAnsi="宋体"/>
          <w:sz w:val="24"/>
          <w:szCs w:val="24"/>
          <w:highlight w:val="none"/>
        </w:rPr>
        <w:t>0</w:t>
      </w:r>
      <w:r>
        <w:rPr>
          <w:rFonts w:hint="eastAsia" w:ascii="宋体" w:hAnsi="宋体"/>
          <w:sz w:val="24"/>
          <w:szCs w:val="24"/>
          <w:highlight w:val="none"/>
        </w:rPr>
        <w:t>（北京时间）</w:t>
      </w:r>
    </w:p>
    <w:p w14:paraId="2AB0A524">
      <w:pPr>
        <w:adjustRightInd w:val="0"/>
        <w:snapToGrid w:val="0"/>
        <w:spacing w:line="560" w:lineRule="exact"/>
        <w:jc w:val="left"/>
        <w:rPr>
          <w:rFonts w:hint="default" w:ascii="宋体" w:eastAsia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none"/>
        </w:rPr>
        <w:t>报名方式：邮箱报名，报名邮箱：lcsjsxyzbb@lc.shandong.cn，将营业执照和相关资质发到邮箱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邮件主题：006-空调维修项目-公司名称</w:t>
      </w:r>
      <w:r>
        <w:rPr>
          <w:rFonts w:hint="eastAsia" w:ascii="宋体" w:hAnsi="宋体"/>
          <w:sz w:val="24"/>
          <w:szCs w:val="24"/>
          <w:highlight w:val="none"/>
        </w:rPr>
        <w:t>，注明联系人及电话。</w:t>
      </w:r>
    </w:p>
    <w:p w14:paraId="46C46553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咨询电话：</w:t>
      </w:r>
      <w:r>
        <w:rPr>
          <w:rFonts w:ascii="宋体" w:hAnsi="宋体"/>
          <w:sz w:val="24"/>
          <w:szCs w:val="24"/>
          <w:highlight w:val="none"/>
        </w:rPr>
        <w:t>0635-8503176</w:t>
      </w:r>
    </w:p>
    <w:p w14:paraId="2FF1B416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咨询地点：聊城市技师学院汇智楼A312室</w:t>
      </w:r>
    </w:p>
    <w:p w14:paraId="0BA5AF29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六、报价截止日期：202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19</w:t>
      </w:r>
      <w:r>
        <w:rPr>
          <w:rFonts w:hint="eastAsia" w:ascii="宋体" w:hAnsi="宋体"/>
          <w:sz w:val="24"/>
          <w:szCs w:val="24"/>
          <w:highlight w:val="none"/>
        </w:rPr>
        <w:t>日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/>
          <w:sz w:val="24"/>
          <w:szCs w:val="24"/>
          <w:highlight w:val="none"/>
        </w:rPr>
        <w:t>时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00</w:t>
      </w:r>
      <w:r>
        <w:rPr>
          <w:rFonts w:hint="eastAsia" w:ascii="宋体" w:hAnsi="宋体"/>
          <w:sz w:val="24"/>
          <w:szCs w:val="24"/>
          <w:highlight w:val="none"/>
        </w:rPr>
        <w:t>分（北京时间）</w:t>
      </w:r>
    </w:p>
    <w:p w14:paraId="2F7E86CF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七、谈判日期：202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19</w:t>
      </w:r>
      <w:r>
        <w:rPr>
          <w:rFonts w:hint="eastAsia" w:ascii="宋体" w:hAnsi="宋体"/>
          <w:sz w:val="24"/>
          <w:szCs w:val="24"/>
          <w:highlight w:val="none"/>
        </w:rPr>
        <w:t>日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/>
          <w:sz w:val="24"/>
          <w:szCs w:val="24"/>
          <w:highlight w:val="none"/>
        </w:rPr>
        <w:t>时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00</w:t>
      </w:r>
      <w:r>
        <w:rPr>
          <w:rFonts w:hint="eastAsia" w:ascii="宋体" w:hAnsi="宋体"/>
          <w:sz w:val="24"/>
          <w:szCs w:val="24"/>
          <w:highlight w:val="none"/>
        </w:rPr>
        <w:t>分（北京时间）</w:t>
      </w:r>
    </w:p>
    <w:p w14:paraId="4B252009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八、递交响应文件及谈判地点：聊城市技师学院汇智楼A401室</w:t>
      </w:r>
    </w:p>
    <w:p w14:paraId="5B8E984A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九、此公告在聊城市技师学院网站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/>
          <w:sz w:val="24"/>
          <w:szCs w:val="24"/>
          <w:highlight w:val="none"/>
        </w:rPr>
        <w:t>财务处网站中公示</w:t>
      </w:r>
    </w:p>
    <w:p w14:paraId="64CAE3BB">
      <w:pPr>
        <w:adjustRightInd w:val="0"/>
        <w:snapToGrid w:val="0"/>
        <w:spacing w:line="560" w:lineRule="exact"/>
        <w:jc w:val="center"/>
        <w:outlineLvl w:val="0"/>
        <w:rPr>
          <w:rFonts w:hint="eastAsia"/>
          <w:b/>
          <w:sz w:val="32"/>
          <w:szCs w:val="32"/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 xml:space="preserve">                                         202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13</w:t>
      </w:r>
      <w:r>
        <w:rPr>
          <w:rFonts w:hint="eastAsia" w:ascii="宋体" w:hAnsi="宋体"/>
          <w:sz w:val="24"/>
          <w:szCs w:val="24"/>
          <w:highlight w:val="none"/>
        </w:rPr>
        <w:t>日</w:t>
      </w:r>
      <w:bookmarkEnd w:id="0"/>
      <w:bookmarkStart w:id="1" w:name="_Toc232666482"/>
    </w:p>
    <w:p w14:paraId="4E152C86">
      <w:pPr>
        <w:spacing w:line="480" w:lineRule="auto"/>
        <w:jc w:val="center"/>
        <w:rPr>
          <w:rFonts w:hint="eastAsia"/>
          <w:b/>
          <w:sz w:val="32"/>
          <w:szCs w:val="32"/>
          <w:highlight w:val="none"/>
        </w:rPr>
      </w:pPr>
    </w:p>
    <w:p w14:paraId="3544C853">
      <w:pPr>
        <w:spacing w:line="480" w:lineRule="auto"/>
        <w:jc w:val="center"/>
        <w:rPr>
          <w:b/>
          <w:sz w:val="32"/>
          <w:szCs w:val="32"/>
          <w:highlight w:val="none"/>
        </w:rPr>
      </w:pPr>
      <w:r>
        <w:rPr>
          <w:rFonts w:hint="eastAsia"/>
          <w:b/>
          <w:sz w:val="32"/>
          <w:szCs w:val="32"/>
          <w:highlight w:val="none"/>
        </w:rPr>
        <w:t>一、供应商须知表</w:t>
      </w:r>
      <w:bookmarkEnd w:id="1"/>
    </w:p>
    <w:tbl>
      <w:tblPr>
        <w:tblStyle w:val="48"/>
        <w:tblW w:w="105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709"/>
        <w:gridCol w:w="8127"/>
      </w:tblGrid>
      <w:tr w14:paraId="240B2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670" w:type="dxa"/>
            <w:vAlign w:val="center"/>
          </w:tcPr>
          <w:p w14:paraId="2F1C1249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项号</w:t>
            </w:r>
          </w:p>
        </w:tc>
        <w:tc>
          <w:tcPr>
            <w:tcW w:w="1709" w:type="dxa"/>
            <w:vAlign w:val="center"/>
          </w:tcPr>
          <w:p w14:paraId="65277847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内　　容</w:t>
            </w:r>
          </w:p>
        </w:tc>
        <w:tc>
          <w:tcPr>
            <w:tcW w:w="8127" w:type="dxa"/>
            <w:vAlign w:val="center"/>
          </w:tcPr>
          <w:p w14:paraId="37FE1776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规　　　　定</w:t>
            </w:r>
          </w:p>
        </w:tc>
      </w:tr>
      <w:tr w14:paraId="0B3AC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70" w:type="dxa"/>
            <w:vAlign w:val="center"/>
          </w:tcPr>
          <w:p w14:paraId="7D9C2237">
            <w:pPr>
              <w:spacing w:line="276" w:lineRule="auto"/>
              <w:jc w:val="center"/>
              <w:rPr>
                <w:rFonts w:ascii="宋体" w:cs="宋体"/>
                <w:bCs/>
                <w:kern w:val="0"/>
                <w:szCs w:val="21"/>
                <w:highlight w:val="none"/>
              </w:rPr>
            </w:pPr>
            <w:r>
              <w:rPr>
                <w:rFonts w:ascii="宋体" w:hAnsi="宋体" w:cs="宋体"/>
                <w:bCs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1709" w:type="dxa"/>
            <w:vAlign w:val="center"/>
          </w:tcPr>
          <w:p w14:paraId="49113EDF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8127" w:type="dxa"/>
            <w:vAlign w:val="center"/>
          </w:tcPr>
          <w:p w14:paraId="0AAAA459">
            <w:pPr>
              <w:spacing w:line="276" w:lineRule="auto"/>
              <w:rPr>
                <w:rFonts w:asci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2025年度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聊城市技师</w:t>
            </w: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学院各系空调维修采购项目</w:t>
            </w:r>
          </w:p>
        </w:tc>
      </w:tr>
      <w:tr w14:paraId="20EB2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1EF876AB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2</w:t>
            </w:r>
          </w:p>
        </w:tc>
        <w:tc>
          <w:tcPr>
            <w:tcW w:w="1709" w:type="dxa"/>
            <w:vAlign w:val="center"/>
          </w:tcPr>
          <w:p w14:paraId="4641A24C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采购人</w:t>
            </w:r>
          </w:p>
        </w:tc>
        <w:tc>
          <w:tcPr>
            <w:tcW w:w="8127" w:type="dxa"/>
            <w:vAlign w:val="center"/>
          </w:tcPr>
          <w:p w14:paraId="7527C026">
            <w:pPr>
              <w:pStyle w:val="103"/>
              <w:spacing w:line="276" w:lineRule="auto"/>
              <w:jc w:val="both"/>
              <w:rPr>
                <w:rFonts w:ascii="宋体" w:hAnsi="宋体" w:eastAsia="宋体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</w:rPr>
              <w:t>聊城市技师学院</w:t>
            </w:r>
          </w:p>
        </w:tc>
      </w:tr>
      <w:tr w14:paraId="4B4C0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670" w:type="dxa"/>
            <w:vAlign w:val="center"/>
          </w:tcPr>
          <w:p w14:paraId="50772F84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3</w:t>
            </w:r>
          </w:p>
        </w:tc>
        <w:tc>
          <w:tcPr>
            <w:tcW w:w="1709" w:type="dxa"/>
            <w:vAlign w:val="center"/>
          </w:tcPr>
          <w:p w14:paraId="2BD996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采购内容</w:t>
            </w:r>
          </w:p>
        </w:tc>
        <w:tc>
          <w:tcPr>
            <w:tcW w:w="8127" w:type="dxa"/>
            <w:vAlign w:val="center"/>
          </w:tcPr>
          <w:p w14:paraId="071E6251">
            <w:pPr>
              <w:pStyle w:val="10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ascii="宋体" w:hAnsi="宋体" w:eastAsia="宋体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</w:rPr>
              <w:t>本项目共一个标段，主要内容为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2025年度聊城市技师学院各系空调维修采购项目</w:t>
            </w:r>
          </w:p>
        </w:tc>
      </w:tr>
      <w:tr w14:paraId="734BB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670" w:type="dxa"/>
            <w:vAlign w:val="center"/>
          </w:tcPr>
          <w:p w14:paraId="46FC80A2">
            <w:pPr>
              <w:spacing w:line="276" w:lineRule="auto"/>
              <w:jc w:val="center"/>
              <w:rPr>
                <w:rFonts w:ascii="宋体"/>
                <w:color w:val="0000FF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4</w:t>
            </w:r>
          </w:p>
        </w:tc>
        <w:tc>
          <w:tcPr>
            <w:tcW w:w="1709" w:type="dxa"/>
            <w:vAlign w:val="center"/>
          </w:tcPr>
          <w:p w14:paraId="6FC0FA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供应商资格要求</w:t>
            </w:r>
          </w:p>
        </w:tc>
        <w:tc>
          <w:tcPr>
            <w:tcW w:w="8127" w:type="dxa"/>
            <w:vAlign w:val="center"/>
          </w:tcPr>
          <w:p w14:paraId="59DA4C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1、具备中华人民共和国合法营业执照及相应的经营范围；</w:t>
            </w:r>
          </w:p>
          <w:p w14:paraId="57AB75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宋体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2、本项目不接受联合体投标。</w:t>
            </w:r>
          </w:p>
        </w:tc>
      </w:tr>
      <w:tr w14:paraId="72443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00C0E008">
            <w:pPr>
              <w:spacing w:line="276" w:lineRule="auto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5</w:t>
            </w:r>
          </w:p>
        </w:tc>
        <w:tc>
          <w:tcPr>
            <w:tcW w:w="1709" w:type="dxa"/>
            <w:vAlign w:val="center"/>
          </w:tcPr>
          <w:p w14:paraId="49ADB299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控制价</w:t>
            </w:r>
          </w:p>
        </w:tc>
        <w:tc>
          <w:tcPr>
            <w:tcW w:w="8127" w:type="dxa"/>
            <w:vAlign w:val="center"/>
          </w:tcPr>
          <w:p w14:paraId="34DEAE4A">
            <w:pPr>
              <w:pStyle w:val="103"/>
              <w:spacing w:line="276" w:lineRule="auto"/>
              <w:jc w:val="both"/>
              <w:rPr>
                <w:rFonts w:ascii="宋体" w:hAnsi="宋体" w:eastAsia="宋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bCs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12863</w:t>
            </w:r>
            <w:r>
              <w:rPr>
                <w:rFonts w:hint="eastAsia" w:ascii="宋体" w:hAnsi="宋体" w:eastAsia="宋体"/>
                <w:bCs/>
                <w:color w:val="auto"/>
                <w:spacing w:val="0"/>
                <w:sz w:val="24"/>
                <w:szCs w:val="24"/>
                <w:highlight w:val="none"/>
              </w:rPr>
              <w:t>元</w:t>
            </w:r>
          </w:p>
        </w:tc>
      </w:tr>
      <w:tr w14:paraId="69619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670" w:type="dxa"/>
            <w:vAlign w:val="center"/>
          </w:tcPr>
          <w:p w14:paraId="3DB6163E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5</w:t>
            </w:r>
          </w:p>
        </w:tc>
        <w:tc>
          <w:tcPr>
            <w:tcW w:w="1709" w:type="dxa"/>
            <w:vAlign w:val="center"/>
          </w:tcPr>
          <w:p w14:paraId="0FAB5D49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采购方式</w:t>
            </w:r>
          </w:p>
        </w:tc>
        <w:tc>
          <w:tcPr>
            <w:tcW w:w="8127" w:type="dxa"/>
            <w:vAlign w:val="center"/>
          </w:tcPr>
          <w:p w14:paraId="6628E80D">
            <w:pPr>
              <w:spacing w:line="276" w:lineRule="auto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szCs w:val="24"/>
                <w:highlight w:val="none"/>
              </w:rPr>
              <w:t>简易竞争性谈判。</w:t>
            </w:r>
          </w:p>
        </w:tc>
      </w:tr>
      <w:tr w14:paraId="40F5F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 w14:paraId="45C8ED41">
            <w:pPr>
              <w:spacing w:line="276" w:lineRule="auto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6</w:t>
            </w:r>
          </w:p>
        </w:tc>
        <w:tc>
          <w:tcPr>
            <w:tcW w:w="1709" w:type="dxa"/>
            <w:vAlign w:val="center"/>
          </w:tcPr>
          <w:p w14:paraId="3258EFC9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质量要求</w:t>
            </w:r>
          </w:p>
        </w:tc>
        <w:tc>
          <w:tcPr>
            <w:tcW w:w="8127" w:type="dxa"/>
            <w:vAlign w:val="center"/>
          </w:tcPr>
          <w:p w14:paraId="0D99699C">
            <w:pPr>
              <w:pStyle w:val="23"/>
              <w:spacing w:line="360" w:lineRule="auto"/>
              <w:ind w:left="0" w:leftChars="0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符合国家标准。</w:t>
            </w:r>
          </w:p>
        </w:tc>
      </w:tr>
      <w:tr w14:paraId="2C67E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 w14:paraId="69D820B4">
            <w:pPr>
              <w:spacing w:line="276" w:lineRule="auto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7</w:t>
            </w:r>
          </w:p>
        </w:tc>
        <w:tc>
          <w:tcPr>
            <w:tcW w:w="1709" w:type="dxa"/>
            <w:vAlign w:val="center"/>
          </w:tcPr>
          <w:p w14:paraId="231027C3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供货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要求</w:t>
            </w:r>
          </w:p>
        </w:tc>
        <w:tc>
          <w:tcPr>
            <w:tcW w:w="8127" w:type="dxa"/>
            <w:vAlign w:val="center"/>
          </w:tcPr>
          <w:p w14:paraId="2475CE23">
            <w:pPr>
              <w:spacing w:line="276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接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采购人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通知后，2小时之内到达现场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进行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维修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eastAsia="zh-CN"/>
              </w:rPr>
              <w:t>。</w:t>
            </w: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每延迟1小时支付200元违约金。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并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保证符合本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项目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规格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要求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。</w:t>
            </w:r>
          </w:p>
        </w:tc>
      </w:tr>
      <w:tr w14:paraId="1777A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670" w:type="dxa"/>
            <w:vAlign w:val="center"/>
          </w:tcPr>
          <w:p w14:paraId="021F7F7B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8</w:t>
            </w:r>
          </w:p>
        </w:tc>
        <w:tc>
          <w:tcPr>
            <w:tcW w:w="1709" w:type="dxa"/>
            <w:vAlign w:val="center"/>
          </w:tcPr>
          <w:p w14:paraId="5B280280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结算方式</w:t>
            </w:r>
          </w:p>
        </w:tc>
        <w:tc>
          <w:tcPr>
            <w:tcW w:w="8127" w:type="dxa"/>
            <w:vAlign w:val="center"/>
          </w:tcPr>
          <w:p w14:paraId="0075E872">
            <w:pPr>
              <w:spacing w:line="276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综合单价包死，据实结算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。</w:t>
            </w:r>
          </w:p>
        </w:tc>
      </w:tr>
      <w:tr w14:paraId="05CE9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670" w:type="dxa"/>
            <w:vAlign w:val="center"/>
          </w:tcPr>
          <w:p w14:paraId="5A50AF4E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/>
                <w:szCs w:val="21"/>
                <w:highlight w:val="none"/>
              </w:rPr>
              <w:t>9</w:t>
            </w:r>
          </w:p>
        </w:tc>
        <w:tc>
          <w:tcPr>
            <w:tcW w:w="1709" w:type="dxa"/>
            <w:vAlign w:val="center"/>
          </w:tcPr>
          <w:p w14:paraId="594D53EC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付款方式</w:t>
            </w:r>
          </w:p>
        </w:tc>
        <w:tc>
          <w:tcPr>
            <w:tcW w:w="8127" w:type="dxa"/>
            <w:vAlign w:val="center"/>
          </w:tcPr>
          <w:p w14:paraId="4CDC7D03">
            <w:pPr>
              <w:pStyle w:val="103"/>
              <w:spacing w:line="276" w:lineRule="auto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  <w:lang w:val="en-US" w:eastAsia="zh-CN"/>
              </w:rPr>
              <w:t>汇总</w:t>
            </w: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</w:rPr>
              <w:t>验收完毕后，无质量问题，</w:t>
            </w: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  <w:lang w:val="en-US" w:eastAsia="zh-CN"/>
              </w:rPr>
              <w:t>合同签订日期起一年后</w:t>
            </w: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</w:rPr>
              <w:t>据实结算</w:t>
            </w: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pacing w:val="0"/>
                <w:sz w:val="21"/>
                <w:szCs w:val="21"/>
                <w:highlight w:val="none"/>
              </w:rPr>
              <w:t>依据财政实际拨款情况，进行支付</w:t>
            </w:r>
            <w:r>
              <w:rPr>
                <w:rFonts w:hint="eastAsia" w:ascii="宋体" w:hAnsi="宋体" w:eastAsia="宋体"/>
                <w:spacing w:val="0"/>
                <w:sz w:val="21"/>
                <w:szCs w:val="21"/>
                <w:highlight w:val="none"/>
                <w:lang w:eastAsia="zh-CN"/>
              </w:rPr>
              <w:t>）</w:t>
            </w:r>
          </w:p>
        </w:tc>
      </w:tr>
      <w:tr w14:paraId="0FA31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1" w:hRule="atLeast"/>
          <w:jc w:val="center"/>
        </w:trPr>
        <w:tc>
          <w:tcPr>
            <w:tcW w:w="670" w:type="dxa"/>
            <w:vAlign w:val="center"/>
          </w:tcPr>
          <w:p w14:paraId="6845A9C8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0</w:t>
            </w:r>
          </w:p>
        </w:tc>
        <w:tc>
          <w:tcPr>
            <w:tcW w:w="1709" w:type="dxa"/>
            <w:vAlign w:val="center"/>
          </w:tcPr>
          <w:p w14:paraId="44F1E164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获取文件时间</w:t>
            </w:r>
          </w:p>
        </w:tc>
        <w:tc>
          <w:tcPr>
            <w:tcW w:w="8127" w:type="dxa"/>
            <w:vAlign w:val="center"/>
          </w:tcPr>
          <w:p w14:paraId="37A000C3">
            <w:pPr>
              <w:spacing w:line="276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202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14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日-202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18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日（北京时间），每日上午8:30-11:30，下午14:30-17:30（北京时间）</w:t>
            </w:r>
          </w:p>
        </w:tc>
      </w:tr>
      <w:tr w14:paraId="6791C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70" w:type="dxa"/>
            <w:vAlign w:val="center"/>
          </w:tcPr>
          <w:p w14:paraId="73FF3518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1</w:t>
            </w:r>
          </w:p>
        </w:tc>
        <w:tc>
          <w:tcPr>
            <w:tcW w:w="1709" w:type="dxa"/>
            <w:vAlign w:val="center"/>
          </w:tcPr>
          <w:p w14:paraId="21D5F4F0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资金来源</w:t>
            </w:r>
          </w:p>
        </w:tc>
        <w:tc>
          <w:tcPr>
            <w:tcW w:w="8127" w:type="dxa"/>
            <w:vAlign w:val="center"/>
          </w:tcPr>
          <w:p w14:paraId="2978BF25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 xml:space="preserve">财政性资金 </w:t>
            </w:r>
          </w:p>
        </w:tc>
      </w:tr>
      <w:tr w14:paraId="12D51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70" w:type="dxa"/>
            <w:vAlign w:val="center"/>
          </w:tcPr>
          <w:p w14:paraId="3A443131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2</w:t>
            </w:r>
          </w:p>
        </w:tc>
        <w:tc>
          <w:tcPr>
            <w:tcW w:w="1709" w:type="dxa"/>
            <w:vAlign w:val="center"/>
          </w:tcPr>
          <w:p w14:paraId="3F31EAA5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报价文件份数</w:t>
            </w:r>
          </w:p>
        </w:tc>
        <w:tc>
          <w:tcPr>
            <w:tcW w:w="8127" w:type="dxa"/>
            <w:vAlign w:val="center"/>
          </w:tcPr>
          <w:p w14:paraId="34F0FA22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三份</w:t>
            </w:r>
          </w:p>
        </w:tc>
      </w:tr>
      <w:tr w14:paraId="36775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670" w:type="dxa"/>
            <w:vAlign w:val="center"/>
          </w:tcPr>
          <w:p w14:paraId="3AA706D0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3</w:t>
            </w:r>
          </w:p>
        </w:tc>
        <w:tc>
          <w:tcPr>
            <w:tcW w:w="1709" w:type="dxa"/>
            <w:vAlign w:val="center"/>
          </w:tcPr>
          <w:p w14:paraId="39793E06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勘察现场</w:t>
            </w:r>
          </w:p>
        </w:tc>
        <w:tc>
          <w:tcPr>
            <w:tcW w:w="8127" w:type="dxa"/>
            <w:vAlign w:val="center"/>
          </w:tcPr>
          <w:p w14:paraId="58E03E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不再组织供应商统一勘察现场，但各供应商可与采购人联系自行去勘察现场。</w:t>
            </w:r>
          </w:p>
        </w:tc>
      </w:tr>
      <w:tr w14:paraId="01E16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670" w:type="dxa"/>
            <w:vAlign w:val="center"/>
          </w:tcPr>
          <w:p w14:paraId="3522B9C1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4</w:t>
            </w:r>
          </w:p>
        </w:tc>
        <w:tc>
          <w:tcPr>
            <w:tcW w:w="1709" w:type="dxa"/>
            <w:vAlign w:val="center"/>
          </w:tcPr>
          <w:p w14:paraId="7710DC7D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报价截止时间</w:t>
            </w:r>
          </w:p>
        </w:tc>
        <w:tc>
          <w:tcPr>
            <w:tcW w:w="8127" w:type="dxa"/>
            <w:vAlign w:val="center"/>
          </w:tcPr>
          <w:p w14:paraId="4E5DA8BC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19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日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时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0分（北京时间）</w:t>
            </w:r>
          </w:p>
        </w:tc>
      </w:tr>
      <w:tr w14:paraId="129A4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670" w:type="dxa"/>
            <w:vAlign w:val="center"/>
          </w:tcPr>
          <w:p w14:paraId="5FB2F39E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5</w:t>
            </w:r>
          </w:p>
        </w:tc>
        <w:tc>
          <w:tcPr>
            <w:tcW w:w="1709" w:type="dxa"/>
            <w:vAlign w:val="center"/>
          </w:tcPr>
          <w:p w14:paraId="687D51A6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谈判时间</w:t>
            </w:r>
          </w:p>
        </w:tc>
        <w:tc>
          <w:tcPr>
            <w:tcW w:w="8127" w:type="dxa"/>
            <w:vAlign w:val="center"/>
          </w:tcPr>
          <w:p w14:paraId="398F5505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19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日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时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0分（北京时间）</w:t>
            </w:r>
          </w:p>
        </w:tc>
      </w:tr>
      <w:tr w14:paraId="55C47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670" w:type="dxa"/>
            <w:vAlign w:val="center"/>
          </w:tcPr>
          <w:p w14:paraId="6D31ACF1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6</w:t>
            </w:r>
          </w:p>
        </w:tc>
        <w:tc>
          <w:tcPr>
            <w:tcW w:w="1709" w:type="dxa"/>
            <w:vAlign w:val="center"/>
          </w:tcPr>
          <w:p w14:paraId="3B44E3BC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谈判地点</w:t>
            </w:r>
          </w:p>
        </w:tc>
        <w:tc>
          <w:tcPr>
            <w:tcW w:w="8127" w:type="dxa"/>
            <w:vAlign w:val="center"/>
          </w:tcPr>
          <w:p w14:paraId="2EE9AF17">
            <w:pPr>
              <w:pStyle w:val="103"/>
              <w:spacing w:line="276" w:lineRule="auto"/>
              <w:jc w:val="both"/>
              <w:rPr>
                <w:rFonts w:ascii="宋体" w:hAnsi="宋体" w:eastAsia="宋体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</w:rPr>
              <w:t>聊城市技师学院汇智楼A401室</w:t>
            </w:r>
          </w:p>
        </w:tc>
      </w:tr>
    </w:tbl>
    <w:p w14:paraId="7F832B74">
      <w:pPr>
        <w:tabs>
          <w:tab w:val="left" w:pos="0"/>
          <w:tab w:val="left" w:pos="180"/>
          <w:tab w:val="left" w:pos="360"/>
        </w:tabs>
        <w:spacing w:line="360" w:lineRule="auto"/>
        <w:ind w:firstLine="3132" w:firstLineChars="1300"/>
        <w:rPr>
          <w:rFonts w:ascii="宋体" w:cs="宋体"/>
          <w:b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二、报价文件编写</w:t>
      </w:r>
    </w:p>
    <w:p w14:paraId="60B280A7">
      <w:pPr>
        <w:tabs>
          <w:tab w:val="left" w:pos="0"/>
          <w:tab w:val="left" w:pos="180"/>
          <w:tab w:val="left" w:pos="360"/>
        </w:tabs>
        <w:spacing w:line="360" w:lineRule="auto"/>
        <w:ind w:firstLine="480" w:firstLineChars="200"/>
        <w:rPr>
          <w:rFonts w:ascii="宋体" w:cs="宋体"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kern w:val="0"/>
          <w:sz w:val="24"/>
          <w:szCs w:val="24"/>
          <w:highlight w:val="none"/>
        </w:rPr>
        <w:t>供应商应认真阅读谈判文件中所有内容，并按照谈判文件的要求提供响应文件，保证所提供的全部资料的真实性、准确性，以使其报价对谈判文件做出实质性响应。否则，其报价将被视为无效。</w:t>
      </w:r>
    </w:p>
    <w:p w14:paraId="1A70A617">
      <w:pPr>
        <w:tabs>
          <w:tab w:val="left" w:pos="0"/>
          <w:tab w:val="left" w:pos="180"/>
          <w:tab w:val="left" w:pos="360"/>
        </w:tabs>
        <w:spacing w:line="360" w:lineRule="auto"/>
        <w:rPr>
          <w:rFonts w:ascii="宋体" w:cs="宋体"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kern w:val="0"/>
          <w:sz w:val="24"/>
          <w:szCs w:val="24"/>
          <w:highlight w:val="none"/>
        </w:rPr>
        <w:t>（一）、报价文件的组成</w:t>
      </w:r>
    </w:p>
    <w:p w14:paraId="710C489E">
      <w:pPr>
        <w:spacing w:line="360" w:lineRule="auto"/>
        <w:rPr>
          <w:rFonts w:ascii="宋体" w:cs="宋体"/>
          <w:b/>
          <w:bCs/>
          <w:sz w:val="28"/>
          <w:szCs w:val="28"/>
          <w:highlight w:val="none"/>
        </w:rPr>
      </w:pPr>
      <w:r>
        <w:rPr>
          <w:rFonts w:ascii="宋体" w:hAnsi="宋体" w:cs="宋体"/>
          <w:b/>
          <w:bCs/>
          <w:sz w:val="28"/>
          <w:szCs w:val="28"/>
          <w:highlight w:val="none"/>
        </w:rPr>
        <w:t>1.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营业执照复印件加盖公章；</w:t>
      </w:r>
    </w:p>
    <w:p w14:paraId="6DBDD6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宋体" w:cs="宋体"/>
          <w:b/>
          <w:bCs/>
          <w:sz w:val="28"/>
          <w:szCs w:val="28"/>
          <w:highlight w:val="none"/>
        </w:rPr>
      </w:pPr>
      <w:r>
        <w:rPr>
          <w:rFonts w:ascii="宋体" w:hAnsi="宋体" w:cs="宋体"/>
          <w:b/>
          <w:bCs/>
          <w:sz w:val="28"/>
          <w:szCs w:val="28"/>
          <w:highlight w:val="none"/>
        </w:rPr>
        <w:t>2</w:t>
      </w:r>
      <w:r>
        <w:rPr>
          <w:rFonts w:ascii="宋体" w:cs="宋体"/>
          <w:b/>
          <w:bCs/>
          <w:sz w:val="28"/>
          <w:szCs w:val="28"/>
          <w:highlight w:val="none"/>
        </w:rPr>
        <w:t>.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如授权代表参加报价，须提供法定代表人（负责人）授权委托书原件及授权代表的身份证复印件（加盖公章）、授权代表在本公司的劳动合同或在本公司缴纳的社保证明复印件（加盖公章）；如法定代表人（负责人）参加报价，可只提供法定代表人（负责人）身份证复印件（加盖公章）</w:t>
      </w:r>
      <w:r>
        <w:rPr>
          <w:rFonts w:ascii="宋体" w:hAnsi="宋体" w:cs="宋体"/>
          <w:b/>
          <w:bCs/>
          <w:sz w:val="28"/>
          <w:szCs w:val="28"/>
          <w:highlight w:val="none"/>
        </w:rPr>
        <w:t>(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见附件</w:t>
      </w:r>
      <w:r>
        <w:rPr>
          <w:rFonts w:ascii="宋体" w:hAnsi="宋体" w:cs="宋体"/>
          <w:b/>
          <w:bCs/>
          <w:sz w:val="28"/>
          <w:szCs w:val="28"/>
          <w:highlight w:val="none"/>
        </w:rPr>
        <w:t>)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；</w:t>
      </w:r>
    </w:p>
    <w:p w14:paraId="78AAB3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宋体" w:cs="宋体"/>
          <w:b/>
          <w:bCs/>
          <w:sz w:val="28"/>
          <w:szCs w:val="28"/>
          <w:highlight w:val="none"/>
        </w:rPr>
      </w:pPr>
      <w:r>
        <w:rPr>
          <w:rFonts w:ascii="宋体" w:hAnsi="宋体" w:cs="宋体"/>
          <w:b/>
          <w:bCs/>
          <w:sz w:val="28"/>
          <w:szCs w:val="28"/>
          <w:highlight w:val="none"/>
        </w:rPr>
        <w:t>3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、首次报价一览表</w:t>
      </w:r>
    </w:p>
    <w:p w14:paraId="4CC113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宋体" w:cs="宋体"/>
          <w:b/>
          <w:bCs/>
          <w:sz w:val="28"/>
          <w:szCs w:val="28"/>
          <w:highlight w:val="none"/>
        </w:rPr>
      </w:pPr>
      <w:r>
        <w:rPr>
          <w:rFonts w:ascii="宋体" w:hAnsi="宋体" w:cs="宋体"/>
          <w:b/>
          <w:bCs/>
          <w:sz w:val="28"/>
          <w:szCs w:val="28"/>
          <w:highlight w:val="none"/>
        </w:rPr>
        <w:t>4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、项目说明中有分项报价的需填写分项报价明细</w:t>
      </w:r>
    </w:p>
    <w:p w14:paraId="33893E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hint="eastAsia" w:ascii="宋体" w:hAnsi="宋体" w:cs="宋体"/>
          <w:b/>
          <w:bCs/>
          <w:sz w:val="24"/>
          <w:szCs w:val="24"/>
          <w:highlight w:val="none"/>
        </w:rPr>
      </w:pPr>
    </w:p>
    <w:p w14:paraId="062045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注：</w:t>
      </w:r>
      <w:r>
        <w:rPr>
          <w:rFonts w:ascii="宋体" w:hAnsi="宋体" w:cs="宋体"/>
          <w:b/>
          <w:bCs/>
          <w:sz w:val="24"/>
          <w:szCs w:val="24"/>
          <w:highlight w:val="none"/>
        </w:rPr>
        <w:t>1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、资格证明文件中要求的证件，供应商必须按要求提供，否则将被视为资格审查不合格，不再进入下一步评审。</w:t>
      </w:r>
    </w:p>
    <w:p w14:paraId="61EB05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361" w:firstLineChars="150"/>
        <w:textAlignment w:val="auto"/>
        <w:rPr>
          <w:rFonts w:ascii="宋体" w:hAns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2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、报价文件一式三份，装订成册（无需胶装）</w:t>
      </w:r>
    </w:p>
    <w:p w14:paraId="70DA0CA8">
      <w:pPr>
        <w:pStyle w:val="2"/>
        <w:ind w:firstLine="0" w:firstLineChars="0"/>
        <w:rPr>
          <w:highlight w:val="none"/>
        </w:rPr>
      </w:pPr>
    </w:p>
    <w:p w14:paraId="4AFA1042">
      <w:pPr>
        <w:pStyle w:val="2"/>
        <w:ind w:firstLine="0" w:firstLineChars="0"/>
        <w:rPr>
          <w:highlight w:val="none"/>
        </w:rPr>
      </w:pPr>
    </w:p>
    <w:p w14:paraId="554A2B5B">
      <w:pPr>
        <w:pStyle w:val="2"/>
        <w:ind w:firstLine="0" w:firstLineChars="0"/>
        <w:rPr>
          <w:highlight w:val="none"/>
        </w:rPr>
      </w:pPr>
    </w:p>
    <w:p w14:paraId="2531D012">
      <w:pPr>
        <w:pStyle w:val="2"/>
        <w:ind w:firstLine="0" w:firstLineChars="0"/>
        <w:rPr>
          <w:highlight w:val="none"/>
        </w:rPr>
      </w:pPr>
    </w:p>
    <w:p w14:paraId="43B10A74">
      <w:pPr>
        <w:pStyle w:val="2"/>
        <w:ind w:firstLine="0" w:firstLineChars="0"/>
        <w:rPr>
          <w:highlight w:val="none"/>
        </w:rPr>
      </w:pPr>
    </w:p>
    <w:p w14:paraId="6F910259">
      <w:pPr>
        <w:pStyle w:val="2"/>
        <w:ind w:firstLine="0" w:firstLineChars="0"/>
        <w:rPr>
          <w:highlight w:val="none"/>
        </w:rPr>
      </w:pPr>
    </w:p>
    <w:p w14:paraId="0AE4FABB">
      <w:pPr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highlight w:val="none"/>
          <w:lang w:val="zh-CN"/>
        </w:rPr>
      </w:pPr>
      <w:r>
        <w:rPr>
          <w:rFonts w:hint="eastAsia"/>
          <w:b/>
          <w:sz w:val="24"/>
          <w:szCs w:val="24"/>
          <w:highlight w:val="none"/>
        </w:rPr>
        <w:t>附件：</w:t>
      </w:r>
    </w:p>
    <w:p w14:paraId="7E3EBAA3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25E8BE64">
      <w:pPr>
        <w:tabs>
          <w:tab w:val="left" w:pos="2635"/>
          <w:tab w:val="center" w:pos="4951"/>
        </w:tabs>
        <w:spacing w:line="276" w:lineRule="auto"/>
        <w:rPr>
          <w:sz w:val="24"/>
          <w:szCs w:val="24"/>
          <w:highlight w:val="none"/>
        </w:rPr>
      </w:pPr>
    </w:p>
    <w:p w14:paraId="1D2F76B7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6FA31609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40116657">
      <w:pPr>
        <w:tabs>
          <w:tab w:val="left" w:pos="2635"/>
          <w:tab w:val="center" w:pos="4951"/>
        </w:tabs>
        <w:spacing w:line="276" w:lineRule="auto"/>
        <w:rPr>
          <w:sz w:val="24"/>
          <w:szCs w:val="24"/>
          <w:highlight w:val="none"/>
        </w:rPr>
      </w:pPr>
    </w:p>
    <w:p w14:paraId="6BEC111C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64068AC3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0E24A687">
      <w:pPr>
        <w:spacing w:line="276" w:lineRule="auto"/>
        <w:jc w:val="center"/>
        <w:rPr>
          <w:rFonts w:ascii="宋体"/>
          <w:b/>
          <w:bCs/>
          <w:sz w:val="28"/>
          <w:szCs w:val="28"/>
          <w:highlight w:val="none"/>
        </w:rPr>
      </w:pPr>
      <w:r>
        <w:rPr>
          <w:rFonts w:hint="eastAsia"/>
          <w:b/>
          <w:sz w:val="32"/>
          <w:highlight w:val="none"/>
        </w:rPr>
        <w:t>资格、资质证明文件复印件（加盖公章）</w:t>
      </w:r>
    </w:p>
    <w:p w14:paraId="45979814">
      <w:pPr>
        <w:spacing w:line="276" w:lineRule="auto"/>
        <w:jc w:val="center"/>
        <w:rPr>
          <w:rFonts w:ascii="宋体"/>
          <w:b/>
          <w:sz w:val="24"/>
          <w:szCs w:val="24"/>
          <w:highlight w:val="none"/>
        </w:rPr>
      </w:pPr>
    </w:p>
    <w:p w14:paraId="65546849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360A1FB6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05E6EF30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5258ED74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62465529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3E860CB0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16B49E34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rPr>
          <w:b/>
          <w:sz w:val="24"/>
          <w:szCs w:val="24"/>
          <w:highlight w:val="none"/>
        </w:rPr>
      </w:pPr>
    </w:p>
    <w:p w14:paraId="2627483C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b/>
          <w:sz w:val="24"/>
          <w:szCs w:val="24"/>
          <w:highlight w:val="none"/>
        </w:rPr>
      </w:pPr>
    </w:p>
    <w:p w14:paraId="53A9736F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</w:p>
    <w:p w14:paraId="13124724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</w:p>
    <w:p w14:paraId="63CFE728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</w:p>
    <w:p w14:paraId="2032B00C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</w:p>
    <w:p w14:paraId="23D52C7C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附件：</w:t>
      </w:r>
    </w:p>
    <w:p w14:paraId="22A4C7F6">
      <w:pPr>
        <w:tabs>
          <w:tab w:val="left" w:pos="0"/>
          <w:tab w:val="left" w:pos="180"/>
          <w:tab w:val="left" w:pos="360"/>
        </w:tabs>
        <w:spacing w:line="276" w:lineRule="auto"/>
        <w:jc w:val="center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法定代表人授权委托书</w:t>
      </w:r>
    </w:p>
    <w:p w14:paraId="6C2E0D96">
      <w:pPr>
        <w:tabs>
          <w:tab w:val="left" w:pos="0"/>
          <w:tab w:val="left" w:pos="180"/>
          <w:tab w:val="left" w:pos="360"/>
        </w:tabs>
        <w:spacing w:line="276" w:lineRule="auto"/>
        <w:rPr>
          <w:sz w:val="24"/>
          <w:szCs w:val="24"/>
          <w:highlight w:val="none"/>
        </w:rPr>
      </w:pPr>
    </w:p>
    <w:p w14:paraId="1F855843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我（法定代表人名称）系（供应商全称）的法定代表人，现授权委托我公司（被授权人名称和职务）为授权代表，全权处理（采购人名称）项目（项目名称）竞争性谈判活动的一切事宜。该同志代表我单位全权处理本次竞争性谈判活动中的一切事宜，由他签字的一切文件，我公司均认可。</w:t>
      </w:r>
    </w:p>
    <w:p w14:paraId="0F8403BB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代理人无转委托权，特此委托。</w:t>
      </w:r>
    </w:p>
    <w:p w14:paraId="71B92A06">
      <w:pPr>
        <w:tabs>
          <w:tab w:val="left" w:pos="0"/>
          <w:tab w:val="left" w:pos="180"/>
          <w:tab w:val="left" w:pos="360"/>
        </w:tabs>
        <w:spacing w:line="276" w:lineRule="auto"/>
        <w:ind w:firstLine="4560" w:firstLineChars="19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法定代表人签字或盖章：</w:t>
      </w:r>
    </w:p>
    <w:p w14:paraId="4B4B23CE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供应商全称</w:t>
      </w:r>
      <w:r>
        <w:rPr>
          <w:rFonts w:ascii="宋体" w:hAnsi="宋体"/>
          <w:sz w:val="24"/>
          <w:szCs w:val="24"/>
          <w:highlight w:val="none"/>
        </w:rPr>
        <w:t>(</w:t>
      </w:r>
      <w:r>
        <w:rPr>
          <w:rFonts w:hint="eastAsia" w:ascii="宋体" w:hAnsi="宋体"/>
          <w:sz w:val="24"/>
          <w:szCs w:val="24"/>
          <w:highlight w:val="none"/>
        </w:rPr>
        <w:t>公章</w:t>
      </w:r>
      <w:r>
        <w:rPr>
          <w:rFonts w:ascii="宋体" w:hAnsi="宋体"/>
          <w:sz w:val="24"/>
          <w:szCs w:val="24"/>
          <w:highlight w:val="none"/>
        </w:rPr>
        <w:t>)</w:t>
      </w:r>
      <w:r>
        <w:rPr>
          <w:rFonts w:hint="eastAsia" w:ascii="宋体" w:hAnsi="宋体"/>
          <w:sz w:val="24"/>
          <w:szCs w:val="24"/>
          <w:highlight w:val="none"/>
        </w:rPr>
        <w:t>：</w:t>
      </w:r>
    </w:p>
    <w:p w14:paraId="117B0F4C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授权委托日期：</w:t>
      </w:r>
    </w:p>
    <w:p w14:paraId="53F9E771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附：</w:t>
      </w:r>
    </w:p>
    <w:p w14:paraId="362FC6BA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全权代表姓名：</w:t>
      </w:r>
    </w:p>
    <w:p w14:paraId="33A8CCF3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职务：</w:t>
      </w:r>
    </w:p>
    <w:p w14:paraId="36B169C7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身份证号码：</w:t>
      </w:r>
    </w:p>
    <w:p w14:paraId="7D6AF965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详细通讯地址：</w:t>
      </w:r>
    </w:p>
    <w:p w14:paraId="2114843F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邮政编码：</w:t>
      </w:r>
    </w:p>
    <w:p w14:paraId="5696944F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传真：</w:t>
      </w:r>
    </w:p>
    <w:p w14:paraId="524FFA14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电话：</w:t>
      </w:r>
    </w:p>
    <w:p w14:paraId="345E8B9C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附：</w:t>
      </w:r>
    </w:p>
    <w:p w14:paraId="2467A2FF">
      <w:pPr>
        <w:tabs>
          <w:tab w:val="left" w:pos="0"/>
          <w:tab w:val="left" w:pos="180"/>
          <w:tab w:val="left" w:pos="360"/>
        </w:tabs>
        <w:spacing w:line="276" w:lineRule="auto"/>
        <w:rPr>
          <w:rFonts w:eastAsia="仿宋_GB2312"/>
          <w:sz w:val="24"/>
          <w:szCs w:val="24"/>
          <w:highlight w:val="none"/>
        </w:rPr>
      </w:pPr>
    </w:p>
    <w:p w14:paraId="3FAE5ED8">
      <w:pPr>
        <w:pStyle w:val="2"/>
        <w:ind w:firstLine="400"/>
        <w:rPr>
          <w:highlight w:val="none"/>
        </w:rPr>
      </w:pPr>
    </w:p>
    <w:p w14:paraId="3FFE8959">
      <w:pPr>
        <w:pStyle w:val="2"/>
        <w:ind w:firstLine="400"/>
        <w:rPr>
          <w:highlight w:val="none"/>
        </w:rPr>
      </w:pPr>
    </w:p>
    <w:p w14:paraId="612B79AC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highlight w:val="none"/>
          <w:lang w:val="zh-CN"/>
        </w:rPr>
      </w:pPr>
    </w:p>
    <w:p w14:paraId="22FB1B53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eastAsia="黑体"/>
          <w:b/>
          <w:sz w:val="28"/>
          <w:szCs w:val="28"/>
          <w:highlight w:val="none"/>
        </w:rPr>
      </w:pPr>
      <w:r>
        <w:rPr>
          <w:rFonts w:hint="eastAsia" w:ascii="宋体" w:cs="宋体"/>
          <w:b/>
          <w:color w:val="000000"/>
          <w:kern w:val="0"/>
          <w:sz w:val="24"/>
          <w:szCs w:val="24"/>
          <w:highlight w:val="none"/>
          <w:lang w:val="zh-CN"/>
        </w:rPr>
        <w:t>附件：</w:t>
      </w:r>
      <w:r>
        <w:rPr>
          <w:rFonts w:hint="eastAsia" w:eastAsia="黑体"/>
          <w:b/>
          <w:sz w:val="28"/>
          <w:szCs w:val="28"/>
          <w:highlight w:val="none"/>
          <w:lang w:val="zh-CN"/>
        </w:rPr>
        <w:t>首次</w:t>
      </w:r>
      <w:r>
        <w:rPr>
          <w:rFonts w:hint="eastAsia" w:eastAsia="黑体"/>
          <w:b/>
          <w:sz w:val="28"/>
          <w:szCs w:val="28"/>
          <w:highlight w:val="none"/>
        </w:rPr>
        <w:t>报价一览表</w:t>
      </w:r>
    </w:p>
    <w:p w14:paraId="486679C5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rFonts w:eastAsia="黑体"/>
          <w:b/>
          <w:sz w:val="28"/>
          <w:szCs w:val="28"/>
          <w:highlight w:val="none"/>
        </w:rPr>
      </w:pPr>
    </w:p>
    <w:tbl>
      <w:tblPr>
        <w:tblStyle w:val="48"/>
        <w:tblW w:w="98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5308"/>
        <w:gridCol w:w="3859"/>
      </w:tblGrid>
      <w:tr w14:paraId="0333E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670" w:type="dxa"/>
            <w:vMerge w:val="restart"/>
            <w:vAlign w:val="center"/>
          </w:tcPr>
          <w:p w14:paraId="5D95EDC6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序号</w:t>
            </w:r>
          </w:p>
        </w:tc>
        <w:tc>
          <w:tcPr>
            <w:tcW w:w="9167" w:type="dxa"/>
            <w:gridSpan w:val="2"/>
            <w:vAlign w:val="center"/>
          </w:tcPr>
          <w:p w14:paraId="4D57E8B6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报价项目明细</w:t>
            </w:r>
          </w:p>
        </w:tc>
      </w:tr>
      <w:tr w14:paraId="78DEF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670" w:type="dxa"/>
            <w:vMerge w:val="continue"/>
            <w:vAlign w:val="center"/>
          </w:tcPr>
          <w:p w14:paraId="346142E7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</w:p>
        </w:tc>
        <w:tc>
          <w:tcPr>
            <w:tcW w:w="5308" w:type="dxa"/>
            <w:vAlign w:val="center"/>
          </w:tcPr>
          <w:p w14:paraId="647524FA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项目名称</w:t>
            </w:r>
          </w:p>
        </w:tc>
        <w:tc>
          <w:tcPr>
            <w:tcW w:w="3859" w:type="dxa"/>
            <w:vAlign w:val="center"/>
          </w:tcPr>
          <w:p w14:paraId="4AC88F6C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报价</w:t>
            </w:r>
          </w:p>
        </w:tc>
      </w:tr>
      <w:tr w14:paraId="641A2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7" w:hRule="atLeast"/>
          <w:jc w:val="center"/>
        </w:trPr>
        <w:tc>
          <w:tcPr>
            <w:tcW w:w="670" w:type="dxa"/>
            <w:vAlign w:val="center"/>
          </w:tcPr>
          <w:p w14:paraId="6D9009B5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ascii="宋体" w:hAnsi="宋体"/>
                <w:b/>
                <w:szCs w:val="21"/>
                <w:highlight w:val="none"/>
              </w:rPr>
              <w:t>1</w:t>
            </w:r>
          </w:p>
        </w:tc>
        <w:tc>
          <w:tcPr>
            <w:tcW w:w="5308" w:type="dxa"/>
            <w:vAlign w:val="center"/>
          </w:tcPr>
          <w:p w14:paraId="4C1199D8">
            <w:pPr>
              <w:spacing w:line="276" w:lineRule="auto"/>
              <w:rPr>
                <w:rFonts w:ascii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首次报价</w:t>
            </w:r>
          </w:p>
        </w:tc>
        <w:tc>
          <w:tcPr>
            <w:tcW w:w="3859" w:type="dxa"/>
            <w:vAlign w:val="center"/>
          </w:tcPr>
          <w:p w14:paraId="7B7EABFD">
            <w:pPr>
              <w:spacing w:line="276" w:lineRule="auto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大写：       元</w:t>
            </w:r>
          </w:p>
          <w:p w14:paraId="3932E223">
            <w:pPr>
              <w:spacing w:line="276" w:lineRule="auto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小写：       元</w:t>
            </w:r>
          </w:p>
        </w:tc>
      </w:tr>
      <w:tr w14:paraId="787A2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4449AE6D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2</w:t>
            </w:r>
          </w:p>
        </w:tc>
        <w:tc>
          <w:tcPr>
            <w:tcW w:w="5308" w:type="dxa"/>
            <w:vAlign w:val="center"/>
          </w:tcPr>
          <w:p w14:paraId="115A5297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  <w:lang w:val="zh-CN"/>
              </w:rPr>
              <w:t>付款方式（是否响应谈判文件要求，如不满足视为不实质性响应谈判文件要求，按无效报价处理。）</w:t>
            </w:r>
          </w:p>
        </w:tc>
        <w:tc>
          <w:tcPr>
            <w:tcW w:w="3859" w:type="dxa"/>
            <w:vAlign w:val="center"/>
          </w:tcPr>
          <w:p w14:paraId="79A0CDC8">
            <w:pPr>
              <w:spacing w:line="276" w:lineRule="auto"/>
              <w:rPr>
                <w:rFonts w:ascii="宋体"/>
                <w:kern w:val="0"/>
                <w:szCs w:val="21"/>
                <w:highlight w:val="none"/>
              </w:rPr>
            </w:pPr>
            <w:r>
              <w:rPr>
                <w:rFonts w:ascii="宋体" w:hAnsi="宋体"/>
                <w:kern w:val="0"/>
                <w:szCs w:val="21"/>
                <w:highlight w:val="none"/>
              </w:rPr>
              <w:t>(</w:t>
            </w:r>
            <w:r>
              <w:rPr>
                <w:rFonts w:hint="eastAsia" w:ascii="宋体" w:hAnsi="宋体"/>
                <w:kern w:val="0"/>
                <w:szCs w:val="21"/>
                <w:highlight w:val="none"/>
              </w:rPr>
              <w:t>请填写满足</w:t>
            </w:r>
            <w:r>
              <w:rPr>
                <w:rFonts w:ascii="宋体" w:hAnsi="宋体"/>
                <w:kern w:val="0"/>
                <w:szCs w:val="21"/>
                <w:highlight w:val="none"/>
              </w:rPr>
              <w:t>)</w:t>
            </w:r>
          </w:p>
        </w:tc>
      </w:tr>
      <w:tr w14:paraId="64AFD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6A69FAD8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3</w:t>
            </w:r>
          </w:p>
        </w:tc>
        <w:tc>
          <w:tcPr>
            <w:tcW w:w="5308" w:type="dxa"/>
            <w:vAlign w:val="center"/>
          </w:tcPr>
          <w:p w14:paraId="2310E735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  <w:lang w:val="en-US" w:eastAsia="zh-CN"/>
              </w:rPr>
              <w:t>供货</w:t>
            </w: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期</w:t>
            </w:r>
          </w:p>
        </w:tc>
        <w:tc>
          <w:tcPr>
            <w:tcW w:w="3859" w:type="dxa"/>
            <w:vAlign w:val="center"/>
          </w:tcPr>
          <w:p w14:paraId="7DD68D1F">
            <w:pPr>
              <w:spacing w:line="276" w:lineRule="auto"/>
              <w:rPr>
                <w:rFonts w:ascii="宋体"/>
                <w:kern w:val="0"/>
                <w:szCs w:val="21"/>
                <w:highlight w:val="none"/>
              </w:rPr>
            </w:pPr>
          </w:p>
        </w:tc>
      </w:tr>
      <w:tr w14:paraId="2D87D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72FE0C77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4</w:t>
            </w:r>
          </w:p>
        </w:tc>
        <w:tc>
          <w:tcPr>
            <w:tcW w:w="5308" w:type="dxa"/>
            <w:vAlign w:val="center"/>
          </w:tcPr>
          <w:p w14:paraId="4E86E254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质保期</w:t>
            </w:r>
          </w:p>
        </w:tc>
        <w:tc>
          <w:tcPr>
            <w:tcW w:w="3859" w:type="dxa"/>
            <w:vAlign w:val="center"/>
          </w:tcPr>
          <w:p w14:paraId="71BBA105">
            <w:pPr>
              <w:spacing w:line="276" w:lineRule="auto"/>
              <w:rPr>
                <w:rFonts w:ascii="宋体"/>
                <w:kern w:val="0"/>
                <w:szCs w:val="21"/>
                <w:highlight w:val="none"/>
                <w:u w:val="single"/>
              </w:rPr>
            </w:pPr>
          </w:p>
        </w:tc>
      </w:tr>
      <w:tr w14:paraId="541D3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2FD79B77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5</w:t>
            </w:r>
          </w:p>
        </w:tc>
        <w:tc>
          <w:tcPr>
            <w:tcW w:w="5308" w:type="dxa"/>
            <w:vAlign w:val="center"/>
          </w:tcPr>
          <w:p w14:paraId="3CD45289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售后服务：出现质量问题接到采购人通知后到达现场的时间小时。</w:t>
            </w:r>
          </w:p>
        </w:tc>
        <w:tc>
          <w:tcPr>
            <w:tcW w:w="3859" w:type="dxa"/>
            <w:vAlign w:val="center"/>
          </w:tcPr>
          <w:p w14:paraId="5AC84BA4">
            <w:pPr>
              <w:spacing w:line="276" w:lineRule="auto"/>
              <w:rPr>
                <w:rFonts w:ascii="宋体"/>
                <w:kern w:val="0"/>
                <w:szCs w:val="21"/>
                <w:highlight w:val="none"/>
                <w:u w:val="single"/>
              </w:rPr>
            </w:pPr>
          </w:p>
        </w:tc>
      </w:tr>
    </w:tbl>
    <w:p w14:paraId="3DA4A3D6">
      <w:pPr>
        <w:spacing w:line="276" w:lineRule="auto"/>
        <w:rPr>
          <w:b/>
          <w:szCs w:val="21"/>
          <w:highlight w:val="none"/>
          <w:u w:val="single"/>
        </w:rPr>
      </w:pPr>
      <w:r>
        <w:rPr>
          <w:rFonts w:hint="eastAsia"/>
          <w:b/>
          <w:szCs w:val="21"/>
          <w:highlight w:val="none"/>
        </w:rPr>
        <w:t>供应商名称（公章）：</w:t>
      </w:r>
    </w:p>
    <w:p w14:paraId="4BDB8FDD">
      <w:pPr>
        <w:spacing w:line="276" w:lineRule="auto"/>
        <w:rPr>
          <w:b/>
          <w:szCs w:val="21"/>
          <w:highlight w:val="none"/>
        </w:rPr>
      </w:pPr>
      <w:r>
        <w:rPr>
          <w:rFonts w:hint="eastAsia"/>
          <w:b/>
          <w:szCs w:val="21"/>
          <w:highlight w:val="none"/>
        </w:rPr>
        <w:t>法定代表人或授权代理人签字：</w:t>
      </w:r>
    </w:p>
    <w:p w14:paraId="28319A50">
      <w:pPr>
        <w:spacing w:line="276" w:lineRule="auto"/>
        <w:rPr>
          <w:b/>
          <w:sz w:val="24"/>
          <w:highlight w:val="none"/>
        </w:rPr>
      </w:pPr>
    </w:p>
    <w:p w14:paraId="1FA67CE5">
      <w:pPr>
        <w:pStyle w:val="2"/>
        <w:ind w:firstLine="400"/>
        <w:rPr>
          <w:highlight w:val="none"/>
        </w:rPr>
      </w:pPr>
    </w:p>
    <w:p w14:paraId="46F36F48">
      <w:pPr>
        <w:pStyle w:val="2"/>
        <w:ind w:firstLine="0" w:firstLineChars="0"/>
        <w:rPr>
          <w:highlight w:val="none"/>
        </w:rPr>
      </w:pPr>
      <w:r>
        <w:rPr>
          <w:highlight w:val="none"/>
        </w:rPr>
        <w:t>注：必须</w:t>
      </w:r>
      <w:r>
        <w:rPr>
          <w:rFonts w:hint="eastAsia"/>
          <w:highlight w:val="none"/>
          <w:lang w:val="en-US" w:eastAsia="zh-CN"/>
        </w:rPr>
        <w:t>附</w:t>
      </w:r>
      <w:r>
        <w:rPr>
          <w:highlight w:val="none"/>
        </w:rPr>
        <w:t>分项报价表</w:t>
      </w:r>
    </w:p>
    <w:p w14:paraId="3FBF7187">
      <w:pPr>
        <w:spacing w:line="480" w:lineRule="auto"/>
        <w:rPr>
          <w:rFonts w:hint="eastAsia"/>
          <w:b/>
          <w:sz w:val="24"/>
          <w:szCs w:val="24"/>
          <w:highlight w:val="none"/>
        </w:rPr>
      </w:pPr>
      <w:bookmarkStart w:id="2" w:name="_GoBack"/>
      <w:bookmarkEnd w:id="2"/>
    </w:p>
    <w:p w14:paraId="6F5E65D3">
      <w:pPr>
        <w:spacing w:line="480" w:lineRule="auto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附件：</w:t>
      </w:r>
    </w:p>
    <w:p w14:paraId="0F3198AD">
      <w:pPr>
        <w:spacing w:line="480" w:lineRule="auto"/>
        <w:rPr>
          <w:b/>
          <w:bCs/>
          <w:sz w:val="32"/>
          <w:szCs w:val="32"/>
          <w:highlight w:val="none"/>
        </w:rPr>
      </w:pPr>
      <w:r>
        <w:rPr>
          <w:rFonts w:hint="eastAsia"/>
          <w:b/>
          <w:bCs/>
          <w:sz w:val="32"/>
          <w:szCs w:val="32"/>
          <w:highlight w:val="none"/>
        </w:rPr>
        <w:t>分项报价表（项目说明中如有则需要提供）</w:t>
      </w:r>
    </w:p>
    <w:tbl>
      <w:tblPr>
        <w:tblStyle w:val="48"/>
        <w:tblW w:w="95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365"/>
        <w:gridCol w:w="2393"/>
        <w:gridCol w:w="1492"/>
        <w:gridCol w:w="900"/>
        <w:gridCol w:w="900"/>
        <w:gridCol w:w="900"/>
        <w:gridCol w:w="900"/>
      </w:tblGrid>
      <w:tr w14:paraId="4784D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FFFFFF" w:fill="FFFFFF"/>
            <w:vAlign w:val="center"/>
          </w:tcPr>
          <w:p w14:paraId="1AB4C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EC7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7EED31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  <w:p w14:paraId="335CE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43FFF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  <w:p w14:paraId="51D929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需求数量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118A8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  <w:p w14:paraId="32C58F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3FC8A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  <w:p w14:paraId="4B4B5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7D599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  <w:p w14:paraId="44CBE9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总金额（元）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55A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56A56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39D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9E1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清洗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98A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35（大1.5匹）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368C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9B6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EE96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8DEB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C209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2C725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9540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AB14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漏水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C178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35（大1.5匹）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6D97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56F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6168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4F7E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9AA1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7D618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455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5179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加氟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5464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35（大1.5匹）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8024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1E9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8BC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5F60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D105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789C2E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B0EE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030D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铜管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AE4B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35（大1.5匹）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9DD6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F94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C53D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94FC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98BC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6FF78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56DD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6AB9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压缩机电容35WF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3CE0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35（大1.5匹）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831E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83D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1090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E415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BD7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4DFC1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17E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896A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风机电容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DCBB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35（大1.5匹）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4DE4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16B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C53A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1C82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0700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7F923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AC9D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5996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温度传感器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E118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35（大1.5匹）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F3B2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9ED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60AA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28F7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64F6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16EE3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A33A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F743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移机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2FFA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35（大1.5匹）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09CA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CFC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A4C7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3831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17A5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509B6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FDA0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BB77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线路故障查巡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E3FC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35（大1.5匹）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72D8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EC3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5BC5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B897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0ADE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3E9D0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E11A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4BE0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控制板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F2E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35（大1.5匹）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C203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30F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3B21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A235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369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787CB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8BE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6821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压缩机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4DFC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35（大1.5匹）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AF0C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25D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2DA3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606D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D73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4F5A5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42E0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39A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清洗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99E7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50（2匹）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9C85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596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4966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8EDB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5DFA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21A82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C530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2161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漏水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E251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50（2匹）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7537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70C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C5BF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E858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FD19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72BCD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8B88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CAC0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加氟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6B17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50（2匹）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7E00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827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0869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CB72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DBA5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02DBC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294A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6760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铜管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861B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50（2匹）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E12F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432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E8F4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F8A5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E302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5D53F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67AE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D1C0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压缩机电容35WF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65F1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50（2匹）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8E79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775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2606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5BEB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DC3D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7F1D0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813A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173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风机电容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464C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50（2匹）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BCED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0F4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E037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F26B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E8C8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7F104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C990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4D44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温度传感器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A581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50（2匹）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F069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8A4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AD36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1BDE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CB21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0C8BB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FFE6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CA92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线路故障查巡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6629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50（2匹）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FD34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8CF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470D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34E8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4492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342B9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D40E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1B57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控制板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2842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50（2匹）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3E0B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B14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0FB8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CCF5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8D8C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75AB0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AD71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0721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移机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D72D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50（2匹）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B85F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230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C7A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2E26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6FD9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763F0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8D68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A841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压缩机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4E00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50（2匹）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0BD7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E5B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C2DD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CE30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08DA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5E1C1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011B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6C12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清洗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8CF1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72（3匹）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4740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01D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AD80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D3F6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E90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28A15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0057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48E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漏水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C42A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72（3匹）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2FBE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54A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F968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8E62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5927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69C4F2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322F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DC14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加氟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9CE9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72（3匹）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0E7A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60D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A365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545E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659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6935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087A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30A3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铜管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BB35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72（3匹）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49A3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190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6D66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192E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CA35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0558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0AC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1C07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压缩机电容50WF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231F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72（3匹）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6107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105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5A76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C5E7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3310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31E2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10AD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85FE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风机电容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795B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72（3匹）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E5F0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019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D18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E2FF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B2EB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70F8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AA8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7066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温度传感器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BDFB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72（3匹）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CBF6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A66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42FE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940A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47EC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6DE0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5644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4530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线路故障查巡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0A2C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72（3匹）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3C5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5C6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2236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0690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D5D0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5A00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3131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7E3E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控制板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EE5A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72（3匹）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644A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B45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2B08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DC89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21C8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1B54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BB43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05BB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移机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D3AE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72（3匹）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BF36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30B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AF0F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A18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4424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6886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ED6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27DC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压缩机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1116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72（3匹）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1CC9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7D0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4D01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51FC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F529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BBB6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38A8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5646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清洗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273C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120（5匹）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F56A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902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32B4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0488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5FC5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9FBE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7DE3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4F24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漏水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A0DB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120（5匹）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802F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405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4EA1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1E0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B9E6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9E15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9A96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3254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加氟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E9D3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120（5匹）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8FE5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F76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F4F0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22E6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6251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E5D9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5401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60F4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铜管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1BDD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120（5匹）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5F9A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ED7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33F2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54AF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E1C3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71E0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5122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4996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风机电容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A0AE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120（5匹）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5B2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306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4066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2A49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73CF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7E36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ACA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7846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温度传感器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AF21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120（5匹）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5763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302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6A1D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CAB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0FCD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CD87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C20A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4F03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线路故障查巡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FC6A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120（5匹）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FF9B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239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0387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180A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3732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C30C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9E8A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6AF4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控制板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1EC5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120（5匹）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B2EA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A93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4E80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69FC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32CC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8205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2833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9E23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移机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7B19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120（5匹）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C220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1C8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A798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C7CB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F99A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6A3D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7195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5BB1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压缩机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134B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120（5匹）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20CD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141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A377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AB06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4EC7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AC49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4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57D5EC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50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5A059B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</w:tbl>
    <w:p w14:paraId="08E955C6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left="0" w:leftChars="0" w:firstLine="0" w:firstLineChars="0"/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</w:p>
    <w:p w14:paraId="5E6A0E5F">
      <w:pPr>
        <w:pStyle w:val="259"/>
        <w:numPr>
          <w:ilvl w:val="0"/>
          <w:numId w:val="0"/>
        </w:numPr>
        <w:tabs>
          <w:tab w:val="left" w:pos="0"/>
          <w:tab w:val="left" w:pos="180"/>
          <w:tab w:val="left" w:pos="360"/>
        </w:tabs>
        <w:spacing w:line="276" w:lineRule="auto"/>
        <w:ind w:firstLine="3264" w:firstLineChars="739"/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 w:eastAsia="宋体" w:cs="Times New Roman"/>
          <w:b/>
          <w:color w:val="000000" w:themeColor="text1"/>
          <w:kern w:val="2"/>
          <w:sz w:val="4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三、</w:t>
      </w:r>
      <w:r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  <w:t>项目</w:t>
      </w:r>
      <w:r>
        <w:rPr>
          <w:rFonts w:hint="eastAsia"/>
          <w:b/>
          <w:color w:val="000000" w:themeColor="text1"/>
          <w:sz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说明</w:t>
      </w:r>
      <w:r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  <w:t>：</w:t>
      </w:r>
    </w:p>
    <w:p w14:paraId="26C30984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firstLine="418" w:firstLineChars="190"/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:lang w:val="zh-CN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学院网站OA系统报修后，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:lang w:val="zh-CN" w:eastAsia="zh-CN"/>
          <w14:textFill>
            <w14:solidFill>
              <w14:schemeClr w14:val="tx1"/>
            </w14:solidFill>
          </w14:textFill>
        </w:rPr>
        <w:t>经我们工作人员现场确定，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由工作人员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:lang w:val="zh-CN" w:eastAsia="zh-CN"/>
          <w14:textFill>
            <w14:solidFill>
              <w14:schemeClr w14:val="tx1"/>
            </w14:solidFill>
          </w14:textFill>
        </w:rPr>
        <w:t>联系中标方，维修人员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必须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:lang w:val="zh-CN" w:eastAsia="zh-CN"/>
          <w14:textFill>
            <w14:solidFill>
              <w14:schemeClr w14:val="tx1"/>
            </w14:solidFill>
          </w14:textFill>
        </w:rPr>
        <w:t>2小时内到达现场，由报修方、总务处工作人员、维修人员三方确定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情况后，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:lang w:val="zh-CN" w:eastAsia="zh-CN"/>
          <w14:textFill>
            <w14:solidFill>
              <w14:schemeClr w14:val="tx1"/>
            </w14:solidFill>
          </w14:textFill>
        </w:rPr>
        <w:t>再进行维修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或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:lang w:val="zh-CN" w:eastAsia="zh-CN"/>
          <w14:textFill>
            <w14:solidFill>
              <w14:schemeClr w14:val="tx1"/>
            </w14:solidFill>
          </w14:textFill>
        </w:rPr>
        <w:t>更换部件，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维修完成后，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:lang w:val="zh-CN" w:eastAsia="zh-CN"/>
          <w14:textFill>
            <w14:solidFill>
              <w14:schemeClr w14:val="tx1"/>
            </w14:solidFill>
          </w14:textFill>
        </w:rPr>
        <w:t>由报修方网上再确定更换的部件。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所有空调维修更换原厂家配件和技术指导。</w:t>
      </w:r>
    </w:p>
    <w:p w14:paraId="01ECE58B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firstLine="418" w:firstLineChars="190"/>
        <w:rPr>
          <w:rFonts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1、设备维修过程中，出现以上项目中未提及的维修类别，需如实告知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采购方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，经同意后方可进行维修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或更换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，否则该维修不予统计在内。</w:t>
      </w:r>
    </w:p>
    <w:p w14:paraId="412D4AA3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firstLine="418" w:firstLineChars="190"/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2</w:t>
      </w:r>
      <w:r>
        <w:rPr>
          <w:rFonts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中标人</w:t>
      </w:r>
      <w:r>
        <w:rPr>
          <w:rFonts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在安装过程中做到文明施工、禁止干扰学生上课及休息。本项目所有安装垃圾均应及时全部清运出现场做到文明有序施工、安全标识清晰齐全、保持场地整洁卫生。</w:t>
      </w:r>
    </w:p>
    <w:p w14:paraId="3193A4E8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firstLine="418" w:firstLineChars="190"/>
        <w:rPr>
          <w:rFonts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3</w:t>
      </w:r>
      <w:r>
        <w:rPr>
          <w:rFonts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中标人</w:t>
      </w:r>
      <w:r>
        <w:rPr>
          <w:rFonts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在设备维修过程中，必须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保护好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采购人</w:t>
      </w:r>
      <w:r>
        <w:rPr>
          <w:rFonts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设备安全</w:t>
      </w:r>
      <w:r>
        <w:rPr>
          <w:rFonts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。因设备保护不力造成的损失由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中标人</w:t>
      </w:r>
      <w:r>
        <w:rPr>
          <w:rFonts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承担。</w:t>
      </w:r>
    </w:p>
    <w:p w14:paraId="5C41ED58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firstLine="418" w:firstLineChars="190"/>
        <w:rPr>
          <w:rFonts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4、中标人</w:t>
      </w:r>
      <w:r>
        <w:rPr>
          <w:rFonts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应确保安全施工，施工过程中发生的一切人身财产损害，由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中标人</w:t>
      </w:r>
      <w:r>
        <w:rPr>
          <w:rFonts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自行承担；按时发放工人工资，因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中标人</w:t>
      </w:r>
      <w:r>
        <w:rPr>
          <w:rFonts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违约造成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采购人</w:t>
      </w:r>
      <w:r>
        <w:rPr>
          <w:rFonts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被投诉或被追偿的，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中标人</w:t>
      </w:r>
      <w:r>
        <w:rPr>
          <w:rFonts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承担因此给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采购人</w:t>
      </w:r>
      <w:r>
        <w:rPr>
          <w:rFonts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造成的全部损失。</w:t>
      </w:r>
    </w:p>
    <w:p w14:paraId="4CB40E99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firstLine="418" w:firstLineChars="190"/>
        <w:rPr>
          <w:rFonts w:hint="eastAsia" w:ascii="宋体" w:hAnsi="宋体" w:eastAsia="宋体" w:cs="Times New Roman"/>
          <w:b/>
          <w:kern w:val="0"/>
          <w:sz w:val="21"/>
          <w:szCs w:val="21"/>
          <w:highlight w:val="none"/>
          <w:lang w:val="zh-CN" w:eastAsia="zh-CN" w:bidi="ar-SA"/>
        </w:rPr>
      </w:pP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5、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采购人</w:t>
      </w:r>
      <w:r>
        <w:rPr>
          <w:rFonts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不承担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中标人</w:t>
      </w:r>
      <w:r>
        <w:rPr>
          <w:rFonts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和其单位雇佣的工人或其他人员的伤亡赔偿或补偿责任，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中标人</w:t>
      </w:r>
      <w:r>
        <w:rPr>
          <w:rFonts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必须为现场服务人员办理危险作业意外伤害保险，费用自行承担。</w:t>
      </w:r>
    </w:p>
    <w:p w14:paraId="5521F92A">
      <w:pPr>
        <w:pStyle w:val="259"/>
        <w:numPr>
          <w:ilvl w:val="0"/>
          <w:numId w:val="5"/>
        </w:numPr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jc w:val="center"/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货物</w:t>
      </w:r>
      <w:r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  <w:t>清单：</w:t>
      </w:r>
    </w:p>
    <w:tbl>
      <w:tblPr>
        <w:tblStyle w:val="48"/>
        <w:tblW w:w="95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365"/>
        <w:gridCol w:w="2393"/>
        <w:gridCol w:w="1492"/>
        <w:gridCol w:w="900"/>
        <w:gridCol w:w="900"/>
        <w:gridCol w:w="900"/>
        <w:gridCol w:w="900"/>
      </w:tblGrid>
      <w:tr w14:paraId="44626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FFFFFF" w:fill="FFFFFF"/>
            <w:vAlign w:val="center"/>
          </w:tcPr>
          <w:p w14:paraId="284B4D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6394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765FCE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  <w:p w14:paraId="6E203D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3B228D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  <w:p w14:paraId="508350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需求数量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70BAFA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  <w:p w14:paraId="08D6A2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060832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  <w:p w14:paraId="735634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预算</w:t>
            </w: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6F2F50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  <w:p w14:paraId="2E604A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预算</w:t>
            </w: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总金额（元）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95EB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427DE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2AD7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6337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清洗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E99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35（大1.5匹）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FAE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9806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3C4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A2A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011C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1C191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4A87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1009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漏水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4760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35（大1.5匹）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3828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29B1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A84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AF6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767D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0D426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A851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51F9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加氟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F687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35（大1.5匹）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FE08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35CB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847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15C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91F8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0CA19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5FD8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A5C8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铜管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1E46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35（大1.5匹）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CA3B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1E64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8B9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239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265C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2C4F4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AFD5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2EBF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压缩机电容35WF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CA8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35（大1.5匹）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870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4DD6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32D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D04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A462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31EBF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96B2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F137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风机电容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A02A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35（大1.5匹）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0DE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0B98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44D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0E0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D529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46DE9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B7AF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5E12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温度传感器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A181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35（大1.5匹）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D7D6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BB18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85E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274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58E4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41439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A6B7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C53B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移机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D822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35（大1.5匹）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8ADA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CCFE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088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CF2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4C8C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766BC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DDFE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5F78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线路故障查巡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57A6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35（大1.5匹）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3CFB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00D8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122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3AB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E341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283EB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8BB2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A2E6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控制板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6648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35（大1.5匹）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E228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4FDF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C88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44A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67B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34766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14E0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F23B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压缩机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E1E0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35（大1.5匹）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E6DD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6F1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957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F47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F3E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26F15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6948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E27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清洗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25B9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50（2匹）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C0B1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3F31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BF1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52A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E11B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0AFD3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44BC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6066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漏水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6F7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50（2匹）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A8E6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3AB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FEF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A9B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FCCF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0D8F7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ADA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9AF0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加氟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0125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50（2匹）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7378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C96F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EE9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F6A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5DD4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62A9E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928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4D0E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铜管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A7D5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50（2匹）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583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5830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41D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229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92F7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20BDA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F620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41E4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压缩机电容35WF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A119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50（2匹）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0665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E078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00D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9AA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EE0C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25868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B31D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03C7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风机电容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9DA8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50（2匹）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7D9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90C5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708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877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4E62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5308F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CC5D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4581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温度传感器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BDB6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50（2匹）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841C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47FF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FBE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962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457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1AF8F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1A3E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561E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线路故障查巡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5856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50（2匹）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8BA1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C89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119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694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3A01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1A687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A5B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DB84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控制板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B5EE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50（2匹）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3A10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66E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BA8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272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D698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429FF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370B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AD3B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移机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17A9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50（2匹）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4987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10F7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A05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9BA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F731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0DF3B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AA8E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DE60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压缩机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9BB2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50（2匹）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43A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80DB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FEB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94E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3A13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48D19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7197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F215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清洗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6F3F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</w:rPr>
              <w:t>72（3匹）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E58B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34BA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D6F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3C1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AADC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4F853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B17E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DF1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漏水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A406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</w:rPr>
              <w:t>72（3匹）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E817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C3B2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820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7BD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975D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4626C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63F0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7B5E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加氟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434A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</w:rPr>
              <w:t>72（3匹）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DA8C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5C8C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EC1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898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D931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39B7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2F00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311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铜管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D5C4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</w:rPr>
              <w:t>72（3匹）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BFD0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2A9C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E3F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CAB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C78B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8AD1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B5F1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D24A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压缩机电容50WF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D1A7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</w:rPr>
              <w:t>72（3匹）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AD4C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D181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E8E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ACF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C10E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30BD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6A07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2BA0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风机电容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21C1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</w:rPr>
              <w:t>72（3匹）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C2E6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CA16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76A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65B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5171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225B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C10B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AF5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温度传感器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580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</w:rPr>
              <w:t>72（3匹）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08BD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3948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D9C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69D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6D81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9D8A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37DF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1458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线路故障查巡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9732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</w:rPr>
              <w:t>72（3匹）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C3C6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512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FCA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68A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DBBE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3426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777A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662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控制板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CBD1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</w:rPr>
              <w:t>72（3匹）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5DE4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874D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B5B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10C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8C1D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66EA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6AF6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75A0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移机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5690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</w:rPr>
              <w:t>72（3匹）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A996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52D9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9D7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296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64FB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F9E7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7A9C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150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压缩机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9DAF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</w:rPr>
              <w:t>72（3匹）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5722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F00B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7CD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7F1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E265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2C15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1C70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5167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清洗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8CC4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</w:rPr>
              <w:t>120（5匹）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9C29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817C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39A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29D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A9EC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6661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9AC3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103E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漏水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610A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</w:rPr>
              <w:t>120（5匹）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0E0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FC12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A5E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A6E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866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A529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7FF9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E0AB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加氟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B8B8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</w:rPr>
              <w:t>120（5匹）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BA77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0D7A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FF5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B53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6A67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0F59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4418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802C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铜管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59F4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</w:rPr>
              <w:t>120（5匹）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EF0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C0C0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FBA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C09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EA75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315C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943C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4B51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风机电容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78B2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</w:rPr>
              <w:t>120（5匹）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70C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22FA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CDD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99C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18BD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46FA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8EF4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6B2E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温度传感器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C0CD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</w:rPr>
              <w:t>120（5匹）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7B96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C8F0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AF2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431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ACD4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40F9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DAB7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877C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线路故障查巡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EF4E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</w:rPr>
              <w:t>120（5匹）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907F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F8A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85E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7F6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5F78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9F9E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323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6EE4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控制板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994E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</w:rPr>
              <w:t>120（5匹）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EE53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6E2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59F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3BA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C176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0B08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4189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1DC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移机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A4EE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</w:rPr>
              <w:t>120（5匹）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DE23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9578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4E0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F43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456F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493C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12E3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9FFC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压缩机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7E98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</w:rPr>
              <w:t>120（5匹）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F688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FE5B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FB9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2780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4A8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2780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B34E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0A30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44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E407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50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D231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12863元</w:t>
            </w:r>
          </w:p>
        </w:tc>
      </w:tr>
    </w:tbl>
    <w:p w14:paraId="2B6220C3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rPr>
          <w:b/>
          <w:color w:val="000000"/>
          <w:sz w:val="44"/>
          <w:highlight w:val="none"/>
        </w:rPr>
      </w:pPr>
    </w:p>
    <w:p w14:paraId="04714FE1">
      <w:pPr>
        <w:ind w:firstLine="482" w:firstLineChars="200"/>
        <w:rPr>
          <w:rFonts w:hint="eastAsia" w:ascii="宋体" w:hAnsi="宋体"/>
          <w:b/>
          <w:sz w:val="24"/>
          <w:szCs w:val="24"/>
          <w:highlight w:val="none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4"/>
          <w:highlight w:val="none"/>
        </w:rPr>
        <w:t>注：1、</w:t>
      </w:r>
      <w:r>
        <w:rPr>
          <w:rFonts w:hint="eastAsia" w:ascii="宋体" w:hAnsi="宋体"/>
          <w:b/>
          <w:sz w:val="24"/>
          <w:szCs w:val="24"/>
          <w:highlight w:val="none"/>
        </w:rPr>
        <w:t>本报价为</w:t>
      </w:r>
      <w:r>
        <w:rPr>
          <w:rFonts w:hint="eastAsia" w:ascii="宋体" w:hAnsi="宋体"/>
          <w:b/>
          <w:sz w:val="24"/>
          <w:szCs w:val="24"/>
          <w:highlight w:val="none"/>
          <w:lang w:val="en-US" w:eastAsia="zh-CN"/>
        </w:rPr>
        <w:t>包括含运输、搬运、拆卸、安装等人工费及配件、附件费等</w:t>
      </w:r>
      <w:r>
        <w:rPr>
          <w:rFonts w:hint="eastAsia" w:ascii="宋体" w:hAnsi="宋体"/>
          <w:b/>
          <w:sz w:val="24"/>
          <w:szCs w:val="24"/>
          <w:highlight w:val="none"/>
        </w:rPr>
        <w:t>。</w:t>
      </w:r>
    </w:p>
    <w:p w14:paraId="07A008F0">
      <w:pPr>
        <w:ind w:firstLine="964" w:firstLineChars="400"/>
        <w:rPr>
          <w:rFonts w:ascii="宋体" w:hAnsi="宋体"/>
          <w:b/>
          <w:sz w:val="24"/>
          <w:szCs w:val="24"/>
          <w:highlight w:val="none"/>
        </w:rPr>
      </w:pPr>
      <w:r>
        <w:rPr>
          <w:rFonts w:hint="eastAsia" w:ascii="宋体" w:hAnsi="宋体"/>
          <w:b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/>
          <w:b/>
          <w:sz w:val="24"/>
          <w:szCs w:val="24"/>
          <w:highlight w:val="none"/>
        </w:rPr>
        <w:t>、各单价报价均不能超预算单价，总价报价不能超预算总价。</w:t>
      </w:r>
    </w:p>
    <w:p w14:paraId="1F695E00">
      <w:pPr>
        <w:pStyle w:val="2"/>
        <w:ind w:left="480" w:firstLine="0" w:firstLineChars="0"/>
        <w:rPr>
          <w:rFonts w:ascii="宋体" w:hAnsi="宋体"/>
          <w:b/>
          <w:kern w:val="2"/>
          <w:sz w:val="24"/>
          <w:szCs w:val="24"/>
          <w:highlight w:val="none"/>
        </w:rPr>
      </w:pPr>
      <w:r>
        <w:rPr>
          <w:rFonts w:hint="eastAsia"/>
          <w:highlight w:val="none"/>
        </w:rPr>
        <w:t xml:space="preserve">     </w:t>
      </w:r>
      <w:r>
        <w:rPr>
          <w:rFonts w:hint="eastAsia" w:ascii="宋体" w:hAnsi="宋体"/>
          <w:b/>
          <w:kern w:val="2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/>
          <w:b/>
          <w:kern w:val="2"/>
          <w:sz w:val="24"/>
          <w:szCs w:val="24"/>
          <w:highlight w:val="none"/>
        </w:rPr>
        <w:t>、</w:t>
      </w:r>
      <w:r>
        <w:rPr>
          <w:rFonts w:ascii="宋体" w:hAnsi="宋体"/>
          <w:b/>
          <w:kern w:val="2"/>
          <w:sz w:val="24"/>
          <w:szCs w:val="24"/>
          <w:highlight w:val="none"/>
        </w:rPr>
        <w:t>必须</w:t>
      </w:r>
      <w:r>
        <w:rPr>
          <w:rFonts w:hint="eastAsia" w:ascii="宋体" w:hAnsi="宋体"/>
          <w:b/>
          <w:kern w:val="2"/>
          <w:sz w:val="24"/>
          <w:szCs w:val="24"/>
          <w:highlight w:val="none"/>
          <w:lang w:val="en-US" w:eastAsia="zh-CN"/>
        </w:rPr>
        <w:t>附</w:t>
      </w:r>
      <w:r>
        <w:rPr>
          <w:rFonts w:ascii="宋体" w:hAnsi="宋体"/>
          <w:b/>
          <w:kern w:val="2"/>
          <w:sz w:val="24"/>
          <w:szCs w:val="24"/>
          <w:highlight w:val="none"/>
        </w:rPr>
        <w:t>分项报价表。</w:t>
      </w:r>
    </w:p>
    <w:sectPr>
      <w:headerReference r:id="rId7" w:type="default"/>
      <w:footerReference r:id="rId8" w:type="default"/>
      <w:pgSz w:w="11906" w:h="16838"/>
      <w:pgMar w:top="1191" w:right="924" w:bottom="1038" w:left="1259" w:header="851" w:footer="992" w:gutter="0"/>
      <w:cols w:space="720" w:num="1"/>
      <w:titlePg/>
      <w:docGrid w:type="lines" w:linePitch="5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0" w:usb3="00000000" w:csb0="4002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FC543D">
    <w:pPr>
      <w:pStyle w:val="32"/>
      <w:tabs>
        <w:tab w:val="left" w:pos="8856"/>
        <w:tab w:val="clear" w:pos="4153"/>
        <w:tab w:val="clear" w:pos="8306"/>
      </w:tabs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681530">
    <w:pPr>
      <w:pStyle w:val="32"/>
      <w:framePr w:wrap="around" w:vAnchor="text" w:hAnchor="margin" w:xAlign="right" w:y="1"/>
      <w:rPr>
        <w:rStyle w:val="52"/>
      </w:rPr>
    </w:pPr>
    <w:r>
      <w:rPr>
        <w:rStyle w:val="52"/>
      </w:rPr>
      <w:fldChar w:fldCharType="begin"/>
    </w:r>
    <w:r>
      <w:rPr>
        <w:rStyle w:val="52"/>
      </w:rPr>
      <w:instrText xml:space="preserve">PAGE  </w:instrText>
    </w:r>
    <w:r>
      <w:rPr>
        <w:rStyle w:val="52"/>
      </w:rPr>
      <w:fldChar w:fldCharType="end"/>
    </w:r>
  </w:p>
  <w:p w14:paraId="203B0948">
    <w:pPr>
      <w:pStyle w:val="3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6FB900">
    <w:pPr>
      <w:pStyle w:val="32"/>
      <w:rPr>
        <w:rFonts w:ascii="楷体" w:hAnsi="楷体" w:eastAsia="楷体"/>
        <w:b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-325755</wp:posOffset>
              </wp:positionH>
              <wp:positionV relativeFrom="paragraph">
                <wp:posOffset>9471660</wp:posOffset>
              </wp:positionV>
              <wp:extent cx="6286500" cy="635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86500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25.65pt;margin-top:745.8pt;height:0.05pt;width:495pt;z-index:251659264;mso-width-relative:page;mso-height-relative:page;" filled="f" stroked="t" coordsize="21600,21600" o:gfxdata="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i0ED4toAAAANAQAADwAAAAAA&#10;AAABACAAAAAiAAAAZHJzL2Rvd25yZXYueG1sUEsBAhQAFAAAAAgAh07iQEB/6H7YAQAA3QMAAA4A&#10;AAAAAAAAAQAgAAAAKQEAAGRycy9lMm9Eb2MueG1sUEsFBgAAAAAGAAYAWQEAAHM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-9525</wp:posOffset>
              </wp:positionV>
              <wp:extent cx="6134100" cy="635"/>
              <wp:effectExtent l="0" t="0" r="0" b="0"/>
              <wp:wrapNone/>
              <wp:docPr id="2" name="Lin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4100" cy="635"/>
                      </a:xfrm>
                      <a:prstGeom prst="line">
                        <a:avLst/>
                      </a:prstGeom>
                      <a:ln>
                        <a:noFill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4" o:spid="_x0000_s1026" o:spt="20" style="position:absolute;left:0pt;margin-left:0pt;margin-top:-0.75pt;height:0.05pt;width:483pt;z-index:251660288;mso-width-relative:page;mso-height-relative:page;" filled="f" stroked="f" coordsize="21600,21600" o:gfxdata="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">
              <v:fill on="f" focussize="0,0"/>
              <v:stroke on="f"/>
              <v:imagedata o:title=""/>
              <o:lock v:ext="edit" aspectratio="f"/>
            </v:line>
          </w:pict>
        </mc:Fallback>
      </mc:AlternateContent>
    </w:r>
    <w:r>
      <w:rPr>
        <w:rFonts w:hint="eastAsia" w:ascii="楷体" w:hAnsi="楷体" w:eastAsia="楷体"/>
        <w:b/>
      </w:rPr>
      <w:t>聊城市技师学院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F715FD">
    <w:pPr>
      <w:pStyle w:val="33"/>
      <w:pBdr>
        <w:bottom w:val="single" w:color="auto" w:sz="6" w:space="2"/>
      </w:pBdr>
      <w:ind w:right="53"/>
      <w:jc w:val="both"/>
      <w:rPr>
        <w:rFonts w:ascii="宋体" w:cs="宋体"/>
        <w:b/>
        <w:szCs w:val="21"/>
      </w:rPr>
    </w:pPr>
    <w:r>
      <w:rPr>
        <w:rFonts w:hint="eastAsia" w:ascii="宋体" w:hAnsi="宋体" w:cs="宋体"/>
        <w:b/>
        <w:szCs w:val="21"/>
      </w:rPr>
      <w:t>项目编号：</w:t>
    </w:r>
    <w:r>
      <w:rPr>
        <w:rFonts w:ascii="宋体" w:hAnsi="宋体" w:cs="宋体"/>
        <w:b/>
        <w:szCs w:val="21"/>
      </w:rPr>
      <w:t>37152380800120200011</w:t>
    </w:r>
    <w:r>
      <w:rPr>
        <w:rFonts w:hint="eastAsia" w:ascii="宋体" w:hAnsi="宋体" w:cs="宋体"/>
        <w:b/>
        <w:szCs w:val="21"/>
      </w:rPr>
      <w:t>　　谈判文</w:t>
    </w:r>
    <w:r>
      <w:rPr>
        <w:rFonts w:hint="eastAsia"/>
        <w:b/>
      </w:rPr>
      <w:t>件</w:t>
    </w:r>
  </w:p>
  <w:p w14:paraId="11781CD3">
    <w:pPr>
      <w:pStyle w:val="3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A7979D">
    <w:pPr>
      <w:pStyle w:val="33"/>
      <w:framePr w:wrap="around" w:vAnchor="text" w:hAnchor="margin" w:xAlign="center" w:y="1"/>
      <w:rPr>
        <w:rStyle w:val="52"/>
      </w:rPr>
    </w:pPr>
    <w:r>
      <w:rPr>
        <w:rStyle w:val="52"/>
      </w:rPr>
      <w:fldChar w:fldCharType="begin"/>
    </w:r>
    <w:r>
      <w:rPr>
        <w:rStyle w:val="52"/>
      </w:rPr>
      <w:instrText xml:space="preserve">PAGE  </w:instrText>
    </w:r>
    <w:r>
      <w:rPr>
        <w:rStyle w:val="52"/>
      </w:rPr>
      <w:fldChar w:fldCharType="end"/>
    </w:r>
  </w:p>
  <w:p w14:paraId="6CC54EBB">
    <w:pPr>
      <w:pStyle w:val="3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F63C4B">
    <w:pPr>
      <w:pStyle w:val="33"/>
      <w:ind w:right="53"/>
      <w:jc w:val="both"/>
      <w:rPr>
        <w:rFonts w:ascii="楷体" w:hAnsi="楷体" w:eastAsia="楷体" w:cs="宋体"/>
        <w:b/>
        <w:szCs w:val="21"/>
      </w:rPr>
    </w:pPr>
    <w:r>
      <w:rPr>
        <w:rFonts w:hint="eastAsia" w:ascii="楷体" w:hAnsi="楷体" w:eastAsia="楷体" w:cs="宋体"/>
        <w:b/>
        <w:szCs w:val="21"/>
      </w:rPr>
      <w:t>简易</w:t>
    </w:r>
    <w:r>
      <w:rPr>
        <w:rFonts w:hint="eastAsia" w:ascii="楷体" w:hAnsi="楷体" w:eastAsia="楷体"/>
        <w:b/>
      </w:rPr>
      <w:t>谈判文件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4FD437"/>
    <w:multiLevelType w:val="singleLevel"/>
    <w:tmpl w:val="DB4FD437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B"/>
    <w:multiLevelType w:val="multilevel"/>
    <w:tmpl w:val="0000000B"/>
    <w:lvl w:ilvl="0" w:tentative="0">
      <w:start w:val="1"/>
      <w:numFmt w:val="decimal"/>
      <w:pStyle w:val="16"/>
      <w:lvlText w:val="%1、"/>
      <w:lvlJc w:val="left"/>
      <w:pPr>
        <w:tabs>
          <w:tab w:val="left" w:pos="1980"/>
        </w:tabs>
        <w:ind w:left="1980" w:hanging="360"/>
      </w:pPr>
      <w:rPr>
        <w:rFonts w:hint="default" w:ascii="Times New Roman" w:hAnsi="Times New Roman" w:cs="Times New Roman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2460"/>
        </w:tabs>
        <w:ind w:left="246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880"/>
        </w:tabs>
        <w:ind w:left="288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3300"/>
        </w:tabs>
        <w:ind w:left="330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3720"/>
        </w:tabs>
        <w:ind w:left="3720" w:hanging="420"/>
      </w:pPr>
      <w:rPr>
        <w:rFonts w:cs="Times New Roman"/>
      </w:rPr>
    </w:lvl>
    <w:lvl w:ilvl="5" w:tentative="0">
      <w:start w:val="1"/>
      <w:numFmt w:val="lowerRoman"/>
      <w:pStyle w:val="9"/>
      <w:lvlText w:val="%6."/>
      <w:lvlJc w:val="right"/>
      <w:pPr>
        <w:tabs>
          <w:tab w:val="left" w:pos="4140"/>
        </w:tabs>
        <w:ind w:left="414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4560"/>
        </w:tabs>
        <w:ind w:left="456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4980"/>
        </w:tabs>
        <w:ind w:left="498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5400"/>
        </w:tabs>
        <w:ind w:left="5400" w:hanging="420"/>
      </w:pPr>
      <w:rPr>
        <w:rFonts w:cs="Times New Roman"/>
      </w:rPr>
    </w:lvl>
  </w:abstractNum>
  <w:abstractNum w:abstractNumId="2">
    <w:nsid w:val="0000000E"/>
    <w:multiLevelType w:val="multilevel"/>
    <w:tmpl w:val="0000000E"/>
    <w:lvl w:ilvl="0" w:tentative="0">
      <w:start w:val="1"/>
      <w:numFmt w:val="decimal"/>
      <w:pStyle w:val="269"/>
      <w:lvlText w:val="5.%1"/>
      <w:lvlJc w:val="left"/>
      <w:pPr>
        <w:tabs>
          <w:tab w:val="left" w:pos="420"/>
        </w:tabs>
        <w:ind w:left="420" w:hanging="420"/>
      </w:pPr>
      <w:rPr>
        <w:rFonts w:hint="eastAsia" w:cs="Times New Roman"/>
      </w:rPr>
    </w:lvl>
    <w:lvl w:ilvl="1" w:tentative="0">
      <w:start w:val="1"/>
      <w:numFmt w:val="decimalEnclosedCircle"/>
      <w:lvlText w:val="%2"/>
      <w:lvlJc w:val="left"/>
      <w:pPr>
        <w:tabs>
          <w:tab w:val="left" w:pos="1140"/>
        </w:tabs>
        <w:ind w:left="1140" w:hanging="720"/>
      </w:pPr>
      <w:rPr>
        <w:rFonts w:hint="default" w:cs="Times New Roman"/>
      </w:rPr>
    </w:lvl>
    <w:lvl w:ilvl="2" w:tentative="0">
      <w:start w:val="1"/>
      <w:numFmt w:val="decimal"/>
      <w:pStyle w:val="183"/>
      <w:lvlText w:val="%3、"/>
      <w:lvlJc w:val="left"/>
      <w:pPr>
        <w:tabs>
          <w:tab w:val="left" w:pos="651"/>
        </w:tabs>
        <w:ind w:left="651" w:hanging="360"/>
      </w:pPr>
      <w:rPr>
        <w:rFonts w:hint="default" w:ascii="Times New Roman" w:hAnsi="Times New Roman" w:cs="Times New Roman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3">
    <w:nsid w:val="00000014"/>
    <w:multiLevelType w:val="multilevel"/>
    <w:tmpl w:val="00000014"/>
    <w:lvl w:ilvl="0" w:tentative="0">
      <w:start w:val="1"/>
      <w:numFmt w:val="decimal"/>
      <w:pStyle w:val="15"/>
      <w:lvlText w:val="第%1章."/>
      <w:lvlJc w:val="left"/>
      <w:pPr>
        <w:ind w:left="432" w:hanging="432"/>
      </w:pPr>
      <w:rPr>
        <w:rFonts w:hint="eastAsia" w:cs="Times New Roman"/>
      </w:rPr>
    </w:lvl>
    <w:lvl w:ilvl="1" w:tentative="0">
      <w:start w:val="1"/>
      <w:numFmt w:val="decimal"/>
      <w:pStyle w:val="165"/>
      <w:lvlText w:val="%1.%2"/>
      <w:lvlJc w:val="left"/>
      <w:pPr>
        <w:ind w:left="576" w:hanging="576"/>
      </w:pPr>
      <w:rPr>
        <w:rFonts w:cs="Times New Roman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 w:tentative="0">
      <w:start w:val="1"/>
      <w:numFmt w:val="decimal"/>
      <w:lvlText w:val="%1.%2.%3.%4"/>
      <w:lvlJc w:val="left"/>
      <w:pPr>
        <w:ind w:left="1584" w:hanging="864"/>
      </w:pPr>
      <w:rPr>
        <w:rFonts w:cs="Times New Roman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4">
    <w:nsid w:val="00000017"/>
    <w:multiLevelType w:val="multilevel"/>
    <w:tmpl w:val="00000017"/>
    <w:lvl w:ilvl="0" w:tentative="0">
      <w:start w:val="2"/>
      <w:numFmt w:val="japaneseCounting"/>
      <w:lvlText w:val="第%1章"/>
      <w:lvlJc w:val="left"/>
      <w:pPr>
        <w:tabs>
          <w:tab w:val="left" w:pos="2128"/>
        </w:tabs>
        <w:ind w:left="2128" w:hanging="1770"/>
      </w:pPr>
      <w:rPr>
        <w:rFonts w:hint="default" w:cs="Times New Roman"/>
      </w:rPr>
    </w:lvl>
    <w:lvl w:ilvl="1" w:tentative="0">
      <w:start w:val="1"/>
      <w:numFmt w:val="lowerLetter"/>
      <w:pStyle w:val="273"/>
      <w:lvlText w:val="%2)"/>
      <w:lvlJc w:val="left"/>
      <w:pPr>
        <w:tabs>
          <w:tab w:val="left" w:pos="1198"/>
        </w:tabs>
        <w:ind w:left="1198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618"/>
        </w:tabs>
        <w:ind w:left="1618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038"/>
        </w:tabs>
        <w:ind w:left="2038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458"/>
        </w:tabs>
        <w:ind w:left="2458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878"/>
        </w:tabs>
        <w:ind w:left="2878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298"/>
        </w:tabs>
        <w:ind w:left="3298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718"/>
        </w:tabs>
        <w:ind w:left="3718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138"/>
        </w:tabs>
        <w:ind w:left="4138" w:hanging="42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mMTE0YzJlZmI3ZTUyMDNkYmEzZTdmZDIxMTU0MzcifQ=="/>
  </w:docVars>
  <w:rsids>
    <w:rsidRoot w:val="004B5429"/>
    <w:rsid w:val="000231E0"/>
    <w:rsid w:val="00035B6F"/>
    <w:rsid w:val="00051355"/>
    <w:rsid w:val="00086C70"/>
    <w:rsid w:val="000D5213"/>
    <w:rsid w:val="000D6C78"/>
    <w:rsid w:val="000E7F76"/>
    <w:rsid w:val="000F6ED2"/>
    <w:rsid w:val="001126C3"/>
    <w:rsid w:val="001175D0"/>
    <w:rsid w:val="00122CE9"/>
    <w:rsid w:val="00134C50"/>
    <w:rsid w:val="001554D8"/>
    <w:rsid w:val="00157D04"/>
    <w:rsid w:val="001649D8"/>
    <w:rsid w:val="00187416"/>
    <w:rsid w:val="001A67B8"/>
    <w:rsid w:val="001E414B"/>
    <w:rsid w:val="001E49E8"/>
    <w:rsid w:val="001F54FF"/>
    <w:rsid w:val="001F7280"/>
    <w:rsid w:val="00235CC7"/>
    <w:rsid w:val="00246B27"/>
    <w:rsid w:val="002A7360"/>
    <w:rsid w:val="002B2BCC"/>
    <w:rsid w:val="002C4C18"/>
    <w:rsid w:val="00311EDA"/>
    <w:rsid w:val="00314BE0"/>
    <w:rsid w:val="0031516A"/>
    <w:rsid w:val="00316FE1"/>
    <w:rsid w:val="00323277"/>
    <w:rsid w:val="00330D9E"/>
    <w:rsid w:val="0033696F"/>
    <w:rsid w:val="0034567C"/>
    <w:rsid w:val="0036563D"/>
    <w:rsid w:val="003879D1"/>
    <w:rsid w:val="00396BD7"/>
    <w:rsid w:val="003A4C70"/>
    <w:rsid w:val="003D3363"/>
    <w:rsid w:val="00415921"/>
    <w:rsid w:val="00452531"/>
    <w:rsid w:val="0047191F"/>
    <w:rsid w:val="00475656"/>
    <w:rsid w:val="00476CF5"/>
    <w:rsid w:val="004A2EC0"/>
    <w:rsid w:val="004A7586"/>
    <w:rsid w:val="004B1FA5"/>
    <w:rsid w:val="004B5429"/>
    <w:rsid w:val="004F1E42"/>
    <w:rsid w:val="005003D3"/>
    <w:rsid w:val="00506C00"/>
    <w:rsid w:val="00530474"/>
    <w:rsid w:val="0053251A"/>
    <w:rsid w:val="00541B96"/>
    <w:rsid w:val="005434AA"/>
    <w:rsid w:val="005451C3"/>
    <w:rsid w:val="00550FC2"/>
    <w:rsid w:val="00551DC7"/>
    <w:rsid w:val="0056361C"/>
    <w:rsid w:val="00564EFB"/>
    <w:rsid w:val="00571B40"/>
    <w:rsid w:val="0059302B"/>
    <w:rsid w:val="005B567C"/>
    <w:rsid w:val="005C4002"/>
    <w:rsid w:val="005E4122"/>
    <w:rsid w:val="005E514C"/>
    <w:rsid w:val="0060219B"/>
    <w:rsid w:val="0061159B"/>
    <w:rsid w:val="00612CBA"/>
    <w:rsid w:val="006227EE"/>
    <w:rsid w:val="006379FD"/>
    <w:rsid w:val="00653A91"/>
    <w:rsid w:val="006602FC"/>
    <w:rsid w:val="00660B6B"/>
    <w:rsid w:val="00690D34"/>
    <w:rsid w:val="006911F0"/>
    <w:rsid w:val="006928EA"/>
    <w:rsid w:val="006B02A1"/>
    <w:rsid w:val="006C4C1D"/>
    <w:rsid w:val="006E4062"/>
    <w:rsid w:val="006E6647"/>
    <w:rsid w:val="00704428"/>
    <w:rsid w:val="007257AD"/>
    <w:rsid w:val="0074304A"/>
    <w:rsid w:val="007521DF"/>
    <w:rsid w:val="00752485"/>
    <w:rsid w:val="00752631"/>
    <w:rsid w:val="00774E3F"/>
    <w:rsid w:val="00784520"/>
    <w:rsid w:val="007B48E9"/>
    <w:rsid w:val="007C2E43"/>
    <w:rsid w:val="007D7A10"/>
    <w:rsid w:val="007E28CE"/>
    <w:rsid w:val="007E579E"/>
    <w:rsid w:val="007F621E"/>
    <w:rsid w:val="00801CCC"/>
    <w:rsid w:val="00833B87"/>
    <w:rsid w:val="00860677"/>
    <w:rsid w:val="0087303D"/>
    <w:rsid w:val="0087550B"/>
    <w:rsid w:val="00877A85"/>
    <w:rsid w:val="008E67F6"/>
    <w:rsid w:val="009037F5"/>
    <w:rsid w:val="00913353"/>
    <w:rsid w:val="00963006"/>
    <w:rsid w:val="009716B4"/>
    <w:rsid w:val="009B2331"/>
    <w:rsid w:val="009B5F6C"/>
    <w:rsid w:val="00A00CE3"/>
    <w:rsid w:val="00A177D8"/>
    <w:rsid w:val="00A33856"/>
    <w:rsid w:val="00AA1751"/>
    <w:rsid w:val="00AB4D0F"/>
    <w:rsid w:val="00AB6EB6"/>
    <w:rsid w:val="00AD0C5F"/>
    <w:rsid w:val="00AD7E61"/>
    <w:rsid w:val="00B1759A"/>
    <w:rsid w:val="00B2065B"/>
    <w:rsid w:val="00B468FC"/>
    <w:rsid w:val="00B53824"/>
    <w:rsid w:val="00B8164F"/>
    <w:rsid w:val="00B87E60"/>
    <w:rsid w:val="00BA08CB"/>
    <w:rsid w:val="00BE179A"/>
    <w:rsid w:val="00C53DB9"/>
    <w:rsid w:val="00C61B22"/>
    <w:rsid w:val="00CD4943"/>
    <w:rsid w:val="00D4642C"/>
    <w:rsid w:val="00D53E87"/>
    <w:rsid w:val="00D914C4"/>
    <w:rsid w:val="00D96D4E"/>
    <w:rsid w:val="00DA329D"/>
    <w:rsid w:val="00DA7A6E"/>
    <w:rsid w:val="00DE106B"/>
    <w:rsid w:val="00DF0936"/>
    <w:rsid w:val="00DF12C7"/>
    <w:rsid w:val="00E003D2"/>
    <w:rsid w:val="00E15134"/>
    <w:rsid w:val="00E177D8"/>
    <w:rsid w:val="00E43306"/>
    <w:rsid w:val="00E45004"/>
    <w:rsid w:val="00E65C82"/>
    <w:rsid w:val="00E7382A"/>
    <w:rsid w:val="00E85EAE"/>
    <w:rsid w:val="00E91BCE"/>
    <w:rsid w:val="00E923EC"/>
    <w:rsid w:val="00EB5E8C"/>
    <w:rsid w:val="00EC3490"/>
    <w:rsid w:val="00ED0FC4"/>
    <w:rsid w:val="00EE680D"/>
    <w:rsid w:val="00F0268F"/>
    <w:rsid w:val="00F041DA"/>
    <w:rsid w:val="00F9633E"/>
    <w:rsid w:val="00FB345F"/>
    <w:rsid w:val="00FC3827"/>
    <w:rsid w:val="00FD4606"/>
    <w:rsid w:val="00FF1FEF"/>
    <w:rsid w:val="01E14866"/>
    <w:rsid w:val="0255489B"/>
    <w:rsid w:val="02583619"/>
    <w:rsid w:val="028D1FD6"/>
    <w:rsid w:val="02A921EF"/>
    <w:rsid w:val="02E6130D"/>
    <w:rsid w:val="05241F07"/>
    <w:rsid w:val="054E7908"/>
    <w:rsid w:val="05634469"/>
    <w:rsid w:val="05C018BB"/>
    <w:rsid w:val="05C55124"/>
    <w:rsid w:val="07B922C3"/>
    <w:rsid w:val="08BF7794"/>
    <w:rsid w:val="09D27438"/>
    <w:rsid w:val="0BD3067C"/>
    <w:rsid w:val="0C9B098C"/>
    <w:rsid w:val="0D37622D"/>
    <w:rsid w:val="0D9378B6"/>
    <w:rsid w:val="0DDE5050"/>
    <w:rsid w:val="10B65D95"/>
    <w:rsid w:val="116B04A0"/>
    <w:rsid w:val="11A35481"/>
    <w:rsid w:val="11BC3C7C"/>
    <w:rsid w:val="11DA205C"/>
    <w:rsid w:val="13270358"/>
    <w:rsid w:val="133E4AA9"/>
    <w:rsid w:val="14BB4F51"/>
    <w:rsid w:val="15493813"/>
    <w:rsid w:val="155013FC"/>
    <w:rsid w:val="16220303"/>
    <w:rsid w:val="163B139F"/>
    <w:rsid w:val="17F24A8A"/>
    <w:rsid w:val="19094ED0"/>
    <w:rsid w:val="194417AD"/>
    <w:rsid w:val="19F94F44"/>
    <w:rsid w:val="1A7254D6"/>
    <w:rsid w:val="1BE804D9"/>
    <w:rsid w:val="1BF852E7"/>
    <w:rsid w:val="1BFE4A94"/>
    <w:rsid w:val="1C790F1A"/>
    <w:rsid w:val="1CEB698E"/>
    <w:rsid w:val="1D3E6C48"/>
    <w:rsid w:val="1D4B2E52"/>
    <w:rsid w:val="1DA43F7B"/>
    <w:rsid w:val="1FC655DB"/>
    <w:rsid w:val="208E5D79"/>
    <w:rsid w:val="21132D8F"/>
    <w:rsid w:val="21EB3D26"/>
    <w:rsid w:val="22032E04"/>
    <w:rsid w:val="23994FAD"/>
    <w:rsid w:val="242B68C9"/>
    <w:rsid w:val="249917FE"/>
    <w:rsid w:val="262B023E"/>
    <w:rsid w:val="26445799"/>
    <w:rsid w:val="266B0F78"/>
    <w:rsid w:val="273D2914"/>
    <w:rsid w:val="27FC632B"/>
    <w:rsid w:val="296D55D3"/>
    <w:rsid w:val="2B5A5637"/>
    <w:rsid w:val="2D391F1B"/>
    <w:rsid w:val="2D8765D2"/>
    <w:rsid w:val="2D93065D"/>
    <w:rsid w:val="2EFC30B5"/>
    <w:rsid w:val="2F042E3F"/>
    <w:rsid w:val="2F1116E8"/>
    <w:rsid w:val="2F612835"/>
    <w:rsid w:val="2F633134"/>
    <w:rsid w:val="300F0BC6"/>
    <w:rsid w:val="30507EBF"/>
    <w:rsid w:val="31232B7B"/>
    <w:rsid w:val="31D41ACA"/>
    <w:rsid w:val="35BE2E72"/>
    <w:rsid w:val="370F627A"/>
    <w:rsid w:val="3720190B"/>
    <w:rsid w:val="3827318B"/>
    <w:rsid w:val="38433B03"/>
    <w:rsid w:val="38BE13DB"/>
    <w:rsid w:val="39CE5556"/>
    <w:rsid w:val="3B7B043E"/>
    <w:rsid w:val="3CA83842"/>
    <w:rsid w:val="3CE85EE2"/>
    <w:rsid w:val="3F1E091D"/>
    <w:rsid w:val="4033731A"/>
    <w:rsid w:val="40500A84"/>
    <w:rsid w:val="432936DD"/>
    <w:rsid w:val="44F66730"/>
    <w:rsid w:val="45684CF6"/>
    <w:rsid w:val="457B6077"/>
    <w:rsid w:val="45E0774E"/>
    <w:rsid w:val="464C6278"/>
    <w:rsid w:val="46633F07"/>
    <w:rsid w:val="467178FF"/>
    <w:rsid w:val="46791F9D"/>
    <w:rsid w:val="46B17416"/>
    <w:rsid w:val="475573AE"/>
    <w:rsid w:val="47874A22"/>
    <w:rsid w:val="47C307BC"/>
    <w:rsid w:val="48A759E8"/>
    <w:rsid w:val="4ACD58D4"/>
    <w:rsid w:val="4B2500E2"/>
    <w:rsid w:val="4B390BF7"/>
    <w:rsid w:val="4C7D56AE"/>
    <w:rsid w:val="4E363F79"/>
    <w:rsid w:val="4F1A2205"/>
    <w:rsid w:val="4F2F6019"/>
    <w:rsid w:val="503A5393"/>
    <w:rsid w:val="510A0F44"/>
    <w:rsid w:val="530807FB"/>
    <w:rsid w:val="531E53C5"/>
    <w:rsid w:val="569F1AF1"/>
    <w:rsid w:val="56C97471"/>
    <w:rsid w:val="59514339"/>
    <w:rsid w:val="5AB30825"/>
    <w:rsid w:val="5B092532"/>
    <w:rsid w:val="5C9A78E6"/>
    <w:rsid w:val="5CDA6C77"/>
    <w:rsid w:val="5D7A3273"/>
    <w:rsid w:val="5F6B569F"/>
    <w:rsid w:val="616C351D"/>
    <w:rsid w:val="616E7593"/>
    <w:rsid w:val="61B74AB7"/>
    <w:rsid w:val="63BE468E"/>
    <w:rsid w:val="65254B81"/>
    <w:rsid w:val="66980920"/>
    <w:rsid w:val="67F47638"/>
    <w:rsid w:val="68A5389A"/>
    <w:rsid w:val="69BF4B84"/>
    <w:rsid w:val="6A470AE2"/>
    <w:rsid w:val="6C761F8A"/>
    <w:rsid w:val="6D6F4477"/>
    <w:rsid w:val="6DDE33AA"/>
    <w:rsid w:val="6E3D15FF"/>
    <w:rsid w:val="6E520E33"/>
    <w:rsid w:val="70B2141E"/>
    <w:rsid w:val="71C73778"/>
    <w:rsid w:val="72D7706D"/>
    <w:rsid w:val="72EB0EF9"/>
    <w:rsid w:val="73CB7283"/>
    <w:rsid w:val="74EB4E25"/>
    <w:rsid w:val="76C23869"/>
    <w:rsid w:val="785106F5"/>
    <w:rsid w:val="789C02D6"/>
    <w:rsid w:val="78F876FF"/>
    <w:rsid w:val="7A0E0DD8"/>
    <w:rsid w:val="7B0B6013"/>
    <w:rsid w:val="7B7F5C3B"/>
    <w:rsid w:val="7BE43DE5"/>
    <w:rsid w:val="7BF11DCA"/>
    <w:rsid w:val="7D081463"/>
    <w:rsid w:val="7D117D40"/>
    <w:rsid w:val="7DA57A41"/>
    <w:rsid w:val="7FB261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 w:locked="1"/>
    <w:lsdException w:uiPriority="99" w:name="index 2" w:locked="1"/>
    <w:lsdException w:uiPriority="99" w:name="index 3" w:locked="1"/>
    <w:lsdException w:qFormat="1" w:unhideWhenUsed="0" w:uiPriority="99" w:semiHidden="0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uiPriority="99" w:name="footnote text" w:locked="1"/>
    <w:lsdException w:qFormat="1" w:unhideWhenUsed="0" w:uiPriority="99" w:semiHidden="0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nhideWhenUsed="0" w:uiPriority="99" w:semiHidden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semiHidden="0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qFormat="1" w:unhideWhenUsed="0" w:uiPriority="99" w:semiHidden="0" w:name="List" w:locked="1"/>
    <w:lsdException w:uiPriority="99" w:name="List Bullet" w:locked="1"/>
    <w:lsdException w:qFormat="1" w:unhideWhenUsed="0" w:uiPriority="99" w:semiHidden="0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qFormat="1" w:unhideWhenUsed="0" w:uiPriority="99" w:semiHidden="0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 w:locked="1"/>
    <w:lsdException w:qFormat="1" w:unhideWhenUsed="0" w:uiPriority="99" w:name="Body Text First Indent 2" w:locked="1"/>
    <w:lsdException w:uiPriority="99" w:name="Note Heading" w:locked="1"/>
    <w:lsdException w:qFormat="1" w:unhideWhenUsed="0" w:uiPriority="99" w:semiHidden="0" w:name="Body Text 2"/>
    <w:lsdException w:qFormat="1" w:unhideWhenUsed="0" w:uiPriority="99" w:semiHidden="0" w:name="Body Text 3" w:locked="1"/>
    <w:lsdException w:qFormat="1" w:unhideWhenUsed="0" w:uiPriority="99" w:semiHidden="0" w:name="Body Text Indent 2"/>
    <w:lsdException w:qFormat="1" w:unhideWhenUsed="0" w:uiPriority="99" w:semiHidden="0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99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99" w:semiHidden="0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1"/>
    <w:basedOn w:val="1"/>
    <w:next w:val="1"/>
    <w:link w:val="58"/>
    <w:qFormat/>
    <w:uiPriority w:val="9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link w:val="59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6">
    <w:name w:val="heading 3"/>
    <w:basedOn w:val="1"/>
    <w:next w:val="1"/>
    <w:link w:val="60"/>
    <w:qFormat/>
    <w:uiPriority w:val="99"/>
    <w:pPr>
      <w:keepNext/>
      <w:keepLines/>
      <w:spacing w:before="260" w:after="260" w:line="413" w:lineRule="auto"/>
      <w:outlineLvl w:val="2"/>
    </w:pPr>
    <w:rPr>
      <w:rFonts w:ascii="Calibri" w:hAnsi="Calibri"/>
      <w:b/>
      <w:kern w:val="0"/>
      <w:sz w:val="20"/>
    </w:rPr>
  </w:style>
  <w:style w:type="paragraph" w:styleId="7">
    <w:name w:val="heading 4"/>
    <w:basedOn w:val="1"/>
    <w:next w:val="1"/>
    <w:link w:val="61"/>
    <w:qFormat/>
    <w:uiPriority w:val="9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kern w:val="0"/>
      <w:sz w:val="20"/>
    </w:rPr>
  </w:style>
  <w:style w:type="paragraph" w:styleId="8">
    <w:name w:val="heading 5"/>
    <w:basedOn w:val="1"/>
    <w:next w:val="1"/>
    <w:link w:val="62"/>
    <w:qFormat/>
    <w:uiPriority w:val="99"/>
    <w:pPr>
      <w:keepNext/>
      <w:keepLines/>
      <w:spacing w:line="360" w:lineRule="auto"/>
      <w:jc w:val="left"/>
      <w:outlineLvl w:val="4"/>
    </w:pPr>
    <w:rPr>
      <w:rFonts w:ascii="Arial" w:hAnsi="Arial" w:eastAsia="华文中宋"/>
      <w:b/>
      <w:bCs/>
      <w:kern w:val="0"/>
      <w:sz w:val="28"/>
      <w:szCs w:val="28"/>
    </w:rPr>
  </w:style>
  <w:style w:type="paragraph" w:styleId="9">
    <w:name w:val="heading 6"/>
    <w:basedOn w:val="1"/>
    <w:next w:val="1"/>
    <w:link w:val="63"/>
    <w:qFormat/>
    <w:uiPriority w:val="99"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Cambria" w:hAnsi="Cambria"/>
      <w:b/>
      <w:kern w:val="0"/>
      <w:sz w:val="24"/>
    </w:rPr>
  </w:style>
  <w:style w:type="paragraph" w:styleId="10">
    <w:name w:val="heading 7"/>
    <w:basedOn w:val="1"/>
    <w:next w:val="11"/>
    <w:link w:val="64"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6"/>
    </w:pPr>
    <w:rPr>
      <w:rFonts w:ascii="Arial" w:hAnsi="Arial"/>
      <w:b/>
      <w:bCs/>
      <w:kern w:val="0"/>
      <w:sz w:val="24"/>
      <w:szCs w:val="24"/>
    </w:rPr>
  </w:style>
  <w:style w:type="paragraph" w:styleId="12">
    <w:name w:val="heading 8"/>
    <w:basedOn w:val="1"/>
    <w:next w:val="11"/>
    <w:link w:val="65"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7"/>
    </w:pPr>
    <w:rPr>
      <w:rFonts w:ascii="Cambria" w:hAnsi="Cambria"/>
      <w:kern w:val="0"/>
      <w:sz w:val="24"/>
      <w:szCs w:val="24"/>
    </w:rPr>
  </w:style>
  <w:style w:type="paragraph" w:styleId="13">
    <w:name w:val="heading 9"/>
    <w:basedOn w:val="1"/>
    <w:next w:val="11"/>
    <w:link w:val="66"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8"/>
    </w:pPr>
    <w:rPr>
      <w:rFonts w:ascii="Cambria" w:hAnsi="Cambria"/>
      <w:kern w:val="0"/>
      <w:szCs w:val="21"/>
    </w:rPr>
  </w:style>
  <w:style w:type="character" w:default="1" w:styleId="50">
    <w:name w:val="Default Paragraph Font"/>
    <w:semiHidden/>
    <w:unhideWhenUsed/>
    <w:qFormat/>
    <w:uiPriority w:val="1"/>
  </w:style>
  <w:style w:type="table" w:default="1" w:styleId="4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68"/>
    <w:semiHidden/>
    <w:qFormat/>
    <w:locked/>
    <w:uiPriority w:val="99"/>
    <w:pPr>
      <w:ind w:firstLine="420" w:firstLineChars="200"/>
    </w:pPr>
  </w:style>
  <w:style w:type="paragraph" w:styleId="3">
    <w:name w:val="Body Text Indent"/>
    <w:basedOn w:val="1"/>
    <w:link w:val="67"/>
    <w:qFormat/>
    <w:uiPriority w:val="99"/>
    <w:pPr>
      <w:ind w:firstLine="570"/>
    </w:pPr>
    <w:rPr>
      <w:kern w:val="0"/>
      <w:sz w:val="20"/>
    </w:rPr>
  </w:style>
  <w:style w:type="paragraph" w:styleId="11">
    <w:name w:val="Normal Indent"/>
    <w:basedOn w:val="1"/>
    <w:link w:val="125"/>
    <w:qFormat/>
    <w:uiPriority w:val="99"/>
    <w:pPr>
      <w:ind w:firstLine="420" w:firstLineChars="200"/>
    </w:pPr>
    <w:rPr>
      <w:kern w:val="0"/>
      <w:sz w:val="20"/>
    </w:rPr>
  </w:style>
  <w:style w:type="paragraph" w:styleId="14">
    <w:name w:val="toc 7"/>
    <w:basedOn w:val="1"/>
    <w:next w:val="1"/>
    <w:qFormat/>
    <w:uiPriority w:val="99"/>
    <w:pPr>
      <w:spacing w:line="360" w:lineRule="auto"/>
      <w:ind w:left="1440" w:firstLine="200" w:firstLineChars="200"/>
      <w:jc w:val="left"/>
    </w:pPr>
    <w:rPr>
      <w:rFonts w:ascii="Calibri" w:hAnsi="Calibri"/>
      <w:sz w:val="20"/>
    </w:rPr>
  </w:style>
  <w:style w:type="paragraph" w:styleId="15">
    <w:name w:val="List Bullet 4"/>
    <w:basedOn w:val="1"/>
    <w:qFormat/>
    <w:locked/>
    <w:uiPriority w:val="99"/>
    <w:pPr>
      <w:numPr>
        <w:ilvl w:val="0"/>
        <w:numId w:val="2"/>
      </w:numPr>
      <w:tabs>
        <w:tab w:val="left" w:pos="1620"/>
      </w:tabs>
    </w:pPr>
    <w:rPr>
      <w:rFonts w:ascii="Calibri" w:hAnsi="Calibri"/>
      <w:szCs w:val="24"/>
    </w:rPr>
  </w:style>
  <w:style w:type="paragraph" w:styleId="16">
    <w:name w:val="List Number"/>
    <w:basedOn w:val="1"/>
    <w:qFormat/>
    <w:locked/>
    <w:uiPriority w:val="99"/>
    <w:pPr>
      <w:numPr>
        <w:ilvl w:val="0"/>
        <w:numId w:val="1"/>
      </w:numPr>
      <w:tabs>
        <w:tab w:val="left" w:pos="360"/>
      </w:tabs>
    </w:pPr>
    <w:rPr>
      <w:rFonts w:ascii="Calibri" w:hAnsi="Calibri"/>
      <w:szCs w:val="24"/>
    </w:rPr>
  </w:style>
  <w:style w:type="paragraph" w:styleId="17">
    <w:name w:val="caption"/>
    <w:basedOn w:val="1"/>
    <w:next w:val="1"/>
    <w:qFormat/>
    <w:uiPriority w:val="99"/>
    <w:pPr>
      <w:spacing w:line="360" w:lineRule="auto"/>
      <w:ind w:firstLine="200" w:firstLineChars="200"/>
      <w:jc w:val="left"/>
    </w:pPr>
    <w:rPr>
      <w:rFonts w:ascii="Cambria" w:hAnsi="Cambria" w:eastAsia="黑体"/>
      <w:sz w:val="20"/>
    </w:rPr>
  </w:style>
  <w:style w:type="paragraph" w:styleId="18">
    <w:name w:val="Document Map"/>
    <w:basedOn w:val="1"/>
    <w:link w:val="69"/>
    <w:qFormat/>
    <w:locked/>
    <w:uiPriority w:val="99"/>
    <w:pPr>
      <w:shd w:val="clear" w:color="auto" w:fill="000080"/>
    </w:pPr>
    <w:rPr>
      <w:rFonts w:ascii="宋体"/>
      <w:kern w:val="0"/>
      <w:sz w:val="18"/>
      <w:szCs w:val="18"/>
    </w:rPr>
  </w:style>
  <w:style w:type="paragraph" w:styleId="19">
    <w:name w:val="annotation text"/>
    <w:basedOn w:val="1"/>
    <w:link w:val="70"/>
    <w:qFormat/>
    <w:locked/>
    <w:uiPriority w:val="99"/>
    <w:pPr>
      <w:jc w:val="left"/>
    </w:pPr>
    <w:rPr>
      <w:kern w:val="0"/>
      <w:sz w:val="20"/>
    </w:rPr>
  </w:style>
  <w:style w:type="paragraph" w:styleId="20">
    <w:name w:val="Salutation"/>
    <w:basedOn w:val="1"/>
    <w:next w:val="1"/>
    <w:link w:val="71"/>
    <w:qFormat/>
    <w:uiPriority w:val="99"/>
    <w:rPr>
      <w:kern w:val="0"/>
      <w:sz w:val="20"/>
    </w:rPr>
  </w:style>
  <w:style w:type="paragraph" w:styleId="21">
    <w:name w:val="Body Text 3"/>
    <w:basedOn w:val="1"/>
    <w:link w:val="72"/>
    <w:qFormat/>
    <w:locked/>
    <w:uiPriority w:val="99"/>
    <w:pPr>
      <w:spacing w:after="120"/>
    </w:pPr>
    <w:rPr>
      <w:kern w:val="0"/>
      <w:sz w:val="16"/>
      <w:szCs w:val="16"/>
    </w:rPr>
  </w:style>
  <w:style w:type="paragraph" w:styleId="22">
    <w:name w:val="Body Text"/>
    <w:basedOn w:val="1"/>
    <w:link w:val="73"/>
    <w:qFormat/>
    <w:uiPriority w:val="99"/>
    <w:rPr>
      <w:kern w:val="0"/>
      <w:sz w:val="20"/>
    </w:rPr>
  </w:style>
  <w:style w:type="paragraph" w:styleId="23">
    <w:name w:val="index 4"/>
    <w:basedOn w:val="1"/>
    <w:next w:val="1"/>
    <w:qFormat/>
    <w:locked/>
    <w:uiPriority w:val="99"/>
    <w:pPr>
      <w:ind w:left="600" w:leftChars="600"/>
    </w:pPr>
    <w:rPr>
      <w:rFonts w:ascii="Calibri" w:hAnsi="Calibri"/>
    </w:rPr>
  </w:style>
  <w:style w:type="paragraph" w:styleId="24">
    <w:name w:val="toc 5"/>
    <w:basedOn w:val="1"/>
    <w:next w:val="1"/>
    <w:qFormat/>
    <w:uiPriority w:val="99"/>
    <w:pPr>
      <w:spacing w:line="360" w:lineRule="auto"/>
      <w:ind w:left="960" w:firstLine="200" w:firstLineChars="200"/>
      <w:jc w:val="left"/>
    </w:pPr>
    <w:rPr>
      <w:rFonts w:ascii="Calibri" w:hAnsi="Calibri"/>
      <w:sz w:val="20"/>
    </w:rPr>
  </w:style>
  <w:style w:type="paragraph" w:styleId="25">
    <w:name w:val="toc 3"/>
    <w:basedOn w:val="26"/>
    <w:next w:val="26"/>
    <w:qFormat/>
    <w:uiPriority w:val="99"/>
    <w:pPr>
      <w:tabs>
        <w:tab w:val="left" w:pos="840"/>
        <w:tab w:val="right" w:leader="dot" w:pos="9174"/>
      </w:tabs>
      <w:spacing w:line="240" w:lineRule="auto"/>
      <w:ind w:left="210" w:leftChars="100" w:right="210" w:rightChars="100"/>
      <w:jc w:val="left"/>
    </w:pPr>
    <w:rPr>
      <w:rFonts w:ascii="宋体" w:hAnsi="宋体"/>
      <w:iCs/>
    </w:rPr>
  </w:style>
  <w:style w:type="paragraph" w:customStyle="1" w:styleId="26">
    <w:name w:val="（符号）目录3"/>
    <w:basedOn w:val="1"/>
    <w:qFormat/>
    <w:uiPriority w:val="99"/>
    <w:pPr>
      <w:spacing w:line="500" w:lineRule="exact"/>
      <w:ind w:left="1000"/>
    </w:pPr>
    <w:rPr>
      <w:rFonts w:ascii="Calibri" w:hAnsi="Calibri" w:cs="宋体"/>
      <w:sz w:val="24"/>
    </w:rPr>
  </w:style>
  <w:style w:type="paragraph" w:styleId="27">
    <w:name w:val="Plain Text"/>
    <w:basedOn w:val="1"/>
    <w:link w:val="74"/>
    <w:qFormat/>
    <w:uiPriority w:val="99"/>
    <w:rPr>
      <w:rFonts w:ascii="宋体" w:hAnsi="Courier New"/>
      <w:kern w:val="0"/>
      <w:szCs w:val="21"/>
    </w:rPr>
  </w:style>
  <w:style w:type="paragraph" w:styleId="28">
    <w:name w:val="toc 8"/>
    <w:basedOn w:val="1"/>
    <w:next w:val="1"/>
    <w:qFormat/>
    <w:uiPriority w:val="99"/>
    <w:pPr>
      <w:spacing w:line="360" w:lineRule="auto"/>
      <w:ind w:left="1680" w:firstLine="200" w:firstLineChars="200"/>
      <w:jc w:val="left"/>
    </w:pPr>
    <w:rPr>
      <w:rFonts w:ascii="Calibri" w:hAnsi="Calibri"/>
      <w:sz w:val="20"/>
    </w:rPr>
  </w:style>
  <w:style w:type="paragraph" w:styleId="29">
    <w:name w:val="Date"/>
    <w:basedOn w:val="1"/>
    <w:next w:val="1"/>
    <w:link w:val="75"/>
    <w:qFormat/>
    <w:uiPriority w:val="99"/>
    <w:pPr>
      <w:ind w:left="100" w:leftChars="2500"/>
    </w:pPr>
    <w:rPr>
      <w:kern w:val="0"/>
      <w:sz w:val="20"/>
    </w:rPr>
  </w:style>
  <w:style w:type="paragraph" w:styleId="30">
    <w:name w:val="Body Text Indent 2"/>
    <w:basedOn w:val="1"/>
    <w:link w:val="76"/>
    <w:qFormat/>
    <w:uiPriority w:val="99"/>
    <w:pPr>
      <w:spacing w:line="440" w:lineRule="exact"/>
      <w:ind w:firstLine="602" w:firstLineChars="200"/>
    </w:pPr>
    <w:rPr>
      <w:kern w:val="0"/>
      <w:sz w:val="20"/>
    </w:rPr>
  </w:style>
  <w:style w:type="paragraph" w:styleId="31">
    <w:name w:val="Balloon Text"/>
    <w:basedOn w:val="1"/>
    <w:link w:val="77"/>
    <w:qFormat/>
    <w:uiPriority w:val="99"/>
    <w:rPr>
      <w:kern w:val="0"/>
      <w:sz w:val="2"/>
    </w:rPr>
  </w:style>
  <w:style w:type="paragraph" w:styleId="32">
    <w:name w:val="footer"/>
    <w:basedOn w:val="1"/>
    <w:link w:val="91"/>
    <w:qFormat/>
    <w:uiPriority w:val="99"/>
    <w:pPr>
      <w:pBdr>
        <w:top w:val="single" w:color="auto" w:sz="4" w:space="1"/>
      </w:pBdr>
      <w:tabs>
        <w:tab w:val="center" w:pos="4153"/>
        <w:tab w:val="right" w:pos="8306"/>
      </w:tabs>
      <w:snapToGrid w:val="0"/>
      <w:jc w:val="left"/>
    </w:pPr>
    <w:rPr>
      <w:kern w:val="0"/>
      <w:sz w:val="18"/>
    </w:rPr>
  </w:style>
  <w:style w:type="paragraph" w:styleId="33">
    <w:name w:val="header"/>
    <w:basedOn w:val="1"/>
    <w:link w:val="9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</w:rPr>
  </w:style>
  <w:style w:type="paragraph" w:styleId="34">
    <w:name w:val="toc 1"/>
    <w:basedOn w:val="1"/>
    <w:next w:val="1"/>
    <w:qFormat/>
    <w:uiPriority w:val="99"/>
  </w:style>
  <w:style w:type="paragraph" w:styleId="35">
    <w:name w:val="toc 4"/>
    <w:basedOn w:val="1"/>
    <w:next w:val="1"/>
    <w:qFormat/>
    <w:uiPriority w:val="99"/>
    <w:pPr>
      <w:spacing w:line="360" w:lineRule="auto"/>
      <w:ind w:left="720" w:firstLine="200" w:firstLineChars="200"/>
      <w:jc w:val="left"/>
    </w:pPr>
    <w:rPr>
      <w:rFonts w:ascii="Calibri" w:hAnsi="Calibri"/>
      <w:sz w:val="20"/>
    </w:rPr>
  </w:style>
  <w:style w:type="paragraph" w:styleId="36">
    <w:name w:val="Subtitle"/>
    <w:basedOn w:val="1"/>
    <w:next w:val="1"/>
    <w:link w:val="80"/>
    <w:qFormat/>
    <w:uiPriority w:val="99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7">
    <w:name w:val="List"/>
    <w:basedOn w:val="1"/>
    <w:qFormat/>
    <w:locked/>
    <w:uiPriority w:val="99"/>
    <w:pPr>
      <w:ind w:left="200" w:hanging="200" w:hangingChars="200"/>
    </w:pPr>
    <w:rPr>
      <w:rFonts w:ascii="Calibri" w:hAnsi="Calibri"/>
      <w:sz w:val="28"/>
      <w:szCs w:val="24"/>
    </w:rPr>
  </w:style>
  <w:style w:type="paragraph" w:styleId="38">
    <w:name w:val="toc 6"/>
    <w:basedOn w:val="1"/>
    <w:next w:val="1"/>
    <w:qFormat/>
    <w:uiPriority w:val="99"/>
    <w:pPr>
      <w:spacing w:line="360" w:lineRule="auto"/>
      <w:ind w:left="1200" w:firstLine="200" w:firstLineChars="200"/>
      <w:jc w:val="left"/>
    </w:pPr>
    <w:rPr>
      <w:rFonts w:ascii="Calibri" w:hAnsi="Calibri"/>
      <w:sz w:val="20"/>
    </w:rPr>
  </w:style>
  <w:style w:type="paragraph" w:styleId="39">
    <w:name w:val="Body Text Indent 3"/>
    <w:basedOn w:val="1"/>
    <w:link w:val="81"/>
    <w:qFormat/>
    <w:locked/>
    <w:uiPriority w:val="99"/>
    <w:pPr>
      <w:spacing w:after="120"/>
      <w:ind w:left="420" w:leftChars="200"/>
    </w:pPr>
    <w:rPr>
      <w:kern w:val="0"/>
      <w:sz w:val="16"/>
      <w:szCs w:val="16"/>
    </w:rPr>
  </w:style>
  <w:style w:type="paragraph" w:styleId="40">
    <w:name w:val="toc 2"/>
    <w:basedOn w:val="1"/>
    <w:next w:val="1"/>
    <w:qFormat/>
    <w:uiPriority w:val="99"/>
    <w:pPr>
      <w:ind w:left="420" w:leftChars="200"/>
    </w:pPr>
  </w:style>
  <w:style w:type="paragraph" w:styleId="41">
    <w:name w:val="toc 9"/>
    <w:basedOn w:val="1"/>
    <w:next w:val="1"/>
    <w:qFormat/>
    <w:uiPriority w:val="99"/>
    <w:pPr>
      <w:spacing w:line="360" w:lineRule="auto"/>
      <w:ind w:left="1920" w:firstLine="200" w:firstLineChars="200"/>
      <w:jc w:val="left"/>
    </w:pPr>
    <w:rPr>
      <w:rFonts w:ascii="Calibri" w:hAnsi="Calibri"/>
      <w:sz w:val="20"/>
    </w:rPr>
  </w:style>
  <w:style w:type="paragraph" w:styleId="42">
    <w:name w:val="Body Text 2"/>
    <w:basedOn w:val="1"/>
    <w:link w:val="82"/>
    <w:qFormat/>
    <w:uiPriority w:val="99"/>
    <w:pPr>
      <w:spacing w:line="360" w:lineRule="exact"/>
    </w:pPr>
    <w:rPr>
      <w:kern w:val="0"/>
      <w:sz w:val="20"/>
    </w:rPr>
  </w:style>
  <w:style w:type="paragraph" w:styleId="43">
    <w:name w:val="HTML Preformatted"/>
    <w:basedOn w:val="1"/>
    <w:link w:val="83"/>
    <w:qFormat/>
    <w:lock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kern w:val="0"/>
      <w:sz w:val="20"/>
    </w:rPr>
  </w:style>
  <w:style w:type="paragraph" w:styleId="4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45">
    <w:name w:val="Title"/>
    <w:basedOn w:val="1"/>
    <w:next w:val="1"/>
    <w:link w:val="84"/>
    <w:qFormat/>
    <w:uiPriority w:val="99"/>
    <w:pPr>
      <w:spacing w:before="240" w:after="60"/>
      <w:jc w:val="left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46">
    <w:name w:val="annotation subject"/>
    <w:basedOn w:val="19"/>
    <w:next w:val="19"/>
    <w:link w:val="85"/>
    <w:qFormat/>
    <w:locked/>
    <w:uiPriority w:val="99"/>
    <w:rPr>
      <w:rFonts w:ascii="Calibri" w:hAnsi="Calibri"/>
      <w:b/>
      <w:bCs/>
    </w:rPr>
  </w:style>
  <w:style w:type="paragraph" w:styleId="47">
    <w:name w:val="Body Text First Indent"/>
    <w:basedOn w:val="22"/>
    <w:link w:val="86"/>
    <w:qFormat/>
    <w:locked/>
    <w:uiPriority w:val="99"/>
    <w:pPr>
      <w:spacing w:after="120"/>
      <w:ind w:firstLine="420" w:firstLineChars="100"/>
    </w:pPr>
    <w:rPr>
      <w:rFonts w:ascii="Calibri" w:hAnsi="Calibri"/>
    </w:rPr>
  </w:style>
  <w:style w:type="table" w:styleId="49">
    <w:name w:val="Table Grid"/>
    <w:basedOn w:val="4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1">
    <w:name w:val="Strong"/>
    <w:basedOn w:val="50"/>
    <w:qFormat/>
    <w:uiPriority w:val="99"/>
    <w:rPr>
      <w:rFonts w:cs="Times New Roman"/>
      <w:b/>
    </w:rPr>
  </w:style>
  <w:style w:type="character" w:styleId="52">
    <w:name w:val="page number"/>
    <w:basedOn w:val="50"/>
    <w:qFormat/>
    <w:uiPriority w:val="99"/>
    <w:rPr>
      <w:rFonts w:cs="Times New Roman"/>
    </w:rPr>
  </w:style>
  <w:style w:type="character" w:styleId="53">
    <w:name w:val="FollowedHyperlink"/>
    <w:basedOn w:val="50"/>
    <w:qFormat/>
    <w:uiPriority w:val="99"/>
    <w:rPr>
      <w:rFonts w:cs="Times New Roman"/>
      <w:color w:val="800080"/>
      <w:u w:val="single"/>
    </w:rPr>
  </w:style>
  <w:style w:type="character" w:styleId="54">
    <w:name w:val="Emphasis"/>
    <w:basedOn w:val="50"/>
    <w:qFormat/>
    <w:uiPriority w:val="99"/>
    <w:rPr>
      <w:rFonts w:cs="Times New Roman"/>
      <w:i/>
    </w:rPr>
  </w:style>
  <w:style w:type="character" w:styleId="55">
    <w:name w:val="Hyperlink"/>
    <w:basedOn w:val="50"/>
    <w:qFormat/>
    <w:uiPriority w:val="99"/>
    <w:rPr>
      <w:rFonts w:cs="Times New Roman"/>
      <w:color w:val="0000FF"/>
      <w:u w:val="single"/>
    </w:rPr>
  </w:style>
  <w:style w:type="character" w:styleId="56">
    <w:name w:val="annotation reference"/>
    <w:basedOn w:val="50"/>
    <w:qFormat/>
    <w:locked/>
    <w:uiPriority w:val="99"/>
    <w:rPr>
      <w:rFonts w:cs="Times New Roman"/>
      <w:sz w:val="21"/>
    </w:rPr>
  </w:style>
  <w:style w:type="paragraph" w:customStyle="1" w:styleId="57">
    <w:name w:val="样式 首行缩进:  2 字符"/>
    <w:basedOn w:val="1"/>
    <w:qFormat/>
    <w:uiPriority w:val="0"/>
    <w:pPr>
      <w:spacing w:line="360" w:lineRule="auto"/>
      <w:ind w:right="-30" w:firstLine="560" w:firstLineChars="200"/>
    </w:pPr>
    <w:rPr>
      <w:sz w:val="24"/>
      <w:szCs w:val="28"/>
    </w:rPr>
  </w:style>
  <w:style w:type="character" w:customStyle="1" w:styleId="58">
    <w:name w:val="标题 1 Char"/>
    <w:basedOn w:val="50"/>
    <w:link w:val="4"/>
    <w:qFormat/>
    <w:locked/>
    <w:uiPriority w:val="99"/>
    <w:rPr>
      <w:rFonts w:cs="Times New Roman"/>
      <w:b/>
      <w:kern w:val="44"/>
      <w:sz w:val="44"/>
    </w:rPr>
  </w:style>
  <w:style w:type="character" w:customStyle="1" w:styleId="59">
    <w:name w:val="标题 2 Char"/>
    <w:basedOn w:val="50"/>
    <w:link w:val="5"/>
    <w:qFormat/>
    <w:locked/>
    <w:uiPriority w:val="99"/>
    <w:rPr>
      <w:rFonts w:ascii="Cambria" w:hAnsi="Cambria" w:eastAsia="宋体" w:cs="Times New Roman"/>
      <w:b/>
      <w:sz w:val="32"/>
    </w:rPr>
  </w:style>
  <w:style w:type="character" w:customStyle="1" w:styleId="60">
    <w:name w:val="标题 3 Char"/>
    <w:basedOn w:val="50"/>
    <w:link w:val="6"/>
    <w:qFormat/>
    <w:locked/>
    <w:uiPriority w:val="99"/>
    <w:rPr>
      <w:rFonts w:ascii="Calibri" w:hAnsi="Calibri" w:cs="Times New Roman"/>
      <w:b/>
      <w:sz w:val="20"/>
    </w:rPr>
  </w:style>
  <w:style w:type="character" w:customStyle="1" w:styleId="61">
    <w:name w:val="标题 4 Char"/>
    <w:basedOn w:val="50"/>
    <w:link w:val="7"/>
    <w:qFormat/>
    <w:locked/>
    <w:uiPriority w:val="99"/>
    <w:rPr>
      <w:rFonts w:ascii="Arial" w:hAnsi="Arial" w:eastAsia="黑体" w:cs="Times New Roman"/>
      <w:b/>
      <w:sz w:val="20"/>
    </w:rPr>
  </w:style>
  <w:style w:type="character" w:customStyle="1" w:styleId="62">
    <w:name w:val="标题 5 Char"/>
    <w:basedOn w:val="50"/>
    <w:link w:val="8"/>
    <w:qFormat/>
    <w:locked/>
    <w:uiPriority w:val="99"/>
    <w:rPr>
      <w:rFonts w:ascii="Arial" w:hAnsi="Arial" w:eastAsia="华文中宋" w:cs="Times New Roman"/>
      <w:b/>
      <w:kern w:val="0"/>
      <w:sz w:val="28"/>
    </w:rPr>
  </w:style>
  <w:style w:type="character" w:customStyle="1" w:styleId="63">
    <w:name w:val="标题 6 Char"/>
    <w:basedOn w:val="50"/>
    <w:link w:val="9"/>
    <w:qFormat/>
    <w:locked/>
    <w:uiPriority w:val="99"/>
    <w:rPr>
      <w:rFonts w:ascii="Cambria" w:hAnsi="Cambria"/>
      <w:b/>
      <w:kern w:val="0"/>
      <w:sz w:val="24"/>
      <w:szCs w:val="20"/>
    </w:rPr>
  </w:style>
  <w:style w:type="character" w:customStyle="1" w:styleId="64">
    <w:name w:val="标题 7 Char"/>
    <w:basedOn w:val="50"/>
    <w:link w:val="10"/>
    <w:qFormat/>
    <w:locked/>
    <w:uiPriority w:val="99"/>
    <w:rPr>
      <w:rFonts w:ascii="Arial" w:hAnsi="Arial" w:cs="Times New Roman"/>
      <w:b/>
      <w:kern w:val="0"/>
      <w:sz w:val="24"/>
    </w:rPr>
  </w:style>
  <w:style w:type="character" w:customStyle="1" w:styleId="65">
    <w:name w:val="标题 8 Char"/>
    <w:basedOn w:val="50"/>
    <w:link w:val="12"/>
    <w:qFormat/>
    <w:locked/>
    <w:uiPriority w:val="99"/>
    <w:rPr>
      <w:rFonts w:ascii="Cambria" w:hAnsi="Cambria" w:cs="Times New Roman"/>
      <w:kern w:val="0"/>
      <w:sz w:val="24"/>
    </w:rPr>
  </w:style>
  <w:style w:type="character" w:customStyle="1" w:styleId="66">
    <w:name w:val="标题 9 Char"/>
    <w:basedOn w:val="50"/>
    <w:link w:val="13"/>
    <w:qFormat/>
    <w:locked/>
    <w:uiPriority w:val="99"/>
    <w:rPr>
      <w:rFonts w:ascii="Cambria" w:hAnsi="Cambria" w:cs="Times New Roman"/>
      <w:kern w:val="0"/>
      <w:sz w:val="21"/>
    </w:rPr>
  </w:style>
  <w:style w:type="character" w:customStyle="1" w:styleId="67">
    <w:name w:val="正文文本缩进 Char"/>
    <w:basedOn w:val="50"/>
    <w:link w:val="3"/>
    <w:qFormat/>
    <w:locked/>
    <w:uiPriority w:val="99"/>
    <w:rPr>
      <w:rFonts w:cs="Times New Roman"/>
      <w:sz w:val="20"/>
    </w:rPr>
  </w:style>
  <w:style w:type="character" w:customStyle="1" w:styleId="68">
    <w:name w:val="正文首行缩进 2 Char"/>
    <w:basedOn w:val="67"/>
    <w:link w:val="2"/>
    <w:semiHidden/>
    <w:qFormat/>
    <w:locked/>
    <w:uiPriority w:val="99"/>
    <w:rPr>
      <w:rFonts w:cs="Times New Roman"/>
      <w:sz w:val="20"/>
      <w:szCs w:val="20"/>
    </w:rPr>
  </w:style>
  <w:style w:type="character" w:customStyle="1" w:styleId="69">
    <w:name w:val="文档结构图 Char1"/>
    <w:basedOn w:val="50"/>
    <w:link w:val="18"/>
    <w:semiHidden/>
    <w:qFormat/>
    <w:locked/>
    <w:uiPriority w:val="99"/>
    <w:rPr>
      <w:rFonts w:ascii="宋体" w:cs="Times New Roman"/>
      <w:sz w:val="18"/>
    </w:rPr>
  </w:style>
  <w:style w:type="character" w:customStyle="1" w:styleId="70">
    <w:name w:val="批注文字 Char1"/>
    <w:basedOn w:val="50"/>
    <w:link w:val="19"/>
    <w:semiHidden/>
    <w:qFormat/>
    <w:locked/>
    <w:uiPriority w:val="99"/>
    <w:rPr>
      <w:rFonts w:cs="Times New Roman"/>
      <w:sz w:val="20"/>
    </w:rPr>
  </w:style>
  <w:style w:type="character" w:customStyle="1" w:styleId="71">
    <w:name w:val="称呼 Char"/>
    <w:basedOn w:val="50"/>
    <w:link w:val="20"/>
    <w:qFormat/>
    <w:locked/>
    <w:uiPriority w:val="99"/>
    <w:rPr>
      <w:rFonts w:cs="Times New Roman"/>
      <w:sz w:val="20"/>
    </w:rPr>
  </w:style>
  <w:style w:type="character" w:customStyle="1" w:styleId="72">
    <w:name w:val="正文文本 3 Char1"/>
    <w:basedOn w:val="50"/>
    <w:link w:val="21"/>
    <w:semiHidden/>
    <w:qFormat/>
    <w:locked/>
    <w:uiPriority w:val="99"/>
    <w:rPr>
      <w:rFonts w:cs="Times New Roman"/>
      <w:sz w:val="16"/>
    </w:rPr>
  </w:style>
  <w:style w:type="character" w:customStyle="1" w:styleId="73">
    <w:name w:val="正文文本 Char"/>
    <w:basedOn w:val="50"/>
    <w:link w:val="22"/>
    <w:semiHidden/>
    <w:qFormat/>
    <w:locked/>
    <w:uiPriority w:val="99"/>
    <w:rPr>
      <w:rFonts w:cs="Times New Roman"/>
      <w:sz w:val="20"/>
    </w:rPr>
  </w:style>
  <w:style w:type="character" w:customStyle="1" w:styleId="74">
    <w:name w:val="纯文本 Char"/>
    <w:basedOn w:val="50"/>
    <w:link w:val="27"/>
    <w:qFormat/>
    <w:locked/>
    <w:uiPriority w:val="99"/>
    <w:rPr>
      <w:rFonts w:ascii="宋体" w:hAnsi="Courier New" w:cs="Times New Roman"/>
      <w:sz w:val="21"/>
    </w:rPr>
  </w:style>
  <w:style w:type="character" w:customStyle="1" w:styleId="75">
    <w:name w:val="日期 Char"/>
    <w:basedOn w:val="50"/>
    <w:link w:val="29"/>
    <w:qFormat/>
    <w:locked/>
    <w:uiPriority w:val="99"/>
    <w:rPr>
      <w:rFonts w:cs="Times New Roman"/>
      <w:sz w:val="20"/>
    </w:rPr>
  </w:style>
  <w:style w:type="character" w:customStyle="1" w:styleId="76">
    <w:name w:val="正文文本缩进 2 Char"/>
    <w:basedOn w:val="50"/>
    <w:link w:val="30"/>
    <w:semiHidden/>
    <w:qFormat/>
    <w:locked/>
    <w:uiPriority w:val="99"/>
    <w:rPr>
      <w:rFonts w:cs="Times New Roman"/>
      <w:sz w:val="20"/>
    </w:rPr>
  </w:style>
  <w:style w:type="character" w:customStyle="1" w:styleId="77">
    <w:name w:val="批注框文本 Char"/>
    <w:basedOn w:val="50"/>
    <w:link w:val="31"/>
    <w:qFormat/>
    <w:locked/>
    <w:uiPriority w:val="99"/>
    <w:rPr>
      <w:rFonts w:cs="Times New Roman"/>
      <w:sz w:val="2"/>
    </w:rPr>
  </w:style>
  <w:style w:type="character" w:customStyle="1" w:styleId="78">
    <w:name w:val="Footer Char"/>
    <w:basedOn w:val="50"/>
    <w:qFormat/>
    <w:locked/>
    <w:uiPriority w:val="99"/>
    <w:rPr>
      <w:rFonts w:cs="Times New Roman"/>
      <w:kern w:val="2"/>
      <w:sz w:val="18"/>
    </w:rPr>
  </w:style>
  <w:style w:type="character" w:customStyle="1" w:styleId="79">
    <w:name w:val="Header Char"/>
    <w:basedOn w:val="50"/>
    <w:qFormat/>
    <w:locked/>
    <w:uiPriority w:val="99"/>
    <w:rPr>
      <w:rFonts w:cs="Times New Roman"/>
      <w:kern w:val="2"/>
      <w:sz w:val="18"/>
    </w:rPr>
  </w:style>
  <w:style w:type="character" w:customStyle="1" w:styleId="80">
    <w:name w:val="副标题 Char1"/>
    <w:basedOn w:val="50"/>
    <w:link w:val="36"/>
    <w:qFormat/>
    <w:locked/>
    <w:uiPriority w:val="99"/>
    <w:rPr>
      <w:rFonts w:ascii="Cambria" w:hAnsi="Cambria" w:cs="Times New Roman"/>
      <w:b/>
      <w:kern w:val="28"/>
      <w:sz w:val="32"/>
    </w:rPr>
  </w:style>
  <w:style w:type="character" w:customStyle="1" w:styleId="81">
    <w:name w:val="正文文本缩进 3 Char2"/>
    <w:basedOn w:val="50"/>
    <w:link w:val="39"/>
    <w:semiHidden/>
    <w:qFormat/>
    <w:locked/>
    <w:uiPriority w:val="99"/>
    <w:rPr>
      <w:rFonts w:cs="Times New Roman"/>
      <w:sz w:val="16"/>
    </w:rPr>
  </w:style>
  <w:style w:type="character" w:customStyle="1" w:styleId="82">
    <w:name w:val="正文文本 2 Char"/>
    <w:basedOn w:val="50"/>
    <w:link w:val="42"/>
    <w:semiHidden/>
    <w:qFormat/>
    <w:locked/>
    <w:uiPriority w:val="99"/>
    <w:rPr>
      <w:rFonts w:cs="Times New Roman"/>
      <w:sz w:val="20"/>
    </w:rPr>
  </w:style>
  <w:style w:type="character" w:customStyle="1" w:styleId="83">
    <w:name w:val="HTML 预设格式 Char1"/>
    <w:basedOn w:val="50"/>
    <w:link w:val="43"/>
    <w:semiHidden/>
    <w:qFormat/>
    <w:locked/>
    <w:uiPriority w:val="99"/>
    <w:rPr>
      <w:rFonts w:ascii="Courier New" w:hAnsi="Courier New" w:cs="Times New Roman"/>
      <w:sz w:val="20"/>
    </w:rPr>
  </w:style>
  <w:style w:type="character" w:customStyle="1" w:styleId="84">
    <w:name w:val="标题 Char1"/>
    <w:basedOn w:val="50"/>
    <w:link w:val="45"/>
    <w:qFormat/>
    <w:locked/>
    <w:uiPriority w:val="99"/>
    <w:rPr>
      <w:rFonts w:ascii="Cambria" w:hAnsi="Cambria" w:cs="Times New Roman"/>
      <w:b/>
      <w:sz w:val="32"/>
    </w:rPr>
  </w:style>
  <w:style w:type="character" w:customStyle="1" w:styleId="85">
    <w:name w:val="批注主题 Char"/>
    <w:basedOn w:val="70"/>
    <w:link w:val="46"/>
    <w:qFormat/>
    <w:locked/>
    <w:uiPriority w:val="99"/>
    <w:rPr>
      <w:rFonts w:ascii="Calibri" w:hAnsi="Calibri" w:cs="Times New Roman"/>
      <w:b/>
      <w:sz w:val="20"/>
    </w:rPr>
  </w:style>
  <w:style w:type="character" w:customStyle="1" w:styleId="86">
    <w:name w:val="正文首行缩进 Char"/>
    <w:basedOn w:val="73"/>
    <w:link w:val="47"/>
    <w:qFormat/>
    <w:locked/>
    <w:uiPriority w:val="99"/>
    <w:rPr>
      <w:rFonts w:ascii="Calibri" w:hAnsi="Calibri" w:cs="Times New Roman"/>
      <w:sz w:val="20"/>
    </w:rPr>
  </w:style>
  <w:style w:type="character" w:customStyle="1" w:styleId="87">
    <w:name w:val="样式9 Char Char Char"/>
    <w:link w:val="88"/>
    <w:qFormat/>
    <w:locked/>
    <w:uiPriority w:val="99"/>
    <w:rPr>
      <w:spacing w:val="6"/>
      <w:sz w:val="24"/>
    </w:rPr>
  </w:style>
  <w:style w:type="paragraph" w:customStyle="1" w:styleId="88">
    <w:name w:val="样式9 Char"/>
    <w:basedOn w:val="1"/>
    <w:link w:val="87"/>
    <w:qFormat/>
    <w:uiPriority w:val="99"/>
    <w:pPr>
      <w:widowControl/>
      <w:spacing w:line="440" w:lineRule="exact"/>
      <w:ind w:firstLine="200" w:firstLineChars="200"/>
      <w:jc w:val="left"/>
    </w:pPr>
    <w:rPr>
      <w:spacing w:val="6"/>
      <w:kern w:val="0"/>
      <w:sz w:val="24"/>
    </w:rPr>
  </w:style>
  <w:style w:type="character" w:customStyle="1" w:styleId="89">
    <w:name w:val="样式9 Char Char Char Char"/>
    <w:qFormat/>
    <w:uiPriority w:val="99"/>
    <w:rPr>
      <w:rFonts w:eastAsia="宋体"/>
      <w:spacing w:val="6"/>
      <w:sz w:val="24"/>
      <w:lang w:val="en-US" w:eastAsia="zh-CN"/>
    </w:rPr>
  </w:style>
  <w:style w:type="character" w:customStyle="1" w:styleId="90">
    <w:name w:val="页眉 Char"/>
    <w:link w:val="33"/>
    <w:qFormat/>
    <w:locked/>
    <w:uiPriority w:val="99"/>
    <w:rPr>
      <w:sz w:val="18"/>
    </w:rPr>
  </w:style>
  <w:style w:type="character" w:customStyle="1" w:styleId="91">
    <w:name w:val="页脚 Char"/>
    <w:link w:val="32"/>
    <w:qFormat/>
    <w:locked/>
    <w:uiPriority w:val="99"/>
    <w:rPr>
      <w:sz w:val="18"/>
    </w:rPr>
  </w:style>
  <w:style w:type="paragraph" w:customStyle="1" w:styleId="92">
    <w:name w:val="默认段落字体 Para Char Char Char Char"/>
    <w:basedOn w:val="1"/>
    <w:qFormat/>
    <w:uiPriority w:val="99"/>
    <w:rPr>
      <w:rFonts w:ascii="宋体"/>
      <w:kern w:val="0"/>
      <w:sz w:val="18"/>
      <w:u w:val="single"/>
    </w:rPr>
  </w:style>
  <w:style w:type="paragraph" w:customStyle="1" w:styleId="93">
    <w:name w:val="_Style 2"/>
    <w:basedOn w:val="1"/>
    <w:qFormat/>
    <w:uiPriority w:val="99"/>
    <w:pPr>
      <w:ind w:firstLine="420" w:firstLineChars="200"/>
    </w:pPr>
  </w:style>
  <w:style w:type="paragraph" w:customStyle="1" w:styleId="94">
    <w:name w:val="Blockquote"/>
    <w:basedOn w:val="1"/>
    <w:qFormat/>
    <w:uiPriority w:val="99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</w:rPr>
  </w:style>
  <w:style w:type="paragraph" w:customStyle="1" w:styleId="95">
    <w:name w:val="样式1"/>
    <w:basedOn w:val="1"/>
    <w:qFormat/>
    <w:uiPriority w:val="99"/>
    <w:pPr>
      <w:spacing w:line="520" w:lineRule="exact"/>
      <w:ind w:firstLine="665" w:firstLineChars="276"/>
    </w:pPr>
    <w:rPr>
      <w:rFonts w:ascii="宋体" w:hAnsi="宋体"/>
      <w:b/>
      <w:sz w:val="24"/>
    </w:rPr>
  </w:style>
  <w:style w:type="paragraph" w:customStyle="1" w:styleId="96">
    <w:name w:val="Char Char1 Char Char Char"/>
    <w:basedOn w:val="1"/>
    <w:qFormat/>
    <w:uiPriority w:val="99"/>
    <w:rPr>
      <w:szCs w:val="24"/>
    </w:rPr>
  </w:style>
  <w:style w:type="paragraph" w:customStyle="1" w:styleId="97">
    <w:name w:val="Char1"/>
    <w:basedOn w:val="1"/>
    <w:qFormat/>
    <w:uiPriority w:val="99"/>
    <w:pPr>
      <w:widowControl/>
      <w:spacing w:after="160" w:line="240" w:lineRule="exact"/>
      <w:ind w:left="-62" w:right="15" w:rightChars="15"/>
      <w:jc w:val="left"/>
    </w:pPr>
    <w:rPr>
      <w:rFonts w:ascii="Arial" w:hAnsi="Arial"/>
      <w:kern w:val="0"/>
      <w:sz w:val="20"/>
      <w:lang w:eastAsia="en-US"/>
    </w:rPr>
  </w:style>
  <w:style w:type="paragraph" w:customStyle="1" w:styleId="98">
    <w:name w:val="Char"/>
    <w:basedOn w:val="1"/>
    <w:qFormat/>
    <w:uiPriority w:val="99"/>
    <w:rPr>
      <w:szCs w:val="24"/>
    </w:rPr>
  </w:style>
  <w:style w:type="paragraph" w:customStyle="1" w:styleId="99">
    <w:name w:val="Char Char Char Char Char Char2 Char"/>
    <w:basedOn w:val="1"/>
    <w:qFormat/>
    <w:uiPriority w:val="99"/>
    <w:rPr>
      <w:szCs w:val="24"/>
    </w:rPr>
  </w:style>
  <w:style w:type="paragraph" w:customStyle="1" w:styleId="100">
    <w:name w:val="_Style 11"/>
    <w:basedOn w:val="1"/>
    <w:qFormat/>
    <w:uiPriority w:val="99"/>
    <w:pPr>
      <w:adjustRightInd w:val="0"/>
      <w:spacing w:line="360" w:lineRule="atLeast"/>
    </w:pPr>
    <w:rPr>
      <w:szCs w:val="24"/>
    </w:rPr>
  </w:style>
  <w:style w:type="paragraph" w:customStyle="1" w:styleId="101">
    <w:name w:val="样式29"/>
    <w:basedOn w:val="88"/>
    <w:qFormat/>
    <w:uiPriority w:val="99"/>
    <w:rPr>
      <w:rFonts w:eastAsia="楷体_GB2312"/>
    </w:rPr>
  </w:style>
  <w:style w:type="paragraph" w:customStyle="1" w:styleId="102">
    <w:name w:val="Char 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03">
    <w:name w:val="样式7"/>
    <w:basedOn w:val="1"/>
    <w:qFormat/>
    <w:uiPriority w:val="99"/>
    <w:pPr>
      <w:spacing w:line="480" w:lineRule="exact"/>
      <w:jc w:val="center"/>
    </w:pPr>
    <w:rPr>
      <w:rFonts w:eastAsia="方正大标宋简体"/>
      <w:spacing w:val="6"/>
      <w:sz w:val="44"/>
    </w:rPr>
  </w:style>
  <w:style w:type="paragraph" w:customStyle="1" w:styleId="104">
    <w:name w:val="1 Char"/>
    <w:basedOn w:val="1"/>
    <w:qFormat/>
    <w:uiPriority w:val="99"/>
    <w:rPr>
      <w:rFonts w:ascii="Tahoma" w:hAnsi="Tahoma"/>
      <w:sz w:val="24"/>
    </w:rPr>
  </w:style>
  <w:style w:type="paragraph" w:customStyle="1" w:styleId="105">
    <w:name w:val="Char Char Char Char Char Char Char"/>
    <w:basedOn w:val="1"/>
    <w:qFormat/>
    <w:uiPriority w:val="99"/>
    <w:pPr>
      <w:widowControl/>
      <w:snapToGrid w:val="0"/>
      <w:spacing w:after="160" w:line="360" w:lineRule="auto"/>
      <w:jc w:val="left"/>
    </w:pPr>
    <w:rPr>
      <w:kern w:val="0"/>
      <w:sz w:val="24"/>
      <w:lang w:eastAsia="en-US"/>
    </w:rPr>
  </w:style>
  <w:style w:type="character" w:customStyle="1" w:styleId="106">
    <w:name w:val="GTA正文-1 Char Char"/>
    <w:link w:val="107"/>
    <w:qFormat/>
    <w:locked/>
    <w:uiPriority w:val="99"/>
  </w:style>
  <w:style w:type="paragraph" w:customStyle="1" w:styleId="107">
    <w:name w:val="GTA正文-1"/>
    <w:basedOn w:val="1"/>
    <w:link w:val="106"/>
    <w:qFormat/>
    <w:uiPriority w:val="99"/>
    <w:pPr>
      <w:ind w:firstLine="420"/>
    </w:pPr>
    <w:rPr>
      <w:szCs w:val="22"/>
    </w:rPr>
  </w:style>
  <w:style w:type="character" w:customStyle="1" w:styleId="108">
    <w:name w:val="标题 1 Char Char"/>
    <w:qFormat/>
    <w:uiPriority w:val="99"/>
    <w:rPr>
      <w:rFonts w:ascii="Tahoma" w:hAnsi="Tahoma"/>
      <w:b/>
      <w:kern w:val="44"/>
      <w:sz w:val="44"/>
    </w:rPr>
  </w:style>
  <w:style w:type="character" w:customStyle="1" w:styleId="109">
    <w:name w:val="style31"/>
    <w:qFormat/>
    <w:uiPriority w:val="99"/>
    <w:rPr>
      <w:b/>
      <w:sz w:val="24"/>
    </w:rPr>
  </w:style>
  <w:style w:type="character" w:customStyle="1" w:styleId="110">
    <w:name w:val="headline-content"/>
    <w:qFormat/>
    <w:uiPriority w:val="99"/>
  </w:style>
  <w:style w:type="character" w:customStyle="1" w:styleId="111">
    <w:name w:val="SC286822"/>
    <w:qFormat/>
    <w:uiPriority w:val="99"/>
    <w:rPr>
      <w:color w:val="000000"/>
    </w:rPr>
  </w:style>
  <w:style w:type="character" w:customStyle="1" w:styleId="112">
    <w:name w:val="设计正文 Char Char"/>
    <w:link w:val="113"/>
    <w:qFormat/>
    <w:locked/>
    <w:uiPriority w:val="99"/>
    <w:rPr>
      <w:rFonts w:eastAsia="仿宋_GB2312"/>
      <w:sz w:val="28"/>
    </w:rPr>
  </w:style>
  <w:style w:type="paragraph" w:customStyle="1" w:styleId="113">
    <w:name w:val="设计正文"/>
    <w:basedOn w:val="1"/>
    <w:link w:val="112"/>
    <w:qFormat/>
    <w:uiPriority w:val="99"/>
    <w:pPr>
      <w:spacing w:line="360" w:lineRule="auto"/>
      <w:ind w:firstLine="480" w:firstLineChars="200"/>
    </w:pPr>
    <w:rPr>
      <w:rFonts w:eastAsia="仿宋_GB2312"/>
      <w:kern w:val="0"/>
      <w:sz w:val="28"/>
    </w:rPr>
  </w:style>
  <w:style w:type="character" w:customStyle="1" w:styleId="114">
    <w:name w:val="样式 宋体 小四"/>
    <w:qFormat/>
    <w:uiPriority w:val="99"/>
    <w:rPr>
      <w:sz w:val="24"/>
    </w:rPr>
  </w:style>
  <w:style w:type="character" w:customStyle="1" w:styleId="115">
    <w:name w:val="纯文本 Char1"/>
    <w:qFormat/>
    <w:uiPriority w:val="99"/>
    <w:rPr>
      <w:rFonts w:ascii="宋体" w:hAnsi="Courier New" w:eastAsia="宋体"/>
      <w:sz w:val="21"/>
    </w:rPr>
  </w:style>
  <w:style w:type="character" w:customStyle="1" w:styleId="116">
    <w:name w:val="列出段落 Char Char"/>
    <w:link w:val="117"/>
    <w:qFormat/>
    <w:locked/>
    <w:uiPriority w:val="99"/>
    <w:rPr>
      <w:rFonts w:ascii="Calibri" w:hAnsi="Calibri"/>
      <w:kern w:val="1"/>
      <w:sz w:val="21"/>
      <w:lang w:eastAsia="ar-SA" w:bidi="ar-SA"/>
    </w:rPr>
  </w:style>
  <w:style w:type="paragraph" w:customStyle="1" w:styleId="117">
    <w:name w:val="列出段落21"/>
    <w:basedOn w:val="1"/>
    <w:link w:val="116"/>
    <w:qFormat/>
    <w:uiPriority w:val="99"/>
    <w:pPr>
      <w:suppressAutoHyphens/>
      <w:ind w:firstLine="420"/>
    </w:pPr>
    <w:rPr>
      <w:rFonts w:ascii="Calibri" w:hAnsi="Calibri"/>
      <w:kern w:val="1"/>
      <w:lang w:eastAsia="ar-SA"/>
    </w:rPr>
  </w:style>
  <w:style w:type="character" w:customStyle="1" w:styleId="118">
    <w:name w:val="Char Char16"/>
    <w:qFormat/>
    <w:uiPriority w:val="99"/>
    <w:rPr>
      <w:rFonts w:ascii="Times New Roman" w:hAnsi="Times New Roman" w:eastAsia="宋体"/>
      <w:b/>
      <w:kern w:val="44"/>
      <w:sz w:val="21"/>
    </w:rPr>
  </w:style>
  <w:style w:type="character" w:customStyle="1" w:styleId="119">
    <w:name w:val="apple-style-span"/>
    <w:qFormat/>
    <w:uiPriority w:val="99"/>
  </w:style>
  <w:style w:type="character" w:customStyle="1" w:styleId="120">
    <w:name w:val="标题 1 Char Char Char"/>
    <w:qFormat/>
    <w:uiPriority w:val="99"/>
    <w:rPr>
      <w:rFonts w:ascii="新宋体" w:hAnsi="新宋体" w:eastAsia="华文中宋"/>
      <w:b/>
      <w:kern w:val="44"/>
      <w:sz w:val="44"/>
    </w:rPr>
  </w:style>
  <w:style w:type="character" w:customStyle="1" w:styleId="121">
    <w:name w:val="headline-content2"/>
    <w:qFormat/>
    <w:uiPriority w:val="99"/>
  </w:style>
  <w:style w:type="character" w:customStyle="1" w:styleId="122">
    <w:name w:val="文档结构图 Char Char"/>
    <w:link w:val="123"/>
    <w:qFormat/>
    <w:locked/>
    <w:uiPriority w:val="99"/>
    <w:rPr>
      <w:rFonts w:ascii="宋体" w:hAnsi="Tahoma"/>
      <w:sz w:val="18"/>
    </w:rPr>
  </w:style>
  <w:style w:type="paragraph" w:customStyle="1" w:styleId="123">
    <w:name w:val="文档结构图1"/>
    <w:basedOn w:val="1"/>
    <w:link w:val="122"/>
    <w:qFormat/>
    <w:uiPriority w:val="99"/>
    <w:pPr>
      <w:widowControl/>
      <w:adjustRightInd w:val="0"/>
      <w:snapToGrid w:val="0"/>
      <w:spacing w:after="200"/>
      <w:jc w:val="left"/>
    </w:pPr>
    <w:rPr>
      <w:rFonts w:ascii="宋体" w:hAnsi="Tahoma"/>
      <w:kern w:val="0"/>
      <w:sz w:val="18"/>
    </w:rPr>
  </w:style>
  <w:style w:type="character" w:customStyle="1" w:styleId="124">
    <w:name w:val="正文文本缩进 3 Char"/>
    <w:qFormat/>
    <w:uiPriority w:val="99"/>
    <w:rPr>
      <w:sz w:val="16"/>
    </w:rPr>
  </w:style>
  <w:style w:type="character" w:customStyle="1" w:styleId="125">
    <w:name w:val="正文缩进 Char"/>
    <w:link w:val="11"/>
    <w:qFormat/>
    <w:locked/>
    <w:uiPriority w:val="99"/>
    <w:rPr>
      <w:sz w:val="20"/>
    </w:rPr>
  </w:style>
  <w:style w:type="character" w:customStyle="1" w:styleId="126">
    <w:name w:val="标题 Char"/>
    <w:qFormat/>
    <w:uiPriority w:val="99"/>
    <w:rPr>
      <w:rFonts w:ascii="Cambria" w:hAnsi="Cambria"/>
      <w:b/>
      <w:sz w:val="32"/>
    </w:rPr>
  </w:style>
  <w:style w:type="character" w:customStyle="1" w:styleId="127">
    <w:name w:val="Char Char14"/>
    <w:qFormat/>
    <w:uiPriority w:val="99"/>
    <w:rPr>
      <w:b/>
      <w:sz w:val="32"/>
    </w:rPr>
  </w:style>
  <w:style w:type="character" w:customStyle="1" w:styleId="128">
    <w:name w:val="apple-converted-space"/>
    <w:qFormat/>
    <w:uiPriority w:val="99"/>
  </w:style>
  <w:style w:type="character" w:customStyle="1" w:styleId="129">
    <w:name w:val="正文文本缩进 3 Char1"/>
    <w:qFormat/>
    <w:uiPriority w:val="99"/>
    <w:rPr>
      <w:rFonts w:ascii="新宋体" w:hAnsi="新宋体" w:eastAsia="华文中宋"/>
      <w:sz w:val="16"/>
    </w:rPr>
  </w:style>
  <w:style w:type="character" w:customStyle="1" w:styleId="130">
    <w:name w:val="页眉 Char Char"/>
    <w:qFormat/>
    <w:uiPriority w:val="99"/>
    <w:rPr>
      <w:rFonts w:ascii="新宋体" w:hAnsi="新宋体" w:eastAsia="华文中宋"/>
      <w:sz w:val="18"/>
    </w:rPr>
  </w:style>
  <w:style w:type="character" w:customStyle="1" w:styleId="131">
    <w:name w:val="页脚 Char Char"/>
    <w:qFormat/>
    <w:uiPriority w:val="99"/>
    <w:rPr>
      <w:rFonts w:ascii="Tahoma" w:hAnsi="Tahoma"/>
      <w:sz w:val="18"/>
    </w:rPr>
  </w:style>
  <w:style w:type="character" w:customStyle="1" w:styleId="132">
    <w:name w:val="批注框文本 Char Char"/>
    <w:qFormat/>
    <w:uiPriority w:val="99"/>
    <w:rPr>
      <w:rFonts w:ascii="新宋体" w:hAnsi="新宋体" w:eastAsia="华文中宋"/>
      <w:sz w:val="18"/>
    </w:rPr>
  </w:style>
  <w:style w:type="character" w:customStyle="1" w:styleId="133">
    <w:name w:val="paramname3"/>
    <w:qFormat/>
    <w:uiPriority w:val="99"/>
    <w:rPr>
      <w:color w:val="999999"/>
    </w:rPr>
  </w:style>
  <w:style w:type="character" w:customStyle="1" w:styleId="134">
    <w:name w:val="标题 2 Char Char Char"/>
    <w:qFormat/>
    <w:uiPriority w:val="99"/>
    <w:rPr>
      <w:rFonts w:ascii="Cambria" w:hAnsi="Cambria" w:eastAsia="华文中宋"/>
      <w:sz w:val="32"/>
    </w:rPr>
  </w:style>
  <w:style w:type="character" w:customStyle="1" w:styleId="135">
    <w:name w:val="副标题 Char"/>
    <w:qFormat/>
    <w:uiPriority w:val="99"/>
    <w:rPr>
      <w:rFonts w:ascii="Cambria" w:hAnsi="Cambria"/>
      <w:b/>
      <w:kern w:val="28"/>
      <w:sz w:val="32"/>
    </w:rPr>
  </w:style>
  <w:style w:type="character" w:customStyle="1" w:styleId="136">
    <w:name w:val="px141"/>
    <w:qFormat/>
    <w:uiPriority w:val="99"/>
    <w:rPr>
      <w:sz w:val="21"/>
    </w:rPr>
  </w:style>
  <w:style w:type="character" w:customStyle="1" w:styleId="137">
    <w:name w:val="正文文本 3 Char"/>
    <w:qFormat/>
    <w:locked/>
    <w:uiPriority w:val="99"/>
    <w:rPr>
      <w:sz w:val="16"/>
    </w:rPr>
  </w:style>
  <w:style w:type="character" w:customStyle="1" w:styleId="138">
    <w:name w:val="文档结构图 Char"/>
    <w:qFormat/>
    <w:uiPriority w:val="99"/>
    <w:rPr>
      <w:shd w:val="clear" w:color="auto" w:fill="000080"/>
    </w:rPr>
  </w:style>
  <w:style w:type="character" w:customStyle="1" w:styleId="139">
    <w:name w:val="（符号）邀请函中一、"/>
    <w:qFormat/>
    <w:uiPriority w:val="99"/>
    <w:rPr>
      <w:rFonts w:ascii="黑体" w:hAnsi="黑体" w:eastAsia="黑体"/>
      <w:b/>
      <w:sz w:val="24"/>
    </w:rPr>
  </w:style>
  <w:style w:type="character" w:customStyle="1" w:styleId="140">
    <w:name w:val="标题 2 Char Char"/>
    <w:qFormat/>
    <w:uiPriority w:val="99"/>
    <w:rPr>
      <w:rFonts w:ascii="Cambria" w:hAnsi="Cambria" w:eastAsia="宋体"/>
      <w:b/>
      <w:kern w:val="2"/>
      <w:sz w:val="32"/>
    </w:rPr>
  </w:style>
  <w:style w:type="character" w:customStyle="1" w:styleId="141">
    <w:name w:val="样式 仿宋"/>
    <w:qFormat/>
    <w:uiPriority w:val="99"/>
    <w:rPr>
      <w:rFonts w:ascii="仿宋" w:hAnsi="仿宋" w:eastAsia="仿宋"/>
      <w:kern w:val="1"/>
      <w:sz w:val="24"/>
    </w:rPr>
  </w:style>
  <w:style w:type="character" w:customStyle="1" w:styleId="142">
    <w:name w:val="页眉 Char1"/>
    <w:qFormat/>
    <w:uiPriority w:val="99"/>
    <w:rPr>
      <w:rFonts w:eastAsia="宋体"/>
      <w:kern w:val="2"/>
      <w:sz w:val="18"/>
      <w:lang w:val="en-US" w:eastAsia="zh-CN"/>
    </w:rPr>
  </w:style>
  <w:style w:type="character" w:customStyle="1" w:styleId="143">
    <w:name w:val="标题 4 Char Char"/>
    <w:qFormat/>
    <w:uiPriority w:val="99"/>
    <w:rPr>
      <w:rFonts w:ascii="Cambria" w:hAnsi="Cambria" w:eastAsia="宋体"/>
      <w:b/>
      <w:sz w:val="28"/>
    </w:rPr>
  </w:style>
  <w:style w:type="character" w:customStyle="1" w:styleId="144">
    <w:name w:val="bodys1"/>
    <w:qFormat/>
    <w:uiPriority w:val="99"/>
    <w:rPr>
      <w:rFonts w:ascii="新宋体" w:hAnsi="新宋体" w:eastAsia="新宋体"/>
      <w:spacing w:val="0"/>
      <w:sz w:val="21"/>
      <w:u w:val="none"/>
    </w:rPr>
  </w:style>
  <w:style w:type="character" w:customStyle="1" w:styleId="145">
    <w:name w:val="页脚 Char Char Char"/>
    <w:qFormat/>
    <w:uiPriority w:val="99"/>
    <w:rPr>
      <w:rFonts w:ascii="新宋体" w:hAnsi="新宋体" w:eastAsia="华文中宋"/>
      <w:sz w:val="18"/>
    </w:rPr>
  </w:style>
  <w:style w:type="character" w:customStyle="1" w:styleId="146">
    <w:name w:val="Char Char15"/>
    <w:qFormat/>
    <w:uiPriority w:val="99"/>
    <w:rPr>
      <w:rFonts w:ascii="Cambria" w:hAnsi="Cambria" w:eastAsia="宋体"/>
      <w:b/>
      <w:sz w:val="32"/>
    </w:rPr>
  </w:style>
  <w:style w:type="character" w:customStyle="1" w:styleId="147">
    <w:name w:val="SC286833"/>
    <w:qFormat/>
    <w:uiPriority w:val="99"/>
    <w:rPr>
      <w:color w:val="000000"/>
      <w:sz w:val="16"/>
    </w:rPr>
  </w:style>
  <w:style w:type="character" w:customStyle="1" w:styleId="148">
    <w:name w:val="批注文字 Char"/>
    <w:semiHidden/>
    <w:qFormat/>
    <w:locked/>
    <w:uiPriority w:val="99"/>
    <w:rPr>
      <w:rFonts w:eastAsia="宋体"/>
      <w:kern w:val="2"/>
      <w:sz w:val="21"/>
      <w:lang w:val="en-US" w:eastAsia="zh-CN"/>
    </w:rPr>
  </w:style>
  <w:style w:type="character" w:customStyle="1" w:styleId="149">
    <w:name w:val="ca-01"/>
    <w:qFormat/>
    <w:uiPriority w:val="99"/>
    <w:rPr>
      <w:rFonts w:ascii="仿宋_GB2312" w:eastAsia="仿宋_GB2312"/>
      <w:sz w:val="32"/>
    </w:rPr>
  </w:style>
  <w:style w:type="character" w:customStyle="1" w:styleId="150">
    <w:name w:val="标题 3 Char Char"/>
    <w:qFormat/>
    <w:uiPriority w:val="99"/>
    <w:rPr>
      <w:rFonts w:ascii="新宋体" w:hAnsi="新宋体" w:eastAsia="华文中宋"/>
      <w:sz w:val="32"/>
    </w:rPr>
  </w:style>
  <w:style w:type="character" w:customStyle="1" w:styleId="151">
    <w:name w:val="HTML 预设格式 Char"/>
    <w:qFormat/>
    <w:uiPriority w:val="99"/>
    <w:rPr>
      <w:rFonts w:ascii="宋体" w:eastAsia="宋体"/>
      <w:sz w:val="24"/>
    </w:rPr>
  </w:style>
  <w:style w:type="character" w:customStyle="1" w:styleId="152">
    <w:name w:val="font61"/>
    <w:qFormat/>
    <w:uiPriority w:val="99"/>
    <w:rPr>
      <w:rFonts w:ascii="宋体" w:hAnsi="宋体" w:eastAsia="宋体"/>
      <w:color w:val="000000"/>
      <w:sz w:val="20"/>
      <w:u w:val="none"/>
    </w:rPr>
  </w:style>
  <w:style w:type="paragraph" w:customStyle="1" w:styleId="153">
    <w:name w:val="列出段落1"/>
    <w:basedOn w:val="1"/>
    <w:qFormat/>
    <w:uiPriority w:val="99"/>
    <w:pPr>
      <w:ind w:firstLine="420" w:firstLineChars="200"/>
    </w:pPr>
    <w:rPr>
      <w:rFonts w:ascii="Calibri" w:hAnsi="Calibri" w:cs="Calibri"/>
      <w:bCs/>
      <w:szCs w:val="21"/>
    </w:rPr>
  </w:style>
  <w:style w:type="paragraph" w:customStyle="1" w:styleId="154">
    <w:name w:val="（符号）二标题总则"/>
    <w:basedOn w:val="155"/>
    <w:qFormat/>
    <w:uiPriority w:val="99"/>
  </w:style>
  <w:style w:type="paragraph" w:customStyle="1" w:styleId="155">
    <w:name w:val="(符号)一标题第一部分"/>
    <w:basedOn w:val="1"/>
    <w:qFormat/>
    <w:uiPriority w:val="99"/>
    <w:pPr>
      <w:spacing w:beforeLines="100" w:afterLines="100" w:line="500" w:lineRule="exact"/>
      <w:jc w:val="center"/>
      <w:outlineLvl w:val="1"/>
    </w:pPr>
    <w:rPr>
      <w:rFonts w:ascii="黑体" w:hAnsi="Calibri" w:eastAsia="黑体" w:cs="宋体"/>
      <w:b/>
      <w:bCs/>
      <w:sz w:val="32"/>
      <w:szCs w:val="32"/>
    </w:rPr>
  </w:style>
  <w:style w:type="paragraph" w:customStyle="1" w:styleId="156">
    <w:name w:val="xl12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57">
    <w:name w:val="pa-1"/>
    <w:basedOn w:val="1"/>
    <w:qFormat/>
    <w:uiPriority w:val="99"/>
    <w:pPr>
      <w:widowControl/>
      <w:spacing w:line="360" w:lineRule="atLeast"/>
    </w:pPr>
    <w:rPr>
      <w:rFonts w:ascii="宋体" w:hAnsi="宋体"/>
      <w:kern w:val="0"/>
      <w:sz w:val="24"/>
    </w:rPr>
  </w:style>
  <w:style w:type="paragraph" w:customStyle="1" w:styleId="158">
    <w:name w:val="Char Char Char Char Char Char2 Char Char Char Char Char Char Char Char Char Char"/>
    <w:basedOn w:val="1"/>
    <w:qFormat/>
    <w:uiPriority w:val="99"/>
    <w:rPr>
      <w:rFonts w:ascii="Calibri" w:hAnsi="Calibri"/>
    </w:rPr>
  </w:style>
  <w:style w:type="paragraph" w:customStyle="1" w:styleId="159">
    <w:name w:val="（符号）目录1"/>
    <w:basedOn w:val="1"/>
    <w:qFormat/>
    <w:uiPriority w:val="99"/>
    <w:pPr>
      <w:spacing w:line="500" w:lineRule="exact"/>
    </w:pPr>
    <w:rPr>
      <w:rFonts w:ascii="Calibri" w:hAnsi="Calibri" w:cs="宋体"/>
      <w:sz w:val="24"/>
    </w:rPr>
  </w:style>
  <w:style w:type="paragraph" w:customStyle="1" w:styleId="160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lang w:val="en-US" w:eastAsia="zh-CN" w:bidi="ar-SA"/>
    </w:rPr>
  </w:style>
  <w:style w:type="paragraph" w:customStyle="1" w:styleId="161">
    <w:name w:val="xl133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162">
    <w:name w:val="font8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163">
    <w:name w:val="xl10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64">
    <w:name w:val="xl10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65">
    <w:name w:val="样式 标题 2Heading"/>
    <w:basedOn w:val="5"/>
    <w:qFormat/>
    <w:uiPriority w:val="99"/>
    <w:pPr>
      <w:keepNext/>
      <w:keepLines/>
      <w:widowControl w:val="0"/>
      <w:numPr>
        <w:ilvl w:val="1"/>
        <w:numId w:val="2"/>
      </w:numPr>
      <w:tabs>
        <w:tab w:val="left" w:pos="1358"/>
      </w:tabs>
      <w:spacing w:before="60" w:beforeAutospacing="0" w:after="60" w:afterAutospacing="0" w:line="360" w:lineRule="auto"/>
      <w:jc w:val="center"/>
    </w:pPr>
    <w:rPr>
      <w:rFonts w:hAnsi="Arial"/>
      <w:kern w:val="2"/>
      <w:sz w:val="44"/>
    </w:rPr>
  </w:style>
  <w:style w:type="paragraph" w:customStyle="1" w:styleId="166">
    <w:name w:val="CM4"/>
    <w:basedOn w:val="160"/>
    <w:next w:val="160"/>
    <w:qFormat/>
    <w:uiPriority w:val="99"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167">
    <w:name w:val="Char1 Char Char Char Char Char Char Char Char Char Char Char Char Char Char Char Char Char Char"/>
    <w:basedOn w:val="1"/>
    <w:qFormat/>
    <w:uiPriority w:val="99"/>
    <w:rPr>
      <w:rFonts w:ascii="Calibri" w:hAnsi="Calibri"/>
    </w:rPr>
  </w:style>
  <w:style w:type="paragraph" w:customStyle="1" w:styleId="168">
    <w:name w:val="正文 New New New New New New New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69">
    <w:name w:val="xl16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170">
    <w:name w:val="xl180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1">
    <w:name w:val="xl13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72">
    <w:name w:val="xl13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73">
    <w:name w:val="Char Char Char Char1"/>
    <w:basedOn w:val="1"/>
    <w:qFormat/>
    <w:uiPriority w:val="99"/>
    <w:pPr>
      <w:ind w:firstLine="540" w:firstLineChars="225"/>
    </w:pPr>
    <w:rPr>
      <w:rFonts w:ascii="Calibri" w:hAnsi="Calibri"/>
    </w:rPr>
  </w:style>
  <w:style w:type="paragraph" w:customStyle="1" w:styleId="174">
    <w:name w:val="xl15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5">
    <w:name w:val="xl15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76">
    <w:name w:val="CM76"/>
    <w:basedOn w:val="160"/>
    <w:next w:val="160"/>
    <w:qFormat/>
    <w:uiPriority w:val="99"/>
    <w:rPr>
      <w:rFonts w:ascii="Times New Roman" w:eastAsia="宋体"/>
      <w:color w:val="auto"/>
      <w:szCs w:val="24"/>
    </w:rPr>
  </w:style>
  <w:style w:type="paragraph" w:customStyle="1" w:styleId="177">
    <w:name w:val="xl17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8">
    <w:name w:val="xl11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179">
    <w:name w:val="xl115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180">
    <w:name w:val="Char2"/>
    <w:basedOn w:val="1"/>
    <w:qFormat/>
    <w:uiPriority w:val="99"/>
    <w:pPr>
      <w:widowControl/>
      <w:spacing w:after="160" w:line="240" w:lineRule="exact"/>
      <w:jc w:val="left"/>
    </w:pPr>
    <w:rPr>
      <w:rFonts w:ascii="Calibri" w:hAnsi="Calibri"/>
      <w:b/>
      <w:kern w:val="28"/>
      <w:sz w:val="36"/>
    </w:rPr>
  </w:style>
  <w:style w:type="paragraph" w:customStyle="1" w:styleId="181">
    <w:name w:val="xl14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82">
    <w:name w:val="（符号）目录2"/>
    <w:basedOn w:val="1"/>
    <w:qFormat/>
    <w:uiPriority w:val="99"/>
    <w:pPr>
      <w:spacing w:line="500" w:lineRule="exact"/>
      <w:ind w:left="480"/>
    </w:pPr>
    <w:rPr>
      <w:rFonts w:ascii="Calibri" w:hAnsi="Calibri" w:cs="宋体"/>
      <w:b/>
      <w:color w:val="000000"/>
      <w:sz w:val="24"/>
    </w:rPr>
  </w:style>
  <w:style w:type="paragraph" w:customStyle="1" w:styleId="183">
    <w:name w:val="(符号)五标题1.1.1"/>
    <w:basedOn w:val="1"/>
    <w:qFormat/>
    <w:uiPriority w:val="99"/>
    <w:pPr>
      <w:numPr>
        <w:ilvl w:val="2"/>
        <w:numId w:val="3"/>
      </w:numPr>
      <w:tabs>
        <w:tab w:val="left" w:pos="1000"/>
      </w:tabs>
      <w:spacing w:line="500" w:lineRule="exact"/>
    </w:pPr>
    <w:rPr>
      <w:rFonts w:ascii="宋体" w:hAnsi="宋体" w:cs="宋体"/>
      <w:color w:val="000000"/>
      <w:sz w:val="24"/>
    </w:rPr>
  </w:style>
  <w:style w:type="paragraph" w:customStyle="1" w:styleId="184">
    <w:name w:val="xl16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185">
    <w:name w:val="xl14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6">
    <w:name w:val="xl117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7">
    <w:name w:val="xl172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88">
    <w:name w:val="xl13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9">
    <w:name w:val="_Style 12"/>
    <w:basedOn w:val="1"/>
    <w:next w:val="39"/>
    <w:qFormat/>
    <w:uiPriority w:val="99"/>
    <w:pPr>
      <w:spacing w:after="120"/>
      <w:ind w:left="420" w:leftChars="200"/>
    </w:pPr>
    <w:rPr>
      <w:rFonts w:ascii="Calibri" w:hAnsi="Calibri"/>
      <w:sz w:val="16"/>
    </w:rPr>
  </w:style>
  <w:style w:type="paragraph" w:customStyle="1" w:styleId="190">
    <w:name w:val="xl111"/>
    <w:basedOn w:val="1"/>
    <w:qFormat/>
    <w:uiPriority w:val="99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1">
    <w:name w:val="列出段落2"/>
    <w:basedOn w:val="1"/>
    <w:qFormat/>
    <w:uiPriority w:val="99"/>
    <w:pPr>
      <w:widowControl/>
      <w:ind w:firstLine="420" w:firstLineChars="200"/>
      <w:jc w:val="left"/>
    </w:pPr>
    <w:rPr>
      <w:rFonts w:ascii="Calibri" w:hAnsi="Calibri"/>
      <w:kern w:val="0"/>
      <w:sz w:val="20"/>
    </w:rPr>
  </w:style>
  <w:style w:type="paragraph" w:customStyle="1" w:styleId="192">
    <w:name w:val="font6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3">
    <w:name w:val="xl12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94">
    <w:name w:val="SP180449"/>
    <w:basedOn w:val="160"/>
    <w:next w:val="160"/>
    <w:qFormat/>
    <w:uiPriority w:val="99"/>
    <w:rPr>
      <w:color w:val="auto"/>
    </w:rPr>
  </w:style>
  <w:style w:type="paragraph" w:customStyle="1" w:styleId="195">
    <w:name w:val="xl16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96">
    <w:name w:val="xl136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97">
    <w:name w:val="xl183"/>
    <w:basedOn w:val="1"/>
    <w:qFormat/>
    <w:uiPriority w:val="99"/>
    <w:pPr>
      <w:widowControl/>
      <w:pBdr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98">
    <w:name w:val="List Paragraph1"/>
    <w:basedOn w:val="1"/>
    <w:qFormat/>
    <w:uiPriority w:val="99"/>
    <w:pPr>
      <w:ind w:firstLine="420" w:firstLineChars="200"/>
    </w:pPr>
    <w:rPr>
      <w:rFonts w:ascii="Calibri" w:hAnsi="Calibri"/>
      <w:szCs w:val="24"/>
    </w:rPr>
  </w:style>
  <w:style w:type="paragraph" w:customStyle="1" w:styleId="199">
    <w:name w:val="xl12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00">
    <w:name w:val="xl14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01">
    <w:name w:val="xl175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02">
    <w:name w:val="xl128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03">
    <w:name w:val="a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04">
    <w:name w:val="xl15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05">
    <w:name w:val="标书正文"/>
    <w:basedOn w:val="22"/>
    <w:qFormat/>
    <w:uiPriority w:val="99"/>
    <w:pPr>
      <w:widowControl/>
      <w:adjustRightInd w:val="0"/>
      <w:spacing w:beforeLines="50" w:afterLines="50" w:line="400" w:lineRule="exact"/>
      <w:ind w:firstLine="200" w:firstLineChars="200"/>
      <w:textAlignment w:val="baseline"/>
    </w:pPr>
    <w:rPr>
      <w:rFonts w:ascii="黑体" w:hAnsi="Calibri"/>
      <w:sz w:val="24"/>
    </w:rPr>
  </w:style>
  <w:style w:type="paragraph" w:customStyle="1" w:styleId="206">
    <w:name w:val="xl146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07">
    <w:name w:val="xl10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08">
    <w:name w:val="Char Char1 Char Char Char1"/>
    <w:basedOn w:val="1"/>
    <w:qFormat/>
    <w:uiPriority w:val="99"/>
    <w:rPr>
      <w:rFonts w:ascii="Calibri" w:hAnsi="Calibri"/>
      <w:szCs w:val="24"/>
    </w:rPr>
  </w:style>
  <w:style w:type="paragraph" w:customStyle="1" w:styleId="209">
    <w:name w:val="xl14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10">
    <w:name w:val="xl11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11">
    <w:name w:val="xl173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12">
    <w:name w:val="p0"/>
    <w:basedOn w:val="1"/>
    <w:qFormat/>
    <w:uiPriority w:val="99"/>
    <w:pPr>
      <w:widowControl/>
    </w:pPr>
    <w:rPr>
      <w:rFonts w:ascii="Calibri" w:hAnsi="Calibri"/>
      <w:kern w:val="0"/>
      <w:szCs w:val="21"/>
    </w:rPr>
  </w:style>
  <w:style w:type="paragraph" w:customStyle="1" w:styleId="213">
    <w:name w:val="xl189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14">
    <w:name w:val="xl107"/>
    <w:basedOn w:val="1"/>
    <w:qFormat/>
    <w:uiPriority w:val="99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15">
    <w:name w:val="（符号）普通正文"/>
    <w:basedOn w:val="1"/>
    <w:qFormat/>
    <w:uiPriority w:val="99"/>
    <w:pPr>
      <w:spacing w:line="460" w:lineRule="exact"/>
      <w:ind w:firstLine="480" w:firstLineChars="200"/>
    </w:pPr>
    <w:rPr>
      <w:rFonts w:ascii="宋体" w:hAnsi="宋体" w:cs="宋体"/>
      <w:sz w:val="24"/>
    </w:rPr>
  </w:style>
  <w:style w:type="paragraph" w:customStyle="1" w:styleId="216">
    <w:name w:val="Char Char Char Char Char Char Char Char Char Char Char 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217">
    <w:name w:val="xl154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218">
    <w:name w:val="xl10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19">
    <w:name w:val="xl184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20">
    <w:name w:val="xl129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21">
    <w:name w:val="xl141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22">
    <w:name w:val="Char Char Char Char Char Char Char1"/>
    <w:basedOn w:val="1"/>
    <w:qFormat/>
    <w:uiPriority w:val="99"/>
    <w:pPr>
      <w:widowControl/>
      <w:snapToGrid w:val="0"/>
      <w:spacing w:after="160" w:line="360" w:lineRule="auto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223">
    <w:name w:val="_Style 19"/>
    <w:basedOn w:val="1"/>
    <w:qFormat/>
    <w:uiPriority w:val="99"/>
    <w:rPr>
      <w:rFonts w:ascii="Calibri" w:hAnsi="Calibri"/>
      <w:szCs w:val="24"/>
    </w:rPr>
  </w:style>
  <w:style w:type="paragraph" w:customStyle="1" w:styleId="224">
    <w:name w:val="xl17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25">
    <w:name w:val="CM62"/>
    <w:basedOn w:val="160"/>
    <w:next w:val="160"/>
    <w:qFormat/>
    <w:uiPriority w:val="99"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226">
    <w:name w:val="xl15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27">
    <w:name w:val="font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28">
    <w:name w:val="font7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229">
    <w:name w:val="xl14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30">
    <w:name w:val="xl158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31">
    <w:name w:val="xl139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32">
    <w:name w:val="Char1 Char Char Char1 Char Char Char"/>
    <w:basedOn w:val="1"/>
    <w:qFormat/>
    <w:uiPriority w:val="99"/>
    <w:pPr>
      <w:tabs>
        <w:tab w:val="left" w:pos="960"/>
        <w:tab w:val="left" w:pos="1980"/>
      </w:tabs>
      <w:ind w:left="1980" w:hanging="360"/>
    </w:pPr>
    <w:rPr>
      <w:rFonts w:ascii="Calibri" w:hAnsi="Calibri"/>
      <w:sz w:val="24"/>
      <w:szCs w:val="24"/>
    </w:rPr>
  </w:style>
  <w:style w:type="paragraph" w:customStyle="1" w:styleId="233">
    <w:name w:val="(符号)三标题1."/>
    <w:basedOn w:val="1"/>
    <w:qFormat/>
    <w:uiPriority w:val="99"/>
    <w:pPr>
      <w:tabs>
        <w:tab w:val="left" w:pos="420"/>
      </w:tabs>
      <w:spacing w:before="140" w:after="140" w:line="500" w:lineRule="exact"/>
      <w:ind w:left="430" w:hanging="430"/>
      <w:outlineLvl w:val="2"/>
    </w:pPr>
    <w:rPr>
      <w:rFonts w:ascii="楷体_GB2312" w:hAnsi="宋体" w:eastAsia="楷体_GB2312" w:cs="宋体"/>
      <w:b/>
      <w:bCs/>
      <w:sz w:val="28"/>
    </w:rPr>
  </w:style>
  <w:style w:type="paragraph" w:customStyle="1" w:styleId="234">
    <w:name w:val="_Style 33"/>
    <w:basedOn w:val="1"/>
    <w:qFormat/>
    <w:uiPriority w:val="99"/>
    <w:pPr>
      <w:spacing w:line="360" w:lineRule="auto"/>
      <w:ind w:firstLine="200" w:firstLineChars="200"/>
    </w:pPr>
    <w:rPr>
      <w:rFonts w:ascii="宋体" w:hAnsi="宋体"/>
      <w:sz w:val="24"/>
    </w:rPr>
  </w:style>
  <w:style w:type="paragraph" w:customStyle="1" w:styleId="235">
    <w:name w:val="样式 样式 小四 行距: 1.5 倍行距 首行缩进:  2 字符 + +中文正文"/>
    <w:basedOn w:val="1"/>
    <w:qFormat/>
    <w:uiPriority w:val="99"/>
    <w:pPr>
      <w:spacing w:line="360" w:lineRule="auto"/>
      <w:ind w:firstLine="480" w:firstLineChars="200"/>
    </w:pPr>
    <w:rPr>
      <w:rFonts w:ascii="宋体" w:hAnsi="宋体" w:cs="宋体"/>
      <w:sz w:val="24"/>
    </w:rPr>
  </w:style>
  <w:style w:type="paragraph" w:customStyle="1" w:styleId="236">
    <w:name w:val="xl177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37">
    <w:name w:val="xl162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38">
    <w:name w:val="xl12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39">
    <w:name w:val="xl15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40">
    <w:name w:val="Char Char Char1 Char8"/>
    <w:basedOn w:val="1"/>
    <w:qFormat/>
    <w:uiPriority w:val="99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241">
    <w:name w:val="(符号)四标题1.1"/>
    <w:basedOn w:val="1"/>
    <w:qFormat/>
    <w:uiPriority w:val="99"/>
    <w:pPr>
      <w:spacing w:line="520" w:lineRule="exact"/>
      <w:ind w:left="2" w:firstLine="2"/>
    </w:pPr>
    <w:rPr>
      <w:rFonts w:ascii="宋体" w:hAnsi="宋体" w:cs="宋体"/>
      <w:b/>
      <w:spacing w:val="-20"/>
      <w:kern w:val="0"/>
      <w:sz w:val="24"/>
    </w:rPr>
  </w:style>
  <w:style w:type="paragraph" w:customStyle="1" w:styleId="242">
    <w:name w:val="xl142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3">
    <w:name w:val="小标题"/>
    <w:basedOn w:val="11"/>
    <w:qFormat/>
    <w:uiPriority w:val="99"/>
    <w:pPr>
      <w:widowControl/>
      <w:spacing w:before="50" w:after="50"/>
      <w:ind w:firstLine="0" w:firstLineChars="0"/>
    </w:pPr>
    <w:rPr>
      <w:rFonts w:ascii="Calibri" w:hAnsi="Calibri"/>
      <w:b/>
      <w:sz w:val="24"/>
    </w:rPr>
  </w:style>
  <w:style w:type="paragraph" w:customStyle="1" w:styleId="244">
    <w:name w:val="TOC 标题1"/>
    <w:basedOn w:val="4"/>
    <w:next w:val="1"/>
    <w:qFormat/>
    <w:uiPriority w:val="99"/>
    <w:pPr>
      <w:spacing w:line="578" w:lineRule="auto"/>
      <w:ind w:firstLine="200" w:firstLineChars="200"/>
      <w:jc w:val="center"/>
      <w:outlineLvl w:val="9"/>
    </w:pPr>
    <w:rPr>
      <w:rFonts w:ascii="Arial" w:hAnsi="Arial"/>
    </w:rPr>
  </w:style>
  <w:style w:type="paragraph" w:customStyle="1" w:styleId="245">
    <w:name w:val="xl14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246">
    <w:name w:val="xl11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7">
    <w:name w:val="无间隔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4"/>
      <w:lang w:val="en-US" w:eastAsia="zh-CN" w:bidi="ar-SA"/>
    </w:rPr>
  </w:style>
  <w:style w:type="paragraph" w:customStyle="1" w:styleId="248">
    <w:name w:val="reader-word-laye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  <w:shd w:val="clear" w:color="auto" w:fill="FFFFFF"/>
    </w:rPr>
  </w:style>
  <w:style w:type="paragraph" w:customStyle="1" w:styleId="249">
    <w:name w:val="xl11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50">
    <w:name w:val="xl16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51">
    <w:name w:val="xl118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52">
    <w:name w:val="xl160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53">
    <w:name w:val="xl15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54">
    <w:name w:val="xl104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55">
    <w:name w:val="Main_heading"/>
    <w:basedOn w:val="1"/>
    <w:next w:val="1"/>
    <w:qFormat/>
    <w:uiPriority w:val="99"/>
    <w:pPr>
      <w:widowControl/>
      <w:spacing w:before="240" w:after="240" w:line="240" w:lineRule="atLeast"/>
      <w:jc w:val="left"/>
    </w:pPr>
    <w:rPr>
      <w:rFonts w:ascii="Calibri" w:hAnsi="Calibri" w:eastAsia="MS Mincho"/>
      <w:b/>
      <w:kern w:val="0"/>
      <w:sz w:val="28"/>
      <w:lang w:eastAsia="ja-JP"/>
    </w:rPr>
  </w:style>
  <w:style w:type="paragraph" w:customStyle="1" w:styleId="256">
    <w:name w:val="Char11"/>
    <w:basedOn w:val="1"/>
    <w:qFormat/>
    <w:uiPriority w:val="99"/>
    <w:rPr>
      <w:rFonts w:ascii="仿宋_GB2312" w:hAnsi="Calibri" w:eastAsia="仿宋_GB2312"/>
      <w:b/>
      <w:sz w:val="32"/>
    </w:rPr>
  </w:style>
  <w:style w:type="paragraph" w:customStyle="1" w:styleId="257">
    <w:name w:val="xl159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58">
    <w:name w:val="xl168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59">
    <w:name w:val="列出段落3"/>
    <w:basedOn w:val="1"/>
    <w:qFormat/>
    <w:uiPriority w:val="99"/>
    <w:pPr>
      <w:ind w:firstLine="200" w:firstLineChars="200"/>
    </w:pPr>
    <w:rPr>
      <w:rFonts w:ascii="Calibri" w:hAnsi="Calibri"/>
    </w:rPr>
  </w:style>
  <w:style w:type="paragraph" w:customStyle="1" w:styleId="260">
    <w:name w:val="gta-1"/>
    <w:basedOn w:val="1"/>
    <w:qFormat/>
    <w:uiPriority w:val="99"/>
    <w:pPr>
      <w:widowControl/>
      <w:spacing w:before="100" w:beforeAutospacing="1" w:after="100" w:afterAutospacing="1" w:line="360" w:lineRule="auto"/>
      <w:ind w:firstLine="200" w:firstLineChars="2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61">
    <w:name w:val="xl12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2">
    <w:name w:val="xl178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63">
    <w:name w:val="xl135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4">
    <w:name w:val="xl131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65">
    <w:name w:val="p16"/>
    <w:basedOn w:val="1"/>
    <w:qFormat/>
    <w:uiPriority w:val="99"/>
    <w:pPr>
      <w:widowControl/>
      <w:spacing w:line="360" w:lineRule="atLeast"/>
      <w:jc w:val="left"/>
    </w:pPr>
    <w:rPr>
      <w:rFonts w:ascii="Calibri" w:hAnsi="Calibri"/>
      <w:kern w:val="0"/>
      <w:sz w:val="24"/>
      <w:szCs w:val="24"/>
    </w:rPr>
  </w:style>
  <w:style w:type="paragraph" w:customStyle="1" w:styleId="266">
    <w:name w:val="xl16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67">
    <w:name w:val="正文 New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68">
    <w:name w:val="xl13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69">
    <w:name w:val="(符号)三标题1.1"/>
    <w:basedOn w:val="1"/>
    <w:qFormat/>
    <w:uiPriority w:val="99"/>
    <w:pPr>
      <w:numPr>
        <w:ilvl w:val="0"/>
        <w:numId w:val="3"/>
      </w:numPr>
      <w:spacing w:before="140" w:after="140" w:line="500" w:lineRule="exact"/>
      <w:outlineLvl w:val="2"/>
    </w:pPr>
    <w:rPr>
      <w:rFonts w:ascii="楷体_GB2312" w:hAnsi="宋体" w:eastAsia="楷体_GB2312" w:cs="宋体"/>
      <w:b/>
      <w:bCs/>
      <w:sz w:val="28"/>
    </w:rPr>
  </w:style>
  <w:style w:type="paragraph" w:customStyle="1" w:styleId="270">
    <w:name w:val="xl18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1">
    <w:name w:val="xl18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2">
    <w:name w:val="xl16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3">
    <w:name w:val="（符号）三标题1.1"/>
    <w:basedOn w:val="1"/>
    <w:qFormat/>
    <w:uiPriority w:val="99"/>
    <w:pPr>
      <w:numPr>
        <w:ilvl w:val="1"/>
        <w:numId w:val="4"/>
      </w:numPr>
      <w:tabs>
        <w:tab w:val="left" w:pos="700"/>
        <w:tab w:val="clear" w:pos="1198"/>
      </w:tabs>
      <w:spacing w:line="500" w:lineRule="exact"/>
    </w:pPr>
    <w:rPr>
      <w:rFonts w:ascii="宋体" w:hAnsi="宋体"/>
      <w:sz w:val="24"/>
      <w:szCs w:val="24"/>
    </w:rPr>
  </w:style>
  <w:style w:type="paragraph" w:customStyle="1" w:styleId="274">
    <w:name w:val="xl12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275">
    <w:name w:val="xl181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76">
    <w:name w:val="xl187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7">
    <w:name w:val="CM77"/>
    <w:basedOn w:val="160"/>
    <w:next w:val="160"/>
    <w:qFormat/>
    <w:uiPriority w:val="99"/>
    <w:rPr>
      <w:rFonts w:ascii="Times New Roman" w:eastAsia="宋体"/>
      <w:color w:val="auto"/>
      <w:szCs w:val="24"/>
    </w:rPr>
  </w:style>
  <w:style w:type="paragraph" w:customStyle="1" w:styleId="278">
    <w:name w:val="xl182"/>
    <w:basedOn w:val="1"/>
    <w:qFormat/>
    <w:uiPriority w:val="99"/>
    <w:pPr>
      <w:widowControl/>
      <w:pBdr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9">
    <w:name w:val="xl17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80">
    <w:name w:val="style1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1">
    <w:name w:val="xl140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82">
    <w:name w:val="pa-4"/>
    <w:basedOn w:val="1"/>
    <w:qFormat/>
    <w:uiPriority w:val="99"/>
    <w:pPr>
      <w:widowControl/>
      <w:spacing w:before="150" w:after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3">
    <w:name w:val="xl12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4">
    <w:name w:val="xl13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5">
    <w:name w:val="Char Char Char"/>
    <w:basedOn w:val="18"/>
    <w:qFormat/>
    <w:uiPriority w:val="99"/>
  </w:style>
  <w:style w:type="paragraph" w:customStyle="1" w:styleId="286">
    <w:name w:val="xl15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87">
    <w:name w:val="xl11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8">
    <w:name w:val="标准"/>
    <w:basedOn w:val="1"/>
    <w:qFormat/>
    <w:uiPriority w:val="99"/>
    <w:pPr>
      <w:autoSpaceDE w:val="0"/>
      <w:autoSpaceDN w:val="0"/>
      <w:adjustRightInd w:val="0"/>
      <w:spacing w:line="500" w:lineRule="atLeast"/>
      <w:textAlignment w:val="baseline"/>
    </w:pPr>
    <w:rPr>
      <w:rFonts w:ascii="Calibri" w:hAnsi="Calibri"/>
      <w:b/>
      <w:kern w:val="0"/>
      <w:sz w:val="28"/>
    </w:rPr>
  </w:style>
  <w:style w:type="paragraph" w:customStyle="1" w:styleId="289">
    <w:name w:val="xl17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0">
    <w:name w:val="样式"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291">
    <w:name w:val="xl16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2">
    <w:name w:val="xl186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3">
    <w:name w:val="xl11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94">
    <w:name w:val="xl170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5">
    <w:name w:val="首行缩进(A-S-1)"/>
    <w:basedOn w:val="1"/>
    <w:qFormat/>
    <w:uiPriority w:val="99"/>
    <w:pPr>
      <w:widowControl/>
      <w:spacing w:line="360" w:lineRule="auto"/>
      <w:ind w:firstLine="454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296">
    <w:name w:val="xl12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97">
    <w:name w:val="文档正文"/>
    <w:basedOn w:val="1"/>
    <w:qFormat/>
    <w:uiPriority w:val="99"/>
    <w:pPr>
      <w:adjustRightInd w:val="0"/>
      <w:spacing w:line="500" w:lineRule="exact"/>
      <w:ind w:firstLine="567"/>
    </w:pPr>
    <w:rPr>
      <w:rFonts w:ascii="仿宋_GB2312" w:hAnsi="宋体" w:eastAsia="仿宋_GB2312"/>
      <w:bCs/>
      <w:kern w:val="0"/>
      <w:sz w:val="28"/>
    </w:rPr>
  </w:style>
  <w:style w:type="paragraph" w:customStyle="1" w:styleId="298">
    <w:name w:val="样式 样式 左侧:  2 字符 + 左侧:  0.85 厘米 首行缩进:  2 字符1"/>
    <w:basedOn w:val="1"/>
    <w:qFormat/>
    <w:uiPriority w:val="0"/>
    <w:pPr>
      <w:ind w:left="482" w:firstLine="200" w:firstLineChars="200"/>
    </w:pPr>
    <w:rPr>
      <w:rFonts w:cs="宋体"/>
    </w:rPr>
  </w:style>
  <w:style w:type="character" w:customStyle="1" w:styleId="299">
    <w:name w:val="font01"/>
    <w:basedOn w:val="5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styleId="30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301">
    <w:name w:val="font21"/>
    <w:basedOn w:val="5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302">
    <w:name w:val="font11"/>
    <w:basedOn w:val="5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303">
    <w:name w:val="font51"/>
    <w:basedOn w:val="50"/>
    <w:qFormat/>
    <w:uiPriority w:val="0"/>
    <w:rPr>
      <w:rFonts w:hint="eastAsia" w:ascii="宋体" w:hAnsi="宋体" w:eastAsia="宋体" w:cs="宋体"/>
      <w:b/>
      <w:bCs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12</Pages>
  <Words>1764</Words>
  <Characters>1951</Characters>
  <Lines>17</Lines>
  <Paragraphs>4</Paragraphs>
  <TotalTime>273</TotalTime>
  <ScaleCrop>false</ScaleCrop>
  <LinksUpToDate>false</LinksUpToDate>
  <CharactersWithSpaces>2016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2023-12-21T09:48:00Z</dcterms:created>
  <dc:creator>5idn</dc:creator>
  <cp:lastModifiedBy>努力努力</cp:lastModifiedBy>
  <cp:lastPrinted>2025-02-18T09:35:00Z</cp:lastPrinted>
  <dcterms:modified xsi:type="dcterms:W3CDTF">2025-03-13T02:21:06Z</dcterms:modified>
  <dc:title>工 程 施 工 招 标 文 件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93E0D661BE3D41399DF38BEDE1F54B29_13</vt:lpwstr>
  </property>
  <property fmtid="{D5CDD505-2E9C-101B-9397-08002B2CF9AE}" pid="4" name="KSOTemplateDocerSaveRecord">
    <vt:lpwstr>eyJoZGlkIjoiYzZmZDMxMzg1MDkyMzc4NmUzMGNiNzVhNmE1YWNmMDciLCJ1c2VySWQiOiIzMjk2MjQ3ODIifQ==</vt:lpwstr>
  </property>
</Properties>
</file>