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37EEEE">
      <w:pPr>
        <w:tabs>
          <w:tab w:val="left" w:pos="5190"/>
        </w:tabs>
        <w:spacing w:line="480" w:lineRule="auto"/>
        <w:jc w:val="center"/>
        <w:rPr>
          <w:rFonts w:ascii="楷体_GB2312" w:hAnsi="楷体" w:eastAsia="楷体_GB2312"/>
          <w:b/>
          <w:sz w:val="36"/>
          <w:szCs w:val="36"/>
        </w:rPr>
      </w:pPr>
    </w:p>
    <w:p w14:paraId="57580DC9">
      <w:pPr>
        <w:pStyle w:val="47"/>
        <w:ind w:firstLine="0" w:firstLineChars="0"/>
        <w:jc w:val="center"/>
        <w:rPr>
          <w:rFonts w:ascii="黑体" w:hAnsi="黑体" w:eastAsia="黑体"/>
          <w:b/>
          <w:bCs/>
          <w:color w:val="000000"/>
          <w:sz w:val="30"/>
          <w:szCs w:val="30"/>
          <w:shd w:val="clear" w:color="auto" w:fill="FFFFFF"/>
        </w:rPr>
      </w:pPr>
      <w:r>
        <w:rPr>
          <w:rFonts w:hint="eastAsia" w:ascii="黑体" w:hAnsi="黑体" w:eastAsia="黑体"/>
          <w:b/>
          <w:bCs/>
          <w:color w:val="000000"/>
          <w:sz w:val="30"/>
          <w:szCs w:val="30"/>
          <w:shd w:val="clear" w:color="auto" w:fill="FFFFFF"/>
        </w:rPr>
        <w:t>学院楼顶字、墙体字、电子屏质检采购项目</w:t>
      </w:r>
    </w:p>
    <w:p w14:paraId="6A5342FE">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32FCA435">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17F6D5FD">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编号：JYTP2025-014</w:t>
      </w:r>
    </w:p>
    <w:p w14:paraId="5F33D3B2">
      <w:pPr>
        <w:adjustRightInd w:val="0"/>
        <w:snapToGrid w:val="0"/>
        <w:spacing w:line="480" w:lineRule="auto"/>
        <w:jc w:val="center"/>
        <w:rPr>
          <w:rFonts w:ascii="宋体"/>
          <w:color w:val="000000"/>
        </w:rPr>
      </w:pPr>
    </w:p>
    <w:p w14:paraId="48101EAC">
      <w:pPr>
        <w:adjustRightInd w:val="0"/>
        <w:snapToGrid w:val="0"/>
        <w:spacing w:line="480" w:lineRule="auto"/>
        <w:jc w:val="center"/>
        <w:rPr>
          <w:rFonts w:ascii="宋体"/>
          <w:color w:val="000000"/>
        </w:rPr>
      </w:pPr>
    </w:p>
    <w:p w14:paraId="3012FFBB">
      <w:pPr>
        <w:adjustRightInd w:val="0"/>
        <w:snapToGrid w:val="0"/>
        <w:spacing w:line="480" w:lineRule="auto"/>
        <w:jc w:val="center"/>
        <w:rPr>
          <w:rFonts w:ascii="宋体"/>
          <w:color w:val="000000"/>
        </w:rPr>
      </w:pPr>
    </w:p>
    <w:p w14:paraId="2F78F0AB">
      <w:pPr>
        <w:adjustRightInd w:val="0"/>
        <w:snapToGrid w:val="0"/>
        <w:spacing w:line="480" w:lineRule="auto"/>
        <w:rPr>
          <w:rFonts w:ascii="宋体"/>
          <w:color w:val="000000"/>
        </w:rPr>
      </w:pPr>
    </w:p>
    <w:p w14:paraId="69FE9B2A">
      <w:pPr>
        <w:adjustRightInd w:val="0"/>
        <w:snapToGrid w:val="0"/>
        <w:spacing w:line="480" w:lineRule="auto"/>
        <w:rPr>
          <w:rFonts w:ascii="宋体"/>
          <w:color w:val="000000"/>
        </w:rPr>
      </w:pPr>
    </w:p>
    <w:p w14:paraId="58652F58">
      <w:pPr>
        <w:adjustRightInd w:val="0"/>
        <w:snapToGrid w:val="0"/>
        <w:spacing w:line="480" w:lineRule="auto"/>
        <w:jc w:val="center"/>
        <w:rPr>
          <w:rFonts w:ascii="宋体"/>
          <w:color w:val="000000"/>
        </w:rPr>
      </w:pPr>
    </w:p>
    <w:p w14:paraId="7673E1CF">
      <w:pPr>
        <w:adjustRightInd w:val="0"/>
        <w:snapToGrid w:val="0"/>
        <w:spacing w:line="480" w:lineRule="auto"/>
        <w:jc w:val="center"/>
        <w:rPr>
          <w:rFonts w:ascii="宋体"/>
          <w:color w:val="000000"/>
        </w:rPr>
      </w:pPr>
    </w:p>
    <w:p w14:paraId="2986C19A">
      <w:pPr>
        <w:widowControl/>
        <w:adjustRightInd w:val="0"/>
        <w:spacing w:line="480" w:lineRule="auto"/>
        <w:ind w:right="198"/>
        <w:jc w:val="left"/>
        <w:rPr>
          <w:rFonts w:ascii="楷体_GB2312" w:eastAsia="楷体_GB2312"/>
          <w:b/>
          <w:sz w:val="24"/>
          <w:szCs w:val="18"/>
        </w:rPr>
      </w:pPr>
    </w:p>
    <w:p w14:paraId="6FDFEC7F">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3E9AFF49">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二五年七月</w:t>
      </w:r>
    </w:p>
    <w:p w14:paraId="6C9299E6">
      <w:pPr>
        <w:adjustRightInd w:val="0"/>
        <w:snapToGrid w:val="0"/>
        <w:spacing w:line="360" w:lineRule="auto"/>
        <w:jc w:val="center"/>
        <w:rPr>
          <w:rFonts w:ascii="宋体" w:hAnsi="宋体"/>
          <w:b/>
          <w:bCs/>
          <w:sz w:val="28"/>
          <w:szCs w:val="28"/>
        </w:rPr>
      </w:pPr>
      <w:bookmarkStart w:id="2" w:name="_GoBack"/>
      <w:bookmarkStart w:id="0" w:name="_Toc441648515"/>
      <w:r>
        <w:rPr>
          <w:rFonts w:hint="eastAsia" w:ascii="宋体" w:hAnsi="宋体"/>
          <w:b/>
          <w:bCs/>
          <w:sz w:val="28"/>
          <w:szCs w:val="28"/>
        </w:rPr>
        <w:t>学院楼顶字、墙体字、电子屏质检采购项目</w:t>
      </w:r>
    </w:p>
    <w:p w14:paraId="653981A9">
      <w:pPr>
        <w:adjustRightInd w:val="0"/>
        <w:snapToGrid w:val="0"/>
        <w:spacing w:line="360" w:lineRule="auto"/>
        <w:jc w:val="center"/>
        <w:rPr>
          <w:rFonts w:ascii="宋体"/>
          <w:b/>
          <w:bCs/>
          <w:sz w:val="28"/>
          <w:szCs w:val="28"/>
        </w:rPr>
      </w:pPr>
      <w:r>
        <w:rPr>
          <w:rFonts w:hint="eastAsia" w:ascii="宋体" w:hAnsi="宋体"/>
          <w:b/>
          <w:bCs/>
          <w:sz w:val="28"/>
          <w:szCs w:val="28"/>
        </w:rPr>
        <w:t>简易竞争性谈判公告</w:t>
      </w:r>
    </w:p>
    <w:p w14:paraId="180DF307">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36C62D24">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752E8A46">
      <w:pPr>
        <w:adjustRightInd w:val="0"/>
        <w:snapToGrid w:val="0"/>
        <w:spacing w:line="560" w:lineRule="exact"/>
        <w:jc w:val="left"/>
        <w:rPr>
          <w:rFonts w:ascii="宋体"/>
          <w:sz w:val="24"/>
          <w:szCs w:val="24"/>
        </w:rPr>
      </w:pPr>
      <w:r>
        <w:rPr>
          <w:rFonts w:hint="eastAsia" w:ascii="宋体" w:hAnsi="宋体"/>
          <w:sz w:val="24"/>
          <w:szCs w:val="24"/>
        </w:rPr>
        <w:t>联系人：王老师</w:t>
      </w:r>
    </w:p>
    <w:p w14:paraId="0BE065D7">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1D0EFDBE">
      <w:pPr>
        <w:adjustRightInd w:val="0"/>
        <w:snapToGrid w:val="0"/>
        <w:spacing w:line="560" w:lineRule="exact"/>
        <w:jc w:val="left"/>
        <w:rPr>
          <w:rFonts w:ascii="宋体"/>
          <w:sz w:val="24"/>
          <w:szCs w:val="24"/>
        </w:rPr>
      </w:pPr>
      <w:r>
        <w:rPr>
          <w:rFonts w:hint="eastAsia" w:ascii="宋体" w:hAnsi="宋体"/>
          <w:sz w:val="24"/>
          <w:szCs w:val="24"/>
        </w:rPr>
        <w:t>二、项目名称：学院楼顶字、墙体字、电子屏质检采购项目</w:t>
      </w:r>
    </w:p>
    <w:p w14:paraId="6F871EF7">
      <w:pPr>
        <w:adjustRightInd w:val="0"/>
        <w:snapToGrid w:val="0"/>
        <w:spacing w:line="560" w:lineRule="exact"/>
        <w:jc w:val="left"/>
        <w:rPr>
          <w:rFonts w:ascii="宋体"/>
          <w:sz w:val="24"/>
          <w:szCs w:val="24"/>
        </w:rPr>
      </w:pPr>
      <w:r>
        <w:rPr>
          <w:rFonts w:hint="eastAsia" w:ascii="宋体" w:hAnsi="宋体"/>
          <w:sz w:val="24"/>
          <w:szCs w:val="24"/>
        </w:rPr>
        <w:t>三、采购项目概况</w:t>
      </w:r>
    </w:p>
    <w:p w14:paraId="0D0EAC1B">
      <w:pPr>
        <w:adjustRightInd w:val="0"/>
        <w:snapToGrid w:val="0"/>
        <w:spacing w:line="560" w:lineRule="exact"/>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个包：学院楼顶字、墙体字、电子屏质检采购项目，详见项目说明。</w:t>
      </w:r>
    </w:p>
    <w:p w14:paraId="7B2CBD73">
      <w:pPr>
        <w:adjustRightInd w:val="0"/>
        <w:snapToGrid w:val="0"/>
        <w:spacing w:line="560" w:lineRule="exact"/>
        <w:jc w:val="left"/>
        <w:rPr>
          <w:rFonts w:ascii="宋体"/>
          <w:sz w:val="24"/>
          <w:szCs w:val="24"/>
        </w:rPr>
      </w:pPr>
      <w:r>
        <w:rPr>
          <w:rFonts w:hint="eastAsia" w:ascii="宋体" w:hAnsi="宋体"/>
          <w:sz w:val="24"/>
          <w:szCs w:val="24"/>
        </w:rPr>
        <w:t>四、供应商资格要求：</w:t>
      </w:r>
    </w:p>
    <w:p w14:paraId="30102959">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r>
        <w:rPr>
          <w:rFonts w:hint="eastAsia" w:ascii="宋体" w:hAnsi="宋体" w:eastAsia="宋体" w:cs="宋体"/>
          <w:i w:val="0"/>
          <w:iCs w:val="0"/>
          <w:caps w:val="0"/>
          <w:color w:val="000000"/>
          <w:spacing w:val="0"/>
          <w:sz w:val="24"/>
          <w:szCs w:val="24"/>
        </w:rPr>
        <w:t>2）供应商需具有检验检测资格</w:t>
      </w:r>
      <w:r>
        <w:rPr>
          <w:rFonts w:hint="eastAsia" w:ascii="宋体" w:hAnsi="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3）本项目不接受联合体投标。</w:t>
      </w:r>
    </w:p>
    <w:p w14:paraId="7E4BF8C6">
      <w:pPr>
        <w:adjustRightInd w:val="0"/>
        <w:snapToGrid w:val="0"/>
        <w:spacing w:line="560" w:lineRule="exact"/>
        <w:jc w:val="left"/>
        <w:rPr>
          <w:rFonts w:ascii="宋体"/>
          <w:sz w:val="24"/>
          <w:szCs w:val="24"/>
        </w:rPr>
      </w:pPr>
      <w:r>
        <w:rPr>
          <w:rFonts w:hint="eastAsia" w:ascii="宋体" w:hAnsi="宋体"/>
          <w:sz w:val="24"/>
          <w:szCs w:val="24"/>
        </w:rPr>
        <w:t>五、获取采购文件及报名时间、报名方式等事项要求：</w:t>
      </w:r>
    </w:p>
    <w:p w14:paraId="65E299AE">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）获取采购文件及报名时间：2025年7月</w:t>
      </w:r>
      <w:r>
        <w:rPr>
          <w:rFonts w:hint="eastAsia" w:ascii="宋体" w:hAnsi="宋体"/>
          <w:sz w:val="24"/>
          <w:szCs w:val="24"/>
          <w:lang w:val="en-US" w:eastAsia="zh-CN"/>
        </w:rPr>
        <w:t>9</w:t>
      </w:r>
      <w:r>
        <w:rPr>
          <w:rFonts w:hint="eastAsia" w:ascii="宋体" w:hAnsi="宋体"/>
          <w:sz w:val="24"/>
          <w:szCs w:val="24"/>
        </w:rPr>
        <w:t>日-2025年7月</w:t>
      </w:r>
      <w:r>
        <w:rPr>
          <w:rFonts w:hint="eastAsia" w:ascii="宋体" w:hAnsi="宋体"/>
          <w:sz w:val="24"/>
          <w:szCs w:val="24"/>
          <w:lang w:val="en-US" w:eastAsia="zh-CN"/>
        </w:rPr>
        <w:t>11</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5D715106">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）报名方式：邮箱报名，报名邮箱：lcsjsxyzbb@lc.shandong.cn，邮件主题：014-质检采购项目-公司名称，将营业执照和相关资质发到邮箱，注明联系人及电话。</w:t>
      </w:r>
    </w:p>
    <w:p w14:paraId="3943D4FE">
      <w:pPr>
        <w:adjustRightInd w:val="0"/>
        <w:snapToGrid w:val="0"/>
        <w:spacing w:line="560" w:lineRule="exact"/>
        <w:jc w:val="left"/>
        <w:rPr>
          <w:rFonts w:ascii="宋体"/>
          <w:sz w:val="24"/>
          <w:szCs w:val="24"/>
        </w:rPr>
      </w:pPr>
      <w:r>
        <w:rPr>
          <w:rFonts w:hint="eastAsia" w:ascii="宋体" w:hAnsi="宋体"/>
          <w:sz w:val="24"/>
          <w:szCs w:val="24"/>
        </w:rPr>
        <w:t>3）咨询电话：</w:t>
      </w:r>
      <w:r>
        <w:rPr>
          <w:rFonts w:ascii="宋体" w:hAnsi="宋体"/>
          <w:sz w:val="24"/>
          <w:szCs w:val="24"/>
        </w:rPr>
        <w:t>0635-8503176</w:t>
      </w:r>
    </w:p>
    <w:p w14:paraId="18B70F17">
      <w:pPr>
        <w:adjustRightInd w:val="0"/>
        <w:snapToGrid w:val="0"/>
        <w:spacing w:line="560" w:lineRule="exact"/>
        <w:jc w:val="left"/>
        <w:rPr>
          <w:rFonts w:ascii="宋体"/>
          <w:sz w:val="24"/>
          <w:szCs w:val="24"/>
        </w:rPr>
      </w:pPr>
      <w:r>
        <w:rPr>
          <w:rFonts w:hint="eastAsia" w:ascii="宋体" w:hAnsi="宋体"/>
          <w:sz w:val="24"/>
          <w:szCs w:val="24"/>
        </w:rPr>
        <w:t>4）咨询地点：聊城市技师学院汇智楼A312室</w:t>
      </w:r>
    </w:p>
    <w:p w14:paraId="6730D3AB">
      <w:pPr>
        <w:adjustRightInd w:val="0"/>
        <w:snapToGrid w:val="0"/>
        <w:spacing w:line="560" w:lineRule="exact"/>
        <w:jc w:val="left"/>
        <w:rPr>
          <w:rFonts w:ascii="宋体" w:hAnsi="宋体"/>
          <w:sz w:val="24"/>
          <w:szCs w:val="24"/>
        </w:rPr>
      </w:pPr>
      <w:r>
        <w:rPr>
          <w:rFonts w:hint="eastAsia" w:ascii="宋体" w:hAnsi="宋体"/>
          <w:sz w:val="24"/>
          <w:szCs w:val="24"/>
        </w:rPr>
        <w:t>六、谈判日期：2025年7月</w:t>
      </w:r>
      <w:r>
        <w:rPr>
          <w:rFonts w:hint="eastAsia" w:ascii="宋体" w:hAnsi="宋体"/>
          <w:sz w:val="24"/>
          <w:szCs w:val="24"/>
          <w:lang w:val="en-US" w:eastAsia="zh-CN"/>
        </w:rPr>
        <w:t>14</w:t>
      </w:r>
      <w:r>
        <w:rPr>
          <w:rFonts w:hint="eastAsia" w:ascii="宋体" w:hAnsi="宋体"/>
          <w:sz w:val="24"/>
          <w:szCs w:val="24"/>
        </w:rPr>
        <w:t>日9时00分（北京时间）</w:t>
      </w:r>
    </w:p>
    <w:p w14:paraId="10735BB2">
      <w:pPr>
        <w:adjustRightInd w:val="0"/>
        <w:snapToGrid w:val="0"/>
        <w:spacing w:line="560" w:lineRule="exact"/>
        <w:jc w:val="left"/>
        <w:rPr>
          <w:rFonts w:ascii="宋体" w:hAnsi="宋体"/>
          <w:sz w:val="24"/>
          <w:szCs w:val="24"/>
        </w:rPr>
      </w:pPr>
      <w:r>
        <w:rPr>
          <w:rFonts w:hint="eastAsia" w:ascii="宋体" w:hAnsi="宋体"/>
          <w:sz w:val="24"/>
          <w:szCs w:val="24"/>
        </w:rPr>
        <w:t>七、递交响应文件及谈判地点：聊城市技师学院汇智楼A401室</w:t>
      </w:r>
    </w:p>
    <w:p w14:paraId="10472D70">
      <w:pPr>
        <w:adjustRightInd w:val="0"/>
        <w:snapToGrid w:val="0"/>
        <w:spacing w:line="560" w:lineRule="exact"/>
        <w:jc w:val="left"/>
        <w:rPr>
          <w:rFonts w:ascii="宋体" w:hAnsi="宋体"/>
          <w:sz w:val="24"/>
          <w:szCs w:val="24"/>
        </w:rPr>
      </w:pPr>
      <w:r>
        <w:rPr>
          <w:rFonts w:hint="eastAsia" w:ascii="宋体" w:hAnsi="宋体"/>
          <w:sz w:val="24"/>
          <w:szCs w:val="24"/>
        </w:rPr>
        <w:t>八、此公告在聊城市技师学院网站、财务处网站中公示</w:t>
      </w:r>
    </w:p>
    <w:p w14:paraId="40231EE1">
      <w:pPr>
        <w:adjustRightInd w:val="0"/>
        <w:snapToGrid w:val="0"/>
        <w:spacing w:line="560" w:lineRule="exact"/>
        <w:jc w:val="left"/>
        <w:rPr>
          <w:rFonts w:ascii="宋体" w:hAnsi="宋体"/>
          <w:sz w:val="24"/>
          <w:szCs w:val="24"/>
        </w:rPr>
      </w:pPr>
      <w:r>
        <w:rPr>
          <w:rFonts w:hint="eastAsia" w:ascii="宋体" w:hAnsi="宋体"/>
          <w:sz w:val="24"/>
          <w:szCs w:val="24"/>
        </w:rPr>
        <w:t>九、其他注意事项</w:t>
      </w:r>
      <w:r>
        <w:rPr>
          <w:rFonts w:hint="eastAsia" w:ascii="宋体" w:hAnsi="宋体"/>
          <w:b/>
          <w:bCs/>
          <w:sz w:val="28"/>
          <w:szCs w:val="28"/>
        </w:rPr>
        <w:t>*</w:t>
      </w:r>
    </w:p>
    <w:p w14:paraId="2977B185">
      <w:pPr>
        <w:adjustRightInd w:val="0"/>
        <w:snapToGrid w:val="0"/>
        <w:spacing w:line="560" w:lineRule="exact"/>
        <w:jc w:val="left"/>
        <w:rPr>
          <w:rFonts w:ascii="宋体" w:hAnsi="宋体"/>
          <w:sz w:val="24"/>
          <w:szCs w:val="24"/>
        </w:rPr>
      </w:pPr>
      <w:r>
        <w:rPr>
          <w:rFonts w:hint="eastAsia" w:ascii="宋体" w:hAnsi="宋体"/>
          <w:sz w:val="24"/>
          <w:szCs w:val="24"/>
        </w:rPr>
        <w:t>1.报名供应商需提供三份报价文件，并仔细阅读附件第二部分，报价材料不全或未按要求提供上述证明视为无效。</w:t>
      </w:r>
    </w:p>
    <w:p w14:paraId="6E35D55E">
      <w:pPr>
        <w:adjustRightInd w:val="0"/>
        <w:snapToGrid w:val="0"/>
        <w:spacing w:line="560" w:lineRule="exact"/>
        <w:jc w:val="left"/>
        <w:rPr>
          <w:rFonts w:ascii="宋体" w:hAnsi="宋体"/>
          <w:sz w:val="24"/>
          <w:szCs w:val="24"/>
        </w:rPr>
      </w:pPr>
      <w:r>
        <w:rPr>
          <w:rFonts w:hint="eastAsia" w:ascii="宋体" w:hAnsi="宋体"/>
          <w:sz w:val="24"/>
          <w:szCs w:val="24"/>
        </w:rPr>
        <w:t>2.报名后若因自身原因无法参加本次招标，需提前电话或邮件告知。</w:t>
      </w:r>
    </w:p>
    <w:p w14:paraId="0178D975">
      <w:pPr>
        <w:adjustRightInd w:val="0"/>
        <w:snapToGrid w:val="0"/>
        <w:spacing w:line="560" w:lineRule="exact"/>
        <w:jc w:val="center"/>
        <w:outlineLvl w:val="0"/>
        <w:rPr>
          <w:b/>
          <w:sz w:val="32"/>
          <w:szCs w:val="32"/>
        </w:rPr>
      </w:pPr>
      <w:r>
        <w:rPr>
          <w:rFonts w:ascii="宋体" w:hAnsi="宋体"/>
          <w:sz w:val="24"/>
          <w:szCs w:val="24"/>
        </w:rPr>
        <w:t xml:space="preserve">                                         202</w:t>
      </w:r>
      <w:r>
        <w:rPr>
          <w:rFonts w:hint="eastAsia" w:ascii="宋体" w:hAnsi="宋体"/>
          <w:sz w:val="24"/>
          <w:szCs w:val="24"/>
        </w:rPr>
        <w:t>5年7月</w:t>
      </w:r>
      <w:r>
        <w:rPr>
          <w:rFonts w:hint="eastAsia" w:ascii="宋体" w:hAnsi="宋体"/>
          <w:sz w:val="24"/>
          <w:szCs w:val="24"/>
          <w:lang w:val="en-US" w:eastAsia="zh-CN"/>
        </w:rPr>
        <w:t>8</w:t>
      </w:r>
      <w:r>
        <w:rPr>
          <w:rFonts w:hint="eastAsia" w:ascii="宋体" w:hAnsi="宋体"/>
          <w:sz w:val="24"/>
          <w:szCs w:val="24"/>
        </w:rPr>
        <w:t>日</w:t>
      </w:r>
      <w:bookmarkEnd w:id="0"/>
      <w:bookmarkStart w:id="1" w:name="_Toc232666482"/>
    </w:p>
    <w:bookmarkEnd w:id="2"/>
    <w:p w14:paraId="17316C06">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14A9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4E8D2ADD">
            <w:pPr>
              <w:spacing w:line="276" w:lineRule="auto"/>
              <w:jc w:val="center"/>
              <w:rPr>
                <w:rFonts w:ascii="宋体"/>
                <w:szCs w:val="21"/>
              </w:rPr>
            </w:pPr>
            <w:r>
              <w:rPr>
                <w:rFonts w:hint="eastAsia" w:ascii="宋体" w:hAnsi="宋体"/>
                <w:szCs w:val="21"/>
              </w:rPr>
              <w:t>项号</w:t>
            </w:r>
          </w:p>
        </w:tc>
        <w:tc>
          <w:tcPr>
            <w:tcW w:w="1709" w:type="dxa"/>
            <w:vAlign w:val="center"/>
          </w:tcPr>
          <w:p w14:paraId="355CE9CF">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19AC9106">
            <w:pPr>
              <w:spacing w:line="276" w:lineRule="auto"/>
              <w:jc w:val="center"/>
              <w:rPr>
                <w:rFonts w:ascii="宋体"/>
                <w:szCs w:val="21"/>
              </w:rPr>
            </w:pPr>
            <w:r>
              <w:rPr>
                <w:rFonts w:hint="eastAsia" w:ascii="宋体" w:hAnsi="宋体"/>
                <w:szCs w:val="21"/>
              </w:rPr>
              <w:t>规　　　　定</w:t>
            </w:r>
          </w:p>
        </w:tc>
      </w:tr>
      <w:tr w14:paraId="7DFA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0E75B6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CCD79B9">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60F30B2C">
            <w:pPr>
              <w:adjustRightInd w:val="0"/>
              <w:snapToGrid w:val="0"/>
              <w:spacing w:line="560" w:lineRule="exact"/>
              <w:jc w:val="left"/>
              <w:rPr>
                <w:rFonts w:ascii="宋体"/>
                <w:bCs/>
                <w:szCs w:val="21"/>
              </w:rPr>
            </w:pPr>
            <w:r>
              <w:rPr>
                <w:rFonts w:hint="eastAsia" w:ascii="宋体" w:hAnsi="宋体"/>
                <w:sz w:val="24"/>
                <w:szCs w:val="24"/>
              </w:rPr>
              <w:t>学院楼顶字、墙体字、电子屏质检采购项目</w:t>
            </w:r>
          </w:p>
        </w:tc>
      </w:tr>
      <w:tr w14:paraId="0542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53C8E5C0">
            <w:pPr>
              <w:spacing w:line="276" w:lineRule="auto"/>
              <w:jc w:val="center"/>
              <w:rPr>
                <w:rFonts w:ascii="宋体"/>
                <w:szCs w:val="21"/>
              </w:rPr>
            </w:pPr>
            <w:r>
              <w:rPr>
                <w:rFonts w:ascii="宋体" w:hAnsi="宋体"/>
                <w:szCs w:val="21"/>
              </w:rPr>
              <w:t>2</w:t>
            </w:r>
          </w:p>
        </w:tc>
        <w:tc>
          <w:tcPr>
            <w:tcW w:w="1709" w:type="dxa"/>
            <w:vAlign w:val="center"/>
          </w:tcPr>
          <w:p w14:paraId="1AB2E97B">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1FFF58B4">
            <w:pPr>
              <w:pStyle w:val="103"/>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6EB3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412D65E3">
            <w:pPr>
              <w:spacing w:line="276" w:lineRule="auto"/>
              <w:jc w:val="center"/>
              <w:rPr>
                <w:rFonts w:ascii="宋体"/>
                <w:szCs w:val="21"/>
              </w:rPr>
            </w:pPr>
            <w:r>
              <w:rPr>
                <w:rFonts w:ascii="宋体" w:hAnsi="宋体"/>
                <w:szCs w:val="21"/>
              </w:rPr>
              <w:t>3</w:t>
            </w:r>
          </w:p>
        </w:tc>
        <w:tc>
          <w:tcPr>
            <w:tcW w:w="1709" w:type="dxa"/>
            <w:vAlign w:val="center"/>
          </w:tcPr>
          <w:p w14:paraId="7CC4A86E">
            <w:pPr>
              <w:spacing w:line="0" w:lineRule="atLeast"/>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1E70844E">
            <w:pPr>
              <w:pStyle w:val="103"/>
              <w:spacing w:line="0" w:lineRule="atLeast"/>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sz w:val="24"/>
                <w:szCs w:val="24"/>
              </w:rPr>
              <w:t>学院楼顶字、墙体字、电子屏质检采购项目</w:t>
            </w:r>
            <w:r>
              <w:rPr>
                <w:rFonts w:hint="eastAsia" w:ascii="宋体" w:hAnsi="宋体" w:eastAsia="宋体"/>
                <w:spacing w:val="0"/>
                <w:sz w:val="24"/>
                <w:szCs w:val="24"/>
              </w:rPr>
              <w:t>。</w:t>
            </w:r>
          </w:p>
        </w:tc>
      </w:tr>
      <w:tr w14:paraId="4BA7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262C6BB4">
            <w:pPr>
              <w:spacing w:line="276" w:lineRule="auto"/>
              <w:jc w:val="center"/>
              <w:rPr>
                <w:rFonts w:ascii="宋体"/>
                <w:color w:val="0000FF"/>
                <w:szCs w:val="21"/>
              </w:rPr>
            </w:pPr>
            <w:r>
              <w:rPr>
                <w:rFonts w:ascii="宋体" w:hAnsi="宋体"/>
                <w:szCs w:val="21"/>
              </w:rPr>
              <w:t>4</w:t>
            </w:r>
          </w:p>
        </w:tc>
        <w:tc>
          <w:tcPr>
            <w:tcW w:w="1709" w:type="dxa"/>
            <w:vAlign w:val="center"/>
          </w:tcPr>
          <w:p w14:paraId="33F7BC61">
            <w:pPr>
              <w:spacing w:line="0" w:lineRule="atLeast"/>
              <w:jc w:val="center"/>
              <w:rPr>
                <w:rFonts w:ascii="宋体" w:hAnsi="宋体"/>
                <w:sz w:val="24"/>
                <w:szCs w:val="24"/>
              </w:rPr>
            </w:pPr>
            <w:r>
              <w:rPr>
                <w:rFonts w:hint="eastAsia" w:ascii="宋体" w:hAnsi="宋体"/>
                <w:sz w:val="24"/>
                <w:szCs w:val="24"/>
              </w:rPr>
              <w:t>供应商资格要求</w:t>
            </w:r>
          </w:p>
        </w:tc>
        <w:tc>
          <w:tcPr>
            <w:tcW w:w="8127" w:type="dxa"/>
            <w:vAlign w:val="center"/>
          </w:tcPr>
          <w:p w14:paraId="659B794C">
            <w:pPr>
              <w:numPr>
                <w:ilvl w:val="0"/>
                <w:numId w:val="5"/>
              </w:numPr>
              <w:spacing w:line="0" w:lineRule="atLeast"/>
              <w:jc w:val="left"/>
              <w:rPr>
                <w:rFonts w:hint="eastAsia" w:ascii="宋体" w:hAnsi="宋体"/>
                <w:sz w:val="24"/>
                <w:szCs w:val="24"/>
              </w:rPr>
            </w:pPr>
            <w:r>
              <w:rPr>
                <w:rFonts w:hint="eastAsia" w:ascii="宋体" w:hAnsi="宋体"/>
                <w:sz w:val="24"/>
                <w:szCs w:val="24"/>
              </w:rPr>
              <w:t>具备中华人民共和国合法营业执照及相应的经营范围；</w:t>
            </w:r>
          </w:p>
          <w:p w14:paraId="0EE23705">
            <w:pPr>
              <w:numPr>
                <w:ilvl w:val="0"/>
                <w:numId w:val="5"/>
              </w:numPr>
              <w:spacing w:line="0" w:lineRule="atLeast"/>
              <w:jc w:val="left"/>
              <w:rPr>
                <w:rFonts w:hint="eastAsia" w:ascii="宋体" w:hAnsi="宋体"/>
                <w:sz w:val="24"/>
                <w:szCs w:val="24"/>
              </w:rPr>
            </w:pPr>
            <w:r>
              <w:rPr>
                <w:rFonts w:hint="eastAsia" w:ascii="宋体" w:hAnsi="宋体" w:eastAsia="宋体" w:cs="宋体"/>
                <w:i w:val="0"/>
                <w:iCs w:val="0"/>
                <w:caps w:val="0"/>
                <w:color w:val="000000"/>
                <w:spacing w:val="0"/>
                <w:sz w:val="24"/>
                <w:szCs w:val="24"/>
              </w:rPr>
              <w:t>供应商需具有检验检测资格</w:t>
            </w:r>
            <w:r>
              <w:rPr>
                <w:rFonts w:hint="eastAsia" w:ascii="宋体" w:hAnsi="宋体" w:cs="宋体"/>
                <w:i w:val="0"/>
                <w:iCs w:val="0"/>
                <w:caps w:val="0"/>
                <w:color w:val="000000"/>
                <w:spacing w:val="0"/>
                <w:sz w:val="24"/>
                <w:szCs w:val="24"/>
                <w:lang w:eastAsia="zh-CN"/>
              </w:rPr>
              <w:t>；</w:t>
            </w:r>
          </w:p>
          <w:p w14:paraId="176EF303">
            <w:pPr>
              <w:numPr>
                <w:ilvl w:val="0"/>
                <w:numId w:val="5"/>
              </w:numPr>
              <w:spacing w:line="0" w:lineRule="atLeast"/>
              <w:jc w:val="left"/>
              <w:rPr>
                <w:rFonts w:ascii="宋体"/>
                <w:szCs w:val="21"/>
              </w:rPr>
            </w:pPr>
            <w:r>
              <w:rPr>
                <w:rFonts w:hint="eastAsia" w:ascii="宋体" w:hAnsi="宋体"/>
                <w:sz w:val="24"/>
                <w:szCs w:val="24"/>
              </w:rPr>
              <w:t>本项目不接受联合体投标。</w:t>
            </w:r>
          </w:p>
        </w:tc>
      </w:tr>
      <w:tr w14:paraId="546E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454EAF7E">
            <w:pPr>
              <w:spacing w:line="276" w:lineRule="auto"/>
              <w:jc w:val="center"/>
              <w:rPr>
                <w:rFonts w:ascii="宋体" w:hAnsi="宋体"/>
                <w:szCs w:val="21"/>
              </w:rPr>
            </w:pPr>
            <w:r>
              <w:rPr>
                <w:rFonts w:hint="eastAsia" w:ascii="宋体" w:hAnsi="宋体"/>
                <w:szCs w:val="21"/>
              </w:rPr>
              <w:t>5</w:t>
            </w:r>
          </w:p>
        </w:tc>
        <w:tc>
          <w:tcPr>
            <w:tcW w:w="1709" w:type="dxa"/>
            <w:vAlign w:val="center"/>
          </w:tcPr>
          <w:p w14:paraId="0903B6CA">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6D2F1971">
            <w:pPr>
              <w:pStyle w:val="103"/>
              <w:spacing w:line="276" w:lineRule="auto"/>
              <w:jc w:val="both"/>
              <w:rPr>
                <w:rFonts w:ascii="宋体" w:hAnsi="宋体" w:eastAsia="宋体"/>
                <w:spacing w:val="0"/>
                <w:sz w:val="24"/>
                <w:szCs w:val="24"/>
              </w:rPr>
            </w:pPr>
            <w:r>
              <w:rPr>
                <w:rFonts w:hint="eastAsia" w:ascii="宋体" w:hAnsi="宋体" w:eastAsia="宋体"/>
                <w:bCs/>
                <w:spacing w:val="0"/>
                <w:sz w:val="24"/>
                <w:szCs w:val="24"/>
              </w:rPr>
              <w:t>10000元</w:t>
            </w:r>
          </w:p>
        </w:tc>
      </w:tr>
      <w:tr w14:paraId="3AB1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4C0D8F78">
            <w:pPr>
              <w:spacing w:line="276" w:lineRule="auto"/>
              <w:jc w:val="center"/>
              <w:rPr>
                <w:rFonts w:ascii="宋体"/>
                <w:szCs w:val="21"/>
              </w:rPr>
            </w:pPr>
            <w:r>
              <w:rPr>
                <w:rFonts w:ascii="宋体" w:hAnsi="宋体"/>
                <w:szCs w:val="21"/>
              </w:rPr>
              <w:t>5</w:t>
            </w:r>
          </w:p>
        </w:tc>
        <w:tc>
          <w:tcPr>
            <w:tcW w:w="1709" w:type="dxa"/>
            <w:vAlign w:val="center"/>
          </w:tcPr>
          <w:p w14:paraId="56C3246F">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1D2F39ED">
            <w:pPr>
              <w:spacing w:line="276" w:lineRule="auto"/>
              <w:rPr>
                <w:rFonts w:ascii="宋体"/>
                <w:szCs w:val="21"/>
              </w:rPr>
            </w:pPr>
            <w:r>
              <w:rPr>
                <w:rFonts w:hint="eastAsia" w:ascii="宋体" w:hAnsi="宋体"/>
                <w:bCs/>
                <w:sz w:val="24"/>
                <w:szCs w:val="24"/>
              </w:rPr>
              <w:t>简易竞争性谈判。</w:t>
            </w:r>
          </w:p>
        </w:tc>
      </w:tr>
      <w:tr w14:paraId="56C9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35F12DEF">
            <w:pPr>
              <w:spacing w:line="276" w:lineRule="auto"/>
              <w:jc w:val="center"/>
              <w:rPr>
                <w:rFonts w:ascii="宋体" w:hAnsi="宋体"/>
                <w:szCs w:val="21"/>
              </w:rPr>
            </w:pPr>
            <w:r>
              <w:rPr>
                <w:rFonts w:hint="eastAsia" w:ascii="宋体" w:hAnsi="宋体"/>
                <w:szCs w:val="21"/>
              </w:rPr>
              <w:t>6</w:t>
            </w:r>
          </w:p>
        </w:tc>
        <w:tc>
          <w:tcPr>
            <w:tcW w:w="1709" w:type="dxa"/>
            <w:vAlign w:val="center"/>
          </w:tcPr>
          <w:p w14:paraId="6A6E4311">
            <w:pPr>
              <w:spacing w:line="276" w:lineRule="auto"/>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14:paraId="27667215">
            <w:pPr>
              <w:pStyle w:val="22"/>
              <w:spacing w:line="360" w:lineRule="auto"/>
              <w:ind w:left="0" w:leftChars="0"/>
              <w:rPr>
                <w:rFonts w:ascii="宋体" w:hAnsi="宋体" w:cs="宋体"/>
                <w:sz w:val="24"/>
                <w:szCs w:val="24"/>
              </w:rPr>
            </w:pPr>
            <w:r>
              <w:rPr>
                <w:rFonts w:hint="eastAsia" w:ascii="宋体" w:hAnsi="宋体" w:cs="宋体"/>
                <w:sz w:val="24"/>
                <w:szCs w:val="24"/>
              </w:rPr>
              <w:t>符合国家标准。</w:t>
            </w:r>
          </w:p>
        </w:tc>
      </w:tr>
      <w:tr w14:paraId="2DC0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59C5CD">
            <w:pPr>
              <w:spacing w:line="276" w:lineRule="auto"/>
              <w:jc w:val="center"/>
              <w:rPr>
                <w:rFonts w:ascii="宋体" w:hAnsi="宋体"/>
                <w:szCs w:val="21"/>
              </w:rPr>
            </w:pPr>
            <w:r>
              <w:rPr>
                <w:rFonts w:hint="eastAsia" w:ascii="宋体" w:hAnsi="宋体"/>
                <w:szCs w:val="21"/>
              </w:rPr>
              <w:t>7</w:t>
            </w:r>
          </w:p>
        </w:tc>
        <w:tc>
          <w:tcPr>
            <w:tcW w:w="1709" w:type="dxa"/>
            <w:vAlign w:val="center"/>
          </w:tcPr>
          <w:p w14:paraId="6C470FDF">
            <w:pPr>
              <w:spacing w:line="276" w:lineRule="auto"/>
              <w:jc w:val="center"/>
              <w:rPr>
                <w:rFonts w:ascii="宋体" w:hAnsi="宋体" w:cs="宋体"/>
                <w:sz w:val="24"/>
                <w:szCs w:val="24"/>
                <w:highlight w:val="none"/>
              </w:rPr>
            </w:pPr>
            <w:r>
              <w:rPr>
                <w:rFonts w:hint="eastAsia" w:ascii="宋体" w:hAnsi="宋体" w:cs="宋体"/>
                <w:sz w:val="24"/>
                <w:szCs w:val="24"/>
                <w:highlight w:val="none"/>
              </w:rPr>
              <w:t>供货要求</w:t>
            </w:r>
          </w:p>
        </w:tc>
        <w:tc>
          <w:tcPr>
            <w:tcW w:w="8127" w:type="dxa"/>
            <w:vAlign w:val="center"/>
          </w:tcPr>
          <w:p w14:paraId="75C13DA1">
            <w:pPr>
              <w:spacing w:line="276" w:lineRule="auto"/>
              <w:jc w:val="left"/>
              <w:rPr>
                <w:rFonts w:hint="eastAsia" w:ascii="宋体" w:hAnsi="宋体" w:cs="宋体"/>
                <w:sz w:val="24"/>
                <w:szCs w:val="24"/>
                <w:highlight w:val="none"/>
              </w:rPr>
            </w:pPr>
            <w:r>
              <w:rPr>
                <w:rFonts w:hint="eastAsia" w:ascii="宋体" w:hAnsi="宋体" w:cs="宋体"/>
                <w:sz w:val="24"/>
                <w:szCs w:val="24"/>
                <w:highlight w:val="none"/>
              </w:rPr>
              <w:t>要求一周内</w:t>
            </w:r>
            <w:r>
              <w:rPr>
                <w:rFonts w:ascii="宋体" w:hAnsi="宋体" w:cs="宋体"/>
                <w:sz w:val="24"/>
                <w:szCs w:val="24"/>
                <w:highlight w:val="none"/>
              </w:rPr>
              <w:t>完成，并出具检测报告</w:t>
            </w:r>
          </w:p>
        </w:tc>
      </w:tr>
      <w:tr w14:paraId="02CD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14DFD84E">
            <w:pPr>
              <w:spacing w:line="276" w:lineRule="auto"/>
              <w:jc w:val="center"/>
              <w:rPr>
                <w:rFonts w:ascii="宋体"/>
                <w:szCs w:val="21"/>
              </w:rPr>
            </w:pPr>
            <w:r>
              <w:rPr>
                <w:rFonts w:hint="eastAsia" w:ascii="宋体" w:hAnsi="宋体"/>
                <w:szCs w:val="21"/>
              </w:rPr>
              <w:t>8</w:t>
            </w:r>
          </w:p>
        </w:tc>
        <w:tc>
          <w:tcPr>
            <w:tcW w:w="1709" w:type="dxa"/>
            <w:vAlign w:val="center"/>
          </w:tcPr>
          <w:p w14:paraId="02583845">
            <w:pPr>
              <w:spacing w:line="276" w:lineRule="auto"/>
              <w:jc w:val="center"/>
              <w:rPr>
                <w:rFonts w:ascii="宋体" w:hAnsi="宋体" w:cs="宋体"/>
                <w:sz w:val="24"/>
                <w:szCs w:val="24"/>
              </w:rPr>
            </w:pPr>
            <w:r>
              <w:rPr>
                <w:rFonts w:hint="eastAsia" w:ascii="宋体" w:hAnsi="宋体" w:cs="宋体"/>
                <w:sz w:val="24"/>
                <w:szCs w:val="24"/>
              </w:rPr>
              <w:t>结算方式</w:t>
            </w:r>
          </w:p>
        </w:tc>
        <w:tc>
          <w:tcPr>
            <w:tcW w:w="8127" w:type="dxa"/>
            <w:vAlign w:val="center"/>
          </w:tcPr>
          <w:p w14:paraId="0A284EC7">
            <w:pPr>
              <w:spacing w:line="276" w:lineRule="auto"/>
              <w:jc w:val="left"/>
              <w:rPr>
                <w:rFonts w:ascii="宋体" w:hAnsi="宋体" w:cs="宋体"/>
                <w:sz w:val="24"/>
                <w:szCs w:val="24"/>
              </w:rPr>
            </w:pPr>
            <w:r>
              <w:rPr>
                <w:rFonts w:hint="eastAsia" w:ascii="宋体" w:hAnsi="宋体" w:cs="宋体"/>
                <w:sz w:val="24"/>
                <w:szCs w:val="24"/>
              </w:rPr>
              <w:t>单价包死，据实结算。</w:t>
            </w:r>
          </w:p>
        </w:tc>
      </w:tr>
      <w:tr w14:paraId="021D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2549EB88">
            <w:pPr>
              <w:spacing w:line="276" w:lineRule="auto"/>
              <w:jc w:val="center"/>
              <w:rPr>
                <w:rFonts w:ascii="宋体"/>
                <w:szCs w:val="21"/>
              </w:rPr>
            </w:pPr>
            <w:r>
              <w:rPr>
                <w:rFonts w:hint="eastAsia" w:ascii="宋体"/>
                <w:szCs w:val="21"/>
              </w:rPr>
              <w:t>9</w:t>
            </w:r>
          </w:p>
        </w:tc>
        <w:tc>
          <w:tcPr>
            <w:tcW w:w="1709" w:type="dxa"/>
            <w:vAlign w:val="center"/>
          </w:tcPr>
          <w:p w14:paraId="1D61BD7B">
            <w:pPr>
              <w:spacing w:line="276" w:lineRule="auto"/>
              <w:jc w:val="center"/>
              <w:rPr>
                <w:rFonts w:ascii="宋体" w:hAnsi="宋体" w:cs="宋体"/>
                <w:sz w:val="24"/>
                <w:szCs w:val="24"/>
                <w:highlight w:val="none"/>
              </w:rPr>
            </w:pPr>
            <w:r>
              <w:rPr>
                <w:rFonts w:hint="eastAsia" w:ascii="宋体" w:hAnsi="宋体" w:cs="宋体"/>
                <w:sz w:val="24"/>
                <w:szCs w:val="24"/>
                <w:highlight w:val="none"/>
              </w:rPr>
              <w:t>付款方式</w:t>
            </w:r>
          </w:p>
        </w:tc>
        <w:tc>
          <w:tcPr>
            <w:tcW w:w="8127" w:type="dxa"/>
            <w:vAlign w:val="center"/>
          </w:tcPr>
          <w:p w14:paraId="35A64FBA">
            <w:pPr>
              <w:pStyle w:val="103"/>
              <w:spacing w:line="276" w:lineRule="auto"/>
              <w:jc w:val="both"/>
              <w:rPr>
                <w:rFonts w:ascii="宋体" w:hAnsi="宋体" w:eastAsia="宋体" w:cs="宋体"/>
                <w:sz w:val="24"/>
                <w:szCs w:val="24"/>
                <w:highlight w:val="none"/>
              </w:rPr>
            </w:pPr>
            <w:r>
              <w:rPr>
                <w:rFonts w:hint="eastAsia" w:ascii="宋体" w:hAnsi="宋体" w:eastAsia="宋体" w:cs="宋体"/>
                <w:sz w:val="24"/>
                <w:szCs w:val="24"/>
                <w:highlight w:val="none"/>
              </w:rPr>
              <w:t>根据采购人需求数量指定位置进行检测完成出具检测报告后一次性付清。（依据财政实际拨款情况，进行支付）</w:t>
            </w:r>
          </w:p>
        </w:tc>
      </w:tr>
      <w:tr w14:paraId="01AD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5E41B8EF">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7BEFF339">
            <w:pPr>
              <w:spacing w:line="276" w:lineRule="auto"/>
              <w:jc w:val="center"/>
              <w:rPr>
                <w:rFonts w:ascii="宋体" w:hAnsi="宋体" w:cs="宋体"/>
                <w:sz w:val="24"/>
                <w:szCs w:val="24"/>
              </w:rPr>
            </w:pPr>
            <w:r>
              <w:rPr>
                <w:rFonts w:hint="eastAsia" w:ascii="宋体" w:hAnsi="宋体" w:cs="宋体"/>
                <w:sz w:val="24"/>
                <w:szCs w:val="24"/>
              </w:rPr>
              <w:t>获取文件及报名时间</w:t>
            </w:r>
          </w:p>
        </w:tc>
        <w:tc>
          <w:tcPr>
            <w:tcW w:w="8127" w:type="dxa"/>
            <w:vAlign w:val="center"/>
          </w:tcPr>
          <w:p w14:paraId="1A43088B">
            <w:pPr>
              <w:spacing w:line="276" w:lineRule="auto"/>
              <w:jc w:val="left"/>
              <w:rPr>
                <w:rFonts w:ascii="宋体" w:hAnsi="宋体" w:cs="宋体"/>
                <w:sz w:val="24"/>
                <w:szCs w:val="24"/>
              </w:rPr>
            </w:pPr>
            <w:r>
              <w:rPr>
                <w:rFonts w:hint="eastAsia" w:ascii="宋体" w:hAnsi="宋体" w:cs="宋体"/>
                <w:sz w:val="24"/>
                <w:szCs w:val="24"/>
              </w:rPr>
              <w:t>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日（北京时间），每日上午8:30-11:30，下午14:30-17:30（北京时间）</w:t>
            </w:r>
          </w:p>
        </w:tc>
      </w:tr>
      <w:tr w14:paraId="353E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39A399DF">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7FD1A384">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599CEB92">
            <w:pPr>
              <w:spacing w:line="276" w:lineRule="auto"/>
              <w:jc w:val="left"/>
              <w:rPr>
                <w:rFonts w:ascii="宋体" w:hAnsi="宋体"/>
                <w:sz w:val="24"/>
                <w:szCs w:val="24"/>
              </w:rPr>
            </w:pPr>
            <w:r>
              <w:rPr>
                <w:rFonts w:hint="eastAsia" w:ascii="宋体" w:hAnsi="宋体"/>
                <w:sz w:val="24"/>
                <w:szCs w:val="24"/>
              </w:rPr>
              <w:t xml:space="preserve">财政性资金 </w:t>
            </w:r>
          </w:p>
        </w:tc>
      </w:tr>
      <w:tr w14:paraId="1687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10E6474E">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45423089">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68396C55">
            <w:pPr>
              <w:spacing w:line="276" w:lineRule="auto"/>
              <w:jc w:val="left"/>
              <w:rPr>
                <w:rFonts w:ascii="宋体" w:hAnsi="宋体"/>
                <w:sz w:val="24"/>
                <w:szCs w:val="24"/>
              </w:rPr>
            </w:pPr>
            <w:r>
              <w:rPr>
                <w:rFonts w:hint="eastAsia" w:ascii="宋体" w:hAnsi="宋体"/>
                <w:sz w:val="24"/>
                <w:szCs w:val="24"/>
              </w:rPr>
              <w:t>三份</w:t>
            </w:r>
          </w:p>
        </w:tc>
      </w:tr>
      <w:tr w14:paraId="2A78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66743D9A">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7362F88B">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6435230A">
            <w:pPr>
              <w:spacing w:line="0" w:lineRule="atLeast"/>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06D7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5829F7B7">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398C7E12">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276AB24E">
            <w:pPr>
              <w:spacing w:line="276" w:lineRule="auto"/>
              <w:jc w:val="left"/>
              <w:rPr>
                <w:rFonts w:ascii="宋体" w:hAnsi="宋体"/>
                <w:sz w:val="24"/>
                <w:szCs w:val="24"/>
              </w:rPr>
            </w:pPr>
            <w:r>
              <w:rPr>
                <w:rFonts w:hint="eastAsia" w:ascii="宋体" w:hAnsi="宋体"/>
                <w:sz w:val="24"/>
                <w:szCs w:val="24"/>
              </w:rPr>
              <w:t>2025年7月</w:t>
            </w:r>
            <w:r>
              <w:rPr>
                <w:rFonts w:hint="eastAsia" w:ascii="宋体" w:hAnsi="宋体"/>
                <w:sz w:val="24"/>
                <w:szCs w:val="24"/>
                <w:lang w:val="en-US" w:eastAsia="zh-CN"/>
              </w:rPr>
              <w:t>14</w:t>
            </w:r>
            <w:r>
              <w:rPr>
                <w:rFonts w:hint="eastAsia" w:ascii="宋体" w:hAnsi="宋体"/>
                <w:sz w:val="24"/>
                <w:szCs w:val="24"/>
              </w:rPr>
              <w:t>日9时00分（北京时间）</w:t>
            </w:r>
          </w:p>
        </w:tc>
      </w:tr>
      <w:tr w14:paraId="3D46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0B2E912">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4155579A">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64AAC086">
            <w:pPr>
              <w:spacing w:line="276" w:lineRule="auto"/>
              <w:jc w:val="left"/>
              <w:rPr>
                <w:rFonts w:ascii="宋体" w:hAnsi="宋体"/>
                <w:sz w:val="24"/>
                <w:szCs w:val="24"/>
              </w:rPr>
            </w:pPr>
            <w:r>
              <w:rPr>
                <w:rFonts w:hint="eastAsia" w:ascii="宋体" w:hAnsi="宋体"/>
                <w:sz w:val="24"/>
                <w:szCs w:val="24"/>
              </w:rPr>
              <w:t>2025年7月</w:t>
            </w:r>
            <w:r>
              <w:rPr>
                <w:rFonts w:hint="eastAsia" w:ascii="宋体" w:hAnsi="宋体"/>
                <w:sz w:val="24"/>
                <w:szCs w:val="24"/>
                <w:lang w:val="en-US" w:eastAsia="zh-CN"/>
              </w:rPr>
              <w:t>14</w:t>
            </w:r>
            <w:r>
              <w:rPr>
                <w:rFonts w:hint="eastAsia" w:ascii="宋体" w:hAnsi="宋体"/>
                <w:sz w:val="24"/>
                <w:szCs w:val="24"/>
              </w:rPr>
              <w:t>日9时00分（北京时间）</w:t>
            </w:r>
          </w:p>
        </w:tc>
      </w:tr>
      <w:tr w14:paraId="74C1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1D843E5A">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4B1405B2">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71031063">
            <w:pPr>
              <w:pStyle w:val="103"/>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1398B814">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374B7132">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85C1A6F">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05ED38FA">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2B55D957">
      <w:pPr>
        <w:spacing w:line="720" w:lineRule="exact"/>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03CEA0CE">
      <w:pPr>
        <w:spacing w:line="720" w:lineRule="exact"/>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14:paraId="57425787">
      <w:pPr>
        <w:spacing w:line="720" w:lineRule="exact"/>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14:paraId="24E938C4">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4E8F6A64">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0ABCBF49">
      <w:pPr>
        <w:pStyle w:val="47"/>
        <w:ind w:firstLine="0" w:firstLineChars="0"/>
      </w:pPr>
    </w:p>
    <w:p w14:paraId="1304D79C">
      <w:pPr>
        <w:pStyle w:val="47"/>
        <w:ind w:firstLine="0" w:firstLineChars="0"/>
      </w:pPr>
    </w:p>
    <w:p w14:paraId="17CDE700">
      <w:pPr>
        <w:pStyle w:val="47"/>
        <w:ind w:firstLine="0" w:firstLineChars="0"/>
      </w:pPr>
    </w:p>
    <w:p w14:paraId="1AA917A5">
      <w:pPr>
        <w:pStyle w:val="47"/>
        <w:ind w:firstLine="0" w:firstLineChars="0"/>
      </w:pPr>
    </w:p>
    <w:p w14:paraId="2D3AE68E">
      <w:pPr>
        <w:pStyle w:val="47"/>
        <w:ind w:firstLine="0" w:firstLineChars="0"/>
      </w:pPr>
    </w:p>
    <w:p w14:paraId="3C523F35">
      <w:pPr>
        <w:pStyle w:val="47"/>
        <w:ind w:firstLine="0" w:firstLineChars="0"/>
      </w:pPr>
    </w:p>
    <w:p w14:paraId="3E70CBA6">
      <w:pPr>
        <w:spacing w:line="276" w:lineRule="auto"/>
        <w:jc w:val="left"/>
        <w:rPr>
          <w:rFonts w:ascii="宋体" w:cs="宋体"/>
          <w:b/>
          <w:color w:val="000000"/>
          <w:kern w:val="0"/>
          <w:sz w:val="24"/>
          <w:szCs w:val="24"/>
          <w:lang w:val="zh-CN"/>
        </w:rPr>
      </w:pPr>
      <w:r>
        <w:rPr>
          <w:rFonts w:hint="eastAsia"/>
          <w:b/>
          <w:sz w:val="24"/>
          <w:szCs w:val="24"/>
        </w:rPr>
        <w:t>附件：</w:t>
      </w:r>
    </w:p>
    <w:p w14:paraId="518E6386">
      <w:pPr>
        <w:tabs>
          <w:tab w:val="left" w:pos="2635"/>
          <w:tab w:val="center" w:pos="4951"/>
        </w:tabs>
        <w:spacing w:line="276" w:lineRule="auto"/>
        <w:jc w:val="center"/>
        <w:rPr>
          <w:sz w:val="24"/>
          <w:szCs w:val="24"/>
        </w:rPr>
      </w:pPr>
    </w:p>
    <w:p w14:paraId="69687DC9">
      <w:pPr>
        <w:tabs>
          <w:tab w:val="left" w:pos="2635"/>
          <w:tab w:val="center" w:pos="4951"/>
        </w:tabs>
        <w:spacing w:line="276" w:lineRule="auto"/>
        <w:rPr>
          <w:sz w:val="24"/>
          <w:szCs w:val="24"/>
        </w:rPr>
      </w:pPr>
    </w:p>
    <w:p w14:paraId="2D039A6F">
      <w:pPr>
        <w:tabs>
          <w:tab w:val="left" w:pos="2635"/>
          <w:tab w:val="center" w:pos="4951"/>
        </w:tabs>
        <w:spacing w:line="276" w:lineRule="auto"/>
        <w:jc w:val="center"/>
        <w:rPr>
          <w:sz w:val="24"/>
          <w:szCs w:val="24"/>
        </w:rPr>
      </w:pPr>
    </w:p>
    <w:p w14:paraId="03DD40E4">
      <w:pPr>
        <w:tabs>
          <w:tab w:val="left" w:pos="2635"/>
          <w:tab w:val="center" w:pos="4951"/>
        </w:tabs>
        <w:spacing w:line="276" w:lineRule="auto"/>
        <w:jc w:val="center"/>
        <w:rPr>
          <w:sz w:val="24"/>
          <w:szCs w:val="24"/>
        </w:rPr>
      </w:pPr>
    </w:p>
    <w:p w14:paraId="15D88459">
      <w:pPr>
        <w:tabs>
          <w:tab w:val="left" w:pos="2635"/>
          <w:tab w:val="center" w:pos="4951"/>
        </w:tabs>
        <w:spacing w:line="276" w:lineRule="auto"/>
        <w:rPr>
          <w:sz w:val="24"/>
          <w:szCs w:val="24"/>
        </w:rPr>
      </w:pPr>
    </w:p>
    <w:p w14:paraId="56D45153">
      <w:pPr>
        <w:tabs>
          <w:tab w:val="left" w:pos="2635"/>
          <w:tab w:val="center" w:pos="4951"/>
        </w:tabs>
        <w:spacing w:line="276" w:lineRule="auto"/>
        <w:jc w:val="center"/>
        <w:rPr>
          <w:sz w:val="24"/>
          <w:szCs w:val="24"/>
        </w:rPr>
      </w:pPr>
    </w:p>
    <w:p w14:paraId="17553BE5">
      <w:pPr>
        <w:tabs>
          <w:tab w:val="left" w:pos="2635"/>
          <w:tab w:val="center" w:pos="4951"/>
        </w:tabs>
        <w:spacing w:line="276" w:lineRule="auto"/>
        <w:jc w:val="center"/>
        <w:rPr>
          <w:sz w:val="24"/>
          <w:szCs w:val="24"/>
        </w:rPr>
      </w:pPr>
    </w:p>
    <w:p w14:paraId="7FD267A7">
      <w:pPr>
        <w:spacing w:line="276" w:lineRule="auto"/>
        <w:jc w:val="center"/>
        <w:rPr>
          <w:rFonts w:ascii="宋体"/>
          <w:b/>
          <w:bCs/>
          <w:sz w:val="28"/>
          <w:szCs w:val="28"/>
        </w:rPr>
      </w:pPr>
      <w:r>
        <w:rPr>
          <w:rFonts w:hint="eastAsia"/>
          <w:b/>
          <w:sz w:val="32"/>
        </w:rPr>
        <w:t>资格、资质证明文件复印件（加盖公章）</w:t>
      </w:r>
    </w:p>
    <w:p w14:paraId="5945C3DB">
      <w:pPr>
        <w:spacing w:line="276" w:lineRule="auto"/>
        <w:jc w:val="center"/>
        <w:rPr>
          <w:rFonts w:ascii="宋体"/>
          <w:b/>
          <w:sz w:val="24"/>
          <w:szCs w:val="24"/>
        </w:rPr>
      </w:pPr>
    </w:p>
    <w:p w14:paraId="62A80052">
      <w:pPr>
        <w:autoSpaceDE w:val="0"/>
        <w:autoSpaceDN w:val="0"/>
        <w:adjustRightInd w:val="0"/>
        <w:spacing w:line="276" w:lineRule="auto"/>
        <w:rPr>
          <w:b/>
          <w:sz w:val="28"/>
          <w:szCs w:val="28"/>
        </w:rPr>
      </w:pPr>
    </w:p>
    <w:p w14:paraId="5A3F099D">
      <w:pPr>
        <w:autoSpaceDE w:val="0"/>
        <w:autoSpaceDN w:val="0"/>
        <w:adjustRightInd w:val="0"/>
        <w:spacing w:line="276" w:lineRule="auto"/>
        <w:rPr>
          <w:b/>
          <w:sz w:val="28"/>
          <w:szCs w:val="28"/>
        </w:rPr>
      </w:pPr>
    </w:p>
    <w:p w14:paraId="5323770A">
      <w:pPr>
        <w:autoSpaceDE w:val="0"/>
        <w:autoSpaceDN w:val="0"/>
        <w:adjustRightInd w:val="0"/>
        <w:spacing w:line="276" w:lineRule="auto"/>
        <w:rPr>
          <w:b/>
          <w:sz w:val="28"/>
          <w:szCs w:val="28"/>
        </w:rPr>
      </w:pPr>
    </w:p>
    <w:p w14:paraId="79B77019">
      <w:pPr>
        <w:autoSpaceDE w:val="0"/>
        <w:autoSpaceDN w:val="0"/>
        <w:adjustRightInd w:val="0"/>
        <w:spacing w:line="276" w:lineRule="auto"/>
        <w:rPr>
          <w:b/>
          <w:sz w:val="28"/>
          <w:szCs w:val="28"/>
        </w:rPr>
      </w:pPr>
    </w:p>
    <w:p w14:paraId="6978EC47">
      <w:pPr>
        <w:autoSpaceDE w:val="0"/>
        <w:autoSpaceDN w:val="0"/>
        <w:adjustRightInd w:val="0"/>
        <w:spacing w:line="276" w:lineRule="auto"/>
        <w:rPr>
          <w:b/>
          <w:sz w:val="28"/>
          <w:szCs w:val="28"/>
        </w:rPr>
      </w:pPr>
    </w:p>
    <w:p w14:paraId="2AB24FA2">
      <w:pPr>
        <w:autoSpaceDE w:val="0"/>
        <w:autoSpaceDN w:val="0"/>
        <w:adjustRightInd w:val="0"/>
        <w:spacing w:line="276" w:lineRule="auto"/>
        <w:rPr>
          <w:b/>
          <w:sz w:val="28"/>
          <w:szCs w:val="28"/>
        </w:rPr>
      </w:pPr>
    </w:p>
    <w:p w14:paraId="1257BED2">
      <w:pPr>
        <w:tabs>
          <w:tab w:val="left" w:pos="0"/>
          <w:tab w:val="left" w:pos="180"/>
          <w:tab w:val="left" w:pos="360"/>
        </w:tabs>
        <w:adjustRightInd w:val="0"/>
        <w:snapToGrid w:val="0"/>
        <w:spacing w:line="276" w:lineRule="auto"/>
        <w:rPr>
          <w:b/>
          <w:sz w:val="24"/>
          <w:szCs w:val="24"/>
        </w:rPr>
      </w:pPr>
    </w:p>
    <w:p w14:paraId="26D3661A">
      <w:pPr>
        <w:tabs>
          <w:tab w:val="left" w:pos="0"/>
          <w:tab w:val="left" w:pos="180"/>
          <w:tab w:val="left" w:pos="360"/>
        </w:tabs>
        <w:adjustRightInd w:val="0"/>
        <w:snapToGrid w:val="0"/>
        <w:spacing w:line="276" w:lineRule="auto"/>
        <w:jc w:val="center"/>
        <w:rPr>
          <w:b/>
          <w:sz w:val="24"/>
          <w:szCs w:val="24"/>
        </w:rPr>
      </w:pPr>
    </w:p>
    <w:p w14:paraId="6E7936BC">
      <w:pPr>
        <w:tabs>
          <w:tab w:val="left" w:pos="0"/>
          <w:tab w:val="left" w:pos="180"/>
          <w:tab w:val="left" w:pos="360"/>
        </w:tabs>
        <w:spacing w:line="480" w:lineRule="auto"/>
        <w:rPr>
          <w:b/>
          <w:sz w:val="24"/>
          <w:szCs w:val="24"/>
        </w:rPr>
      </w:pPr>
    </w:p>
    <w:p w14:paraId="1349C840">
      <w:pPr>
        <w:tabs>
          <w:tab w:val="left" w:pos="0"/>
          <w:tab w:val="left" w:pos="180"/>
          <w:tab w:val="left" w:pos="360"/>
        </w:tabs>
        <w:spacing w:line="480" w:lineRule="auto"/>
        <w:rPr>
          <w:b/>
          <w:sz w:val="24"/>
          <w:szCs w:val="24"/>
        </w:rPr>
      </w:pPr>
    </w:p>
    <w:p w14:paraId="6D3FB523">
      <w:pPr>
        <w:tabs>
          <w:tab w:val="left" w:pos="0"/>
          <w:tab w:val="left" w:pos="180"/>
          <w:tab w:val="left" w:pos="360"/>
        </w:tabs>
        <w:spacing w:line="480" w:lineRule="auto"/>
        <w:rPr>
          <w:b/>
          <w:sz w:val="24"/>
          <w:szCs w:val="24"/>
        </w:rPr>
      </w:pPr>
    </w:p>
    <w:p w14:paraId="37461F44">
      <w:pPr>
        <w:tabs>
          <w:tab w:val="left" w:pos="0"/>
          <w:tab w:val="left" w:pos="180"/>
          <w:tab w:val="left" w:pos="360"/>
        </w:tabs>
        <w:spacing w:line="480" w:lineRule="auto"/>
        <w:rPr>
          <w:b/>
          <w:sz w:val="24"/>
          <w:szCs w:val="24"/>
        </w:rPr>
      </w:pPr>
    </w:p>
    <w:p w14:paraId="0EC28C52">
      <w:pPr>
        <w:tabs>
          <w:tab w:val="left" w:pos="0"/>
          <w:tab w:val="left" w:pos="180"/>
          <w:tab w:val="left" w:pos="360"/>
        </w:tabs>
        <w:spacing w:line="480" w:lineRule="auto"/>
        <w:rPr>
          <w:b/>
          <w:sz w:val="24"/>
          <w:szCs w:val="24"/>
        </w:rPr>
      </w:pPr>
      <w:r>
        <w:rPr>
          <w:rFonts w:hint="eastAsia"/>
          <w:b/>
          <w:sz w:val="24"/>
          <w:szCs w:val="24"/>
        </w:rPr>
        <w:t>附件：</w:t>
      </w:r>
    </w:p>
    <w:p w14:paraId="68418D56">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1EB94339">
      <w:pPr>
        <w:tabs>
          <w:tab w:val="left" w:pos="0"/>
          <w:tab w:val="left" w:pos="180"/>
          <w:tab w:val="left" w:pos="360"/>
        </w:tabs>
        <w:spacing w:line="276" w:lineRule="auto"/>
        <w:rPr>
          <w:sz w:val="24"/>
          <w:szCs w:val="24"/>
        </w:rPr>
      </w:pPr>
    </w:p>
    <w:p w14:paraId="433F9D94">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3FA472D2">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452F2007">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6283D08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332BBD5F">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08B3435A">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607B99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7BDF39F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4CBB2A46">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48B5AF6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1774477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3E59741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7E13F428">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0AAB13F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5C5EC632">
      <w:pPr>
        <w:tabs>
          <w:tab w:val="left" w:pos="0"/>
          <w:tab w:val="left" w:pos="180"/>
          <w:tab w:val="left" w:pos="360"/>
        </w:tabs>
        <w:spacing w:line="276" w:lineRule="auto"/>
        <w:rPr>
          <w:rFonts w:eastAsia="仿宋_GB2312"/>
          <w:sz w:val="24"/>
          <w:szCs w:val="24"/>
        </w:rPr>
      </w:pPr>
    </w:p>
    <w:p w14:paraId="4723D689">
      <w:pPr>
        <w:pStyle w:val="47"/>
        <w:ind w:firstLine="400"/>
      </w:pPr>
    </w:p>
    <w:p w14:paraId="7307F322">
      <w:pPr>
        <w:pStyle w:val="47"/>
        <w:ind w:firstLine="400"/>
      </w:pPr>
    </w:p>
    <w:p w14:paraId="639B85B8">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47522213">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28937C98">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4BED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187F8D4E">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320D711F">
            <w:pPr>
              <w:spacing w:line="276" w:lineRule="auto"/>
              <w:jc w:val="center"/>
              <w:rPr>
                <w:rFonts w:ascii="宋体"/>
                <w:b/>
                <w:szCs w:val="21"/>
              </w:rPr>
            </w:pPr>
            <w:r>
              <w:rPr>
                <w:rFonts w:hint="eastAsia" w:ascii="宋体" w:hAnsi="宋体"/>
                <w:b/>
                <w:szCs w:val="21"/>
              </w:rPr>
              <w:t>报价项目明细</w:t>
            </w:r>
          </w:p>
        </w:tc>
      </w:tr>
      <w:tr w14:paraId="6D36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796FE4D0">
            <w:pPr>
              <w:spacing w:line="276" w:lineRule="auto"/>
              <w:jc w:val="center"/>
              <w:rPr>
                <w:rFonts w:ascii="宋体"/>
                <w:szCs w:val="21"/>
              </w:rPr>
            </w:pPr>
          </w:p>
        </w:tc>
        <w:tc>
          <w:tcPr>
            <w:tcW w:w="5308" w:type="dxa"/>
            <w:vAlign w:val="center"/>
          </w:tcPr>
          <w:p w14:paraId="32D28979">
            <w:pPr>
              <w:spacing w:line="276" w:lineRule="auto"/>
              <w:jc w:val="center"/>
              <w:rPr>
                <w:rFonts w:ascii="宋体"/>
                <w:b/>
                <w:szCs w:val="21"/>
              </w:rPr>
            </w:pPr>
            <w:r>
              <w:rPr>
                <w:rFonts w:hint="eastAsia" w:ascii="宋体" w:hAnsi="宋体"/>
                <w:b/>
                <w:szCs w:val="21"/>
              </w:rPr>
              <w:t>项目名称</w:t>
            </w:r>
          </w:p>
        </w:tc>
        <w:tc>
          <w:tcPr>
            <w:tcW w:w="3859" w:type="dxa"/>
            <w:vAlign w:val="center"/>
          </w:tcPr>
          <w:p w14:paraId="6CBCC083">
            <w:pPr>
              <w:spacing w:line="276" w:lineRule="auto"/>
              <w:jc w:val="center"/>
              <w:rPr>
                <w:rFonts w:ascii="宋体"/>
                <w:b/>
                <w:szCs w:val="21"/>
              </w:rPr>
            </w:pPr>
            <w:r>
              <w:rPr>
                <w:rFonts w:hint="eastAsia" w:ascii="宋体" w:hAnsi="宋体"/>
                <w:b/>
                <w:szCs w:val="21"/>
              </w:rPr>
              <w:t>报价</w:t>
            </w:r>
          </w:p>
        </w:tc>
      </w:tr>
      <w:tr w14:paraId="5FA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79A2FD49">
            <w:pPr>
              <w:spacing w:line="276" w:lineRule="auto"/>
              <w:jc w:val="center"/>
              <w:rPr>
                <w:rFonts w:ascii="宋体"/>
                <w:b/>
                <w:szCs w:val="21"/>
              </w:rPr>
            </w:pPr>
            <w:r>
              <w:rPr>
                <w:rFonts w:ascii="宋体" w:hAnsi="宋体"/>
                <w:b/>
                <w:szCs w:val="21"/>
              </w:rPr>
              <w:t>1</w:t>
            </w:r>
          </w:p>
        </w:tc>
        <w:tc>
          <w:tcPr>
            <w:tcW w:w="5308" w:type="dxa"/>
            <w:vAlign w:val="center"/>
          </w:tcPr>
          <w:p w14:paraId="1216EA43">
            <w:pPr>
              <w:spacing w:line="276" w:lineRule="auto"/>
              <w:rPr>
                <w:rFonts w:ascii="宋体"/>
                <w:b/>
                <w:bCs/>
                <w:szCs w:val="21"/>
              </w:rPr>
            </w:pPr>
            <w:r>
              <w:rPr>
                <w:rFonts w:hint="eastAsia" w:ascii="宋体" w:hAnsi="宋体"/>
                <w:b/>
                <w:bCs/>
                <w:szCs w:val="21"/>
              </w:rPr>
              <w:t>首次报价</w:t>
            </w:r>
          </w:p>
        </w:tc>
        <w:tc>
          <w:tcPr>
            <w:tcW w:w="3859" w:type="dxa"/>
            <w:vAlign w:val="center"/>
          </w:tcPr>
          <w:p w14:paraId="03C1FA17">
            <w:pPr>
              <w:spacing w:line="276" w:lineRule="auto"/>
              <w:rPr>
                <w:rFonts w:ascii="宋体"/>
                <w:b/>
                <w:kern w:val="0"/>
                <w:szCs w:val="21"/>
              </w:rPr>
            </w:pPr>
            <w:r>
              <w:rPr>
                <w:rFonts w:hint="eastAsia" w:ascii="宋体" w:hAnsi="宋体"/>
                <w:b/>
                <w:kern w:val="0"/>
                <w:szCs w:val="21"/>
              </w:rPr>
              <w:t>大写：       元</w:t>
            </w:r>
          </w:p>
          <w:p w14:paraId="7B18DE51">
            <w:pPr>
              <w:spacing w:line="276" w:lineRule="auto"/>
              <w:rPr>
                <w:rFonts w:ascii="宋体"/>
                <w:b/>
                <w:kern w:val="0"/>
                <w:szCs w:val="21"/>
              </w:rPr>
            </w:pPr>
            <w:r>
              <w:rPr>
                <w:rFonts w:hint="eastAsia" w:ascii="宋体" w:hAnsi="宋体"/>
                <w:b/>
                <w:kern w:val="0"/>
                <w:szCs w:val="21"/>
              </w:rPr>
              <w:t>小写：       元</w:t>
            </w:r>
          </w:p>
        </w:tc>
      </w:tr>
      <w:tr w14:paraId="50BB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EF54B6">
            <w:pPr>
              <w:spacing w:line="276" w:lineRule="auto"/>
              <w:jc w:val="center"/>
              <w:rPr>
                <w:rFonts w:ascii="宋体"/>
                <w:b/>
                <w:szCs w:val="21"/>
              </w:rPr>
            </w:pPr>
            <w:r>
              <w:rPr>
                <w:rFonts w:hint="eastAsia" w:ascii="宋体" w:hAnsi="宋体"/>
                <w:b/>
                <w:szCs w:val="21"/>
              </w:rPr>
              <w:t>2</w:t>
            </w:r>
          </w:p>
        </w:tc>
        <w:tc>
          <w:tcPr>
            <w:tcW w:w="5308" w:type="dxa"/>
            <w:vAlign w:val="center"/>
          </w:tcPr>
          <w:p w14:paraId="75173AA3">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0DBDE785">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5E1E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00B3DFA3">
            <w:pPr>
              <w:spacing w:line="276" w:lineRule="auto"/>
              <w:jc w:val="center"/>
              <w:rPr>
                <w:rFonts w:ascii="宋体"/>
                <w:b/>
                <w:szCs w:val="21"/>
              </w:rPr>
            </w:pPr>
            <w:r>
              <w:rPr>
                <w:rFonts w:hint="eastAsia" w:ascii="宋体" w:hAnsi="宋体"/>
                <w:b/>
                <w:szCs w:val="21"/>
              </w:rPr>
              <w:t>3</w:t>
            </w:r>
          </w:p>
        </w:tc>
        <w:tc>
          <w:tcPr>
            <w:tcW w:w="5308" w:type="dxa"/>
            <w:vAlign w:val="center"/>
          </w:tcPr>
          <w:p w14:paraId="7EEC2703">
            <w:pPr>
              <w:widowControl/>
              <w:adjustRightInd w:val="0"/>
              <w:spacing w:line="276" w:lineRule="auto"/>
              <w:ind w:right="167"/>
              <w:rPr>
                <w:rFonts w:ascii="宋体"/>
                <w:b/>
                <w:kern w:val="0"/>
                <w:szCs w:val="21"/>
                <w:lang w:val="zh-CN"/>
              </w:rPr>
            </w:pPr>
            <w:r>
              <w:rPr>
                <w:rFonts w:hint="eastAsia" w:ascii="宋体" w:hAnsi="宋体"/>
                <w:b/>
                <w:kern w:val="0"/>
                <w:szCs w:val="21"/>
              </w:rPr>
              <w:t>供货期</w:t>
            </w:r>
          </w:p>
        </w:tc>
        <w:tc>
          <w:tcPr>
            <w:tcW w:w="3859" w:type="dxa"/>
            <w:vAlign w:val="center"/>
          </w:tcPr>
          <w:p w14:paraId="2D8A8E10">
            <w:pPr>
              <w:spacing w:line="276" w:lineRule="auto"/>
              <w:rPr>
                <w:rFonts w:ascii="宋体"/>
                <w:kern w:val="0"/>
                <w:szCs w:val="21"/>
              </w:rPr>
            </w:pPr>
          </w:p>
        </w:tc>
      </w:tr>
      <w:tr w14:paraId="20C4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7C09F26">
            <w:pPr>
              <w:spacing w:line="276" w:lineRule="auto"/>
              <w:jc w:val="center"/>
              <w:rPr>
                <w:rFonts w:ascii="宋体"/>
                <w:b/>
                <w:szCs w:val="21"/>
              </w:rPr>
            </w:pPr>
            <w:r>
              <w:rPr>
                <w:rFonts w:hint="eastAsia" w:ascii="宋体" w:hAnsi="宋体"/>
                <w:b/>
                <w:szCs w:val="21"/>
              </w:rPr>
              <w:t>4</w:t>
            </w:r>
          </w:p>
        </w:tc>
        <w:tc>
          <w:tcPr>
            <w:tcW w:w="5308" w:type="dxa"/>
            <w:vAlign w:val="center"/>
          </w:tcPr>
          <w:p w14:paraId="0A4DFF43">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33E5B3BC">
            <w:pPr>
              <w:spacing w:line="276" w:lineRule="auto"/>
              <w:rPr>
                <w:rFonts w:ascii="宋体"/>
                <w:kern w:val="0"/>
                <w:szCs w:val="21"/>
                <w:u w:val="single"/>
              </w:rPr>
            </w:pPr>
          </w:p>
        </w:tc>
      </w:tr>
      <w:tr w14:paraId="4E45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BC00555">
            <w:pPr>
              <w:spacing w:line="276" w:lineRule="auto"/>
              <w:jc w:val="center"/>
              <w:rPr>
                <w:rFonts w:ascii="宋体"/>
                <w:b/>
                <w:szCs w:val="21"/>
              </w:rPr>
            </w:pPr>
            <w:r>
              <w:rPr>
                <w:rFonts w:hint="eastAsia" w:ascii="宋体" w:hAnsi="宋体"/>
                <w:b/>
                <w:szCs w:val="21"/>
              </w:rPr>
              <w:t>5</w:t>
            </w:r>
          </w:p>
        </w:tc>
        <w:tc>
          <w:tcPr>
            <w:tcW w:w="5308" w:type="dxa"/>
            <w:vAlign w:val="center"/>
          </w:tcPr>
          <w:p w14:paraId="3D2DCC4B">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6365251F">
            <w:pPr>
              <w:spacing w:line="276" w:lineRule="auto"/>
              <w:rPr>
                <w:rFonts w:ascii="宋体"/>
                <w:kern w:val="0"/>
                <w:szCs w:val="21"/>
                <w:u w:val="single"/>
              </w:rPr>
            </w:pPr>
          </w:p>
        </w:tc>
      </w:tr>
    </w:tbl>
    <w:p w14:paraId="3D3D8840">
      <w:pPr>
        <w:spacing w:line="276" w:lineRule="auto"/>
        <w:rPr>
          <w:b/>
          <w:szCs w:val="21"/>
          <w:u w:val="single"/>
        </w:rPr>
      </w:pPr>
      <w:r>
        <w:rPr>
          <w:rFonts w:hint="eastAsia"/>
          <w:b/>
          <w:szCs w:val="21"/>
        </w:rPr>
        <w:t>供应商名称（公章）：</w:t>
      </w:r>
    </w:p>
    <w:p w14:paraId="12F2810A">
      <w:pPr>
        <w:spacing w:line="276" w:lineRule="auto"/>
        <w:rPr>
          <w:b/>
          <w:szCs w:val="21"/>
        </w:rPr>
      </w:pPr>
      <w:r>
        <w:rPr>
          <w:rFonts w:hint="eastAsia"/>
          <w:b/>
          <w:szCs w:val="21"/>
        </w:rPr>
        <w:t>法定代表人或授权代理人签字：</w:t>
      </w:r>
    </w:p>
    <w:p w14:paraId="11963D1F">
      <w:pPr>
        <w:spacing w:line="276" w:lineRule="auto"/>
        <w:rPr>
          <w:b/>
          <w:sz w:val="24"/>
        </w:rPr>
      </w:pPr>
    </w:p>
    <w:p w14:paraId="7D6BADC8">
      <w:pPr>
        <w:pStyle w:val="47"/>
        <w:ind w:firstLine="400"/>
      </w:pPr>
    </w:p>
    <w:p w14:paraId="0F15127C">
      <w:pPr>
        <w:pStyle w:val="47"/>
        <w:ind w:firstLine="0" w:firstLineChars="0"/>
      </w:pPr>
      <w:r>
        <w:t>注：必须</w:t>
      </w:r>
      <w:r>
        <w:rPr>
          <w:rFonts w:hint="eastAsia"/>
        </w:rPr>
        <w:t>附</w:t>
      </w:r>
      <w:r>
        <w:t>分项报价表</w:t>
      </w:r>
    </w:p>
    <w:p w14:paraId="36116ADD">
      <w:pPr>
        <w:spacing w:line="480" w:lineRule="auto"/>
        <w:rPr>
          <w:b/>
          <w:sz w:val="24"/>
          <w:szCs w:val="24"/>
        </w:rPr>
      </w:pPr>
    </w:p>
    <w:p w14:paraId="6735C9CA">
      <w:pPr>
        <w:spacing w:line="480" w:lineRule="auto"/>
        <w:rPr>
          <w:b/>
          <w:sz w:val="24"/>
          <w:szCs w:val="24"/>
        </w:rPr>
      </w:pPr>
    </w:p>
    <w:p w14:paraId="4B8C1A7A">
      <w:pPr>
        <w:spacing w:line="480" w:lineRule="auto"/>
        <w:rPr>
          <w:b/>
          <w:sz w:val="24"/>
          <w:szCs w:val="24"/>
        </w:rPr>
      </w:pPr>
      <w:r>
        <w:rPr>
          <w:rFonts w:hint="eastAsia"/>
          <w:b/>
          <w:sz w:val="24"/>
          <w:szCs w:val="24"/>
        </w:rPr>
        <w:t>附件：</w:t>
      </w:r>
    </w:p>
    <w:p w14:paraId="1FECB9EF">
      <w:pPr>
        <w:spacing w:line="480" w:lineRule="auto"/>
        <w:rPr>
          <w:b/>
          <w:bCs/>
          <w:sz w:val="32"/>
          <w:szCs w:val="32"/>
        </w:rPr>
      </w:pPr>
      <w:r>
        <w:rPr>
          <w:rFonts w:hint="eastAsia"/>
          <w:b/>
          <w:bCs/>
          <w:sz w:val="32"/>
          <w:szCs w:val="32"/>
        </w:rPr>
        <w:t>分项报价表（项目说明中如有则需要提供）</w:t>
      </w:r>
    </w:p>
    <w:tbl>
      <w:tblPr>
        <w:tblStyle w:val="48"/>
        <w:tblW w:w="9570" w:type="dxa"/>
        <w:tblInd w:w="93" w:type="dxa"/>
        <w:tblLayout w:type="fixed"/>
        <w:tblCellMar>
          <w:top w:w="0" w:type="dxa"/>
          <w:left w:w="108" w:type="dxa"/>
          <w:bottom w:w="0" w:type="dxa"/>
          <w:right w:w="108" w:type="dxa"/>
        </w:tblCellMar>
      </w:tblPr>
      <w:tblGrid>
        <w:gridCol w:w="697"/>
        <w:gridCol w:w="1082"/>
        <w:gridCol w:w="3911"/>
        <w:gridCol w:w="782"/>
        <w:gridCol w:w="718"/>
        <w:gridCol w:w="803"/>
        <w:gridCol w:w="964"/>
        <w:gridCol w:w="613"/>
      </w:tblGrid>
      <w:tr w14:paraId="3B3B3180">
        <w:tblPrEx>
          <w:tblCellMar>
            <w:top w:w="0" w:type="dxa"/>
            <w:left w:w="108" w:type="dxa"/>
            <w:bottom w:w="0" w:type="dxa"/>
            <w:right w:w="108" w:type="dxa"/>
          </w:tblCellMar>
        </w:tblPrEx>
        <w:trPr>
          <w:trHeight w:val="1050" w:hRule="atLeast"/>
        </w:trPr>
        <w:tc>
          <w:tcPr>
            <w:tcW w:w="697"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50282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序号</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9F78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项目名称</w:t>
            </w:r>
          </w:p>
        </w:tc>
        <w:tc>
          <w:tcPr>
            <w:tcW w:w="3911" w:type="dxa"/>
            <w:tcBorders>
              <w:top w:val="single" w:color="000000" w:sz="4" w:space="0"/>
              <w:left w:val="single" w:color="000000" w:sz="4" w:space="0"/>
              <w:bottom w:val="single" w:color="000000" w:sz="4" w:space="0"/>
              <w:right w:val="single" w:color="000000" w:sz="4" w:space="0"/>
            </w:tcBorders>
            <w:shd w:val="clear" w:color="FFFFFF" w:fill="FFFFFF"/>
          </w:tcPr>
          <w:p w14:paraId="5A2AB8B8">
            <w:pPr>
              <w:widowControl/>
              <w:spacing w:line="0" w:lineRule="atLeast"/>
              <w:jc w:val="center"/>
              <w:textAlignment w:val="center"/>
              <w:rPr>
                <w:rFonts w:ascii="宋体" w:hAnsi="宋体" w:cs="宋体"/>
                <w:color w:val="000000"/>
                <w:kern w:val="0"/>
                <w:szCs w:val="21"/>
                <w:lang w:bidi="ar"/>
              </w:rPr>
            </w:pPr>
          </w:p>
          <w:p w14:paraId="4E0A688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tcPr>
          <w:p w14:paraId="791CA88A">
            <w:pPr>
              <w:widowControl/>
              <w:spacing w:line="0" w:lineRule="atLeast"/>
              <w:jc w:val="center"/>
              <w:textAlignment w:val="center"/>
              <w:rPr>
                <w:rFonts w:ascii="宋体" w:hAnsi="宋体" w:cs="宋体"/>
                <w:color w:val="000000"/>
                <w:kern w:val="0"/>
                <w:szCs w:val="21"/>
                <w:lang w:bidi="ar"/>
              </w:rPr>
            </w:pPr>
          </w:p>
          <w:p w14:paraId="0379FA32">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需求数量</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349F0E2">
            <w:pPr>
              <w:widowControl/>
              <w:spacing w:line="0" w:lineRule="atLeast"/>
              <w:jc w:val="center"/>
              <w:textAlignment w:val="center"/>
              <w:rPr>
                <w:rFonts w:ascii="宋体" w:hAnsi="宋体" w:cs="宋体"/>
                <w:color w:val="000000"/>
                <w:kern w:val="0"/>
                <w:szCs w:val="21"/>
                <w:lang w:bidi="ar"/>
              </w:rPr>
            </w:pPr>
          </w:p>
          <w:p w14:paraId="1063303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tcPr>
          <w:p w14:paraId="3F263A6E">
            <w:pPr>
              <w:widowControl/>
              <w:spacing w:line="0" w:lineRule="atLeast"/>
              <w:jc w:val="center"/>
              <w:textAlignment w:val="center"/>
              <w:rPr>
                <w:rFonts w:ascii="宋体" w:hAnsi="宋体" w:cs="宋体"/>
                <w:color w:val="000000"/>
                <w:kern w:val="0"/>
                <w:szCs w:val="21"/>
                <w:lang w:bidi="ar"/>
              </w:rPr>
            </w:pPr>
          </w:p>
          <w:p w14:paraId="789DA049">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单价（元）</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tcPr>
          <w:p w14:paraId="6504710D">
            <w:pPr>
              <w:widowControl/>
              <w:spacing w:line="0" w:lineRule="atLeast"/>
              <w:jc w:val="center"/>
              <w:textAlignment w:val="center"/>
              <w:rPr>
                <w:rFonts w:ascii="宋体" w:hAnsi="宋体" w:cs="宋体"/>
                <w:color w:val="000000"/>
                <w:kern w:val="0"/>
                <w:szCs w:val="21"/>
                <w:lang w:bidi="ar"/>
              </w:rPr>
            </w:pPr>
          </w:p>
          <w:p w14:paraId="4874A8C3">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总金额（元）</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819F5">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备注</w:t>
            </w:r>
          </w:p>
        </w:tc>
      </w:tr>
      <w:tr w14:paraId="6CFAC2DC">
        <w:tblPrEx>
          <w:tblCellMar>
            <w:top w:w="0" w:type="dxa"/>
            <w:left w:w="108" w:type="dxa"/>
            <w:bottom w:w="0" w:type="dxa"/>
            <w:right w:w="108" w:type="dxa"/>
          </w:tblCellMar>
        </w:tblPrEx>
        <w:trPr>
          <w:trHeight w:val="2965" w:hRule="atLeast"/>
        </w:trPr>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CED38">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tcPr>
          <w:p w14:paraId="22796814">
            <w:pPr>
              <w:widowControl/>
              <w:spacing w:line="0" w:lineRule="atLeast"/>
              <w:jc w:val="left"/>
              <w:textAlignment w:val="center"/>
              <w:rPr>
                <w:rFonts w:ascii="宋体" w:hAnsi="宋体" w:cs="宋体"/>
                <w:color w:val="000000"/>
                <w:kern w:val="0"/>
                <w:szCs w:val="21"/>
                <w:lang w:bidi="ar"/>
              </w:rPr>
            </w:pPr>
          </w:p>
          <w:p w14:paraId="4C86E7ED">
            <w:pPr>
              <w:widowControl/>
              <w:spacing w:line="0" w:lineRule="atLeast"/>
              <w:jc w:val="left"/>
              <w:textAlignment w:val="center"/>
              <w:rPr>
                <w:rFonts w:ascii="宋体" w:hAnsi="宋体" w:cs="宋体"/>
                <w:color w:val="000000"/>
                <w:kern w:val="0"/>
                <w:szCs w:val="21"/>
                <w:lang w:bidi="ar"/>
              </w:rPr>
            </w:pPr>
          </w:p>
          <w:p w14:paraId="26E1CB5C">
            <w:pPr>
              <w:widowControl/>
              <w:spacing w:line="0" w:lineRule="atLeast"/>
              <w:jc w:val="left"/>
              <w:textAlignment w:val="center"/>
              <w:rPr>
                <w:rFonts w:ascii="宋体" w:hAnsi="宋体" w:cs="宋体"/>
                <w:color w:val="000000"/>
                <w:kern w:val="0"/>
                <w:szCs w:val="21"/>
                <w:lang w:bidi="ar"/>
              </w:rPr>
            </w:pPr>
          </w:p>
          <w:p w14:paraId="5E9A6DAA">
            <w:pPr>
              <w:widowControl/>
              <w:spacing w:line="0" w:lineRule="atLeast"/>
              <w:jc w:val="left"/>
              <w:textAlignment w:val="center"/>
              <w:rPr>
                <w:rFonts w:ascii="宋体" w:hAnsi="宋体" w:cs="宋体"/>
                <w:color w:val="000000"/>
                <w:kern w:val="0"/>
                <w:szCs w:val="21"/>
                <w:lang w:bidi="ar"/>
              </w:rPr>
            </w:pPr>
          </w:p>
          <w:p w14:paraId="6FA467EE">
            <w:pPr>
              <w:widowControl/>
              <w:spacing w:line="0" w:lineRule="atLeast"/>
              <w:jc w:val="left"/>
              <w:textAlignment w:val="center"/>
              <w:rPr>
                <w:rFonts w:ascii="宋体" w:hAnsi="宋体" w:cs="宋体"/>
                <w:color w:val="000000"/>
                <w:kern w:val="0"/>
                <w:szCs w:val="21"/>
                <w:lang w:bidi="ar"/>
              </w:rPr>
            </w:pPr>
          </w:p>
          <w:p w14:paraId="25158CFD">
            <w:pPr>
              <w:widowControl/>
              <w:spacing w:line="0" w:lineRule="atLeast"/>
              <w:jc w:val="left"/>
              <w:textAlignment w:val="center"/>
              <w:rPr>
                <w:rFonts w:ascii="宋体" w:hAnsi="宋体" w:cs="宋体"/>
                <w:color w:val="000000"/>
                <w:kern w:val="0"/>
                <w:szCs w:val="21"/>
                <w:lang w:bidi="ar"/>
              </w:rPr>
            </w:pPr>
          </w:p>
          <w:p w14:paraId="58A8C6E5">
            <w:pPr>
              <w:widowControl/>
              <w:spacing w:line="0" w:lineRule="atLeast"/>
              <w:jc w:val="left"/>
              <w:textAlignment w:val="center"/>
              <w:rPr>
                <w:rFonts w:ascii="宋体" w:hAnsi="宋体" w:cs="宋体"/>
                <w:color w:val="000000"/>
                <w:kern w:val="0"/>
                <w:szCs w:val="21"/>
                <w:lang w:bidi="ar"/>
              </w:rPr>
            </w:pPr>
          </w:p>
          <w:p w14:paraId="6B038394">
            <w:pPr>
              <w:widowControl/>
              <w:spacing w:line="0" w:lineRule="atLeas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顶字、墙体字、电子屏质检</w:t>
            </w:r>
          </w:p>
        </w:tc>
        <w:tc>
          <w:tcPr>
            <w:tcW w:w="39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310B8">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一、检测内容</w:t>
            </w:r>
          </w:p>
          <w:p w14:paraId="5110A0BC">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1、外观检测</w:t>
            </w:r>
          </w:p>
          <w:p w14:paraId="04FE84EA">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*检查广告牌及电子屏面板是否有破损，变形，锈蚀等情况；*检查广告牌及电子屏框架结构是否有裂缝，弯曲，变形等问题；*检查广告牌及电子屏的连接部位是否牢固，如焊接点、螺旋的连接等；</w:t>
            </w:r>
          </w:p>
          <w:p w14:paraId="29A5BFC7">
            <w:pPr>
              <w:widowControl/>
              <w:numPr>
                <w:ilvl w:val="0"/>
                <w:numId w:val="6"/>
              </w:numPr>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结构检测</w:t>
            </w:r>
          </w:p>
          <w:p w14:paraId="59256C2A">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*对广告牌及电子屏的立柱、横梁等主要结构构件进行强度、刚度检测；*检测广告牌及电子屏的基础是否牢固，有无沉降、倾斜等现象；</w:t>
            </w:r>
          </w:p>
          <w:p w14:paraId="7204302E">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3.电气检测</w:t>
            </w:r>
          </w:p>
          <w:p w14:paraId="3022837B">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*检查广告牌及电子屏的照明系统、电气线路是否正常，有无电、短路等安全隐患；*检测广告牌及电子屏的接地系统是否符合要求。</w:t>
            </w:r>
          </w:p>
          <w:p w14:paraId="6216293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二、检测位置</w:t>
            </w:r>
          </w:p>
          <w:p w14:paraId="1D4D8C66">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1.学校正门：聊城技师学院、国家师范院校、繁森母校、工匠摇篮；楼体名称及宣传标语：行知楼、明德楼、勤业楼、明志楼、实训中心 A、实训中心 B、实训中心C、实训中心 D、实训工场 A、实训工场 B、实训工场C、建筑施工实操楼、培训中心、学生公寓、宿舍楼1、宿舍楼2等</w:t>
            </w:r>
          </w:p>
          <w:p w14:paraId="6F7FACFD">
            <w:pPr>
              <w:widowControl/>
              <w:spacing w:line="0" w:lineRule="atLeast"/>
              <w:jc w:val="left"/>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2.中、大型电子屏三个；中、小型电子屏一个</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07D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221DB">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ACC31">
            <w:pPr>
              <w:widowControl/>
              <w:spacing w:line="0" w:lineRule="atLeast"/>
              <w:jc w:val="center"/>
              <w:textAlignment w:val="center"/>
              <w:rPr>
                <w:rFonts w:ascii="宋体" w:hAnsi="宋体" w:cs="宋体"/>
                <w:color w:val="000000"/>
                <w:kern w:val="0"/>
                <w:szCs w:val="21"/>
                <w:lang w:bidi="ar"/>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1494F">
            <w:pPr>
              <w:widowControl/>
              <w:spacing w:line="0" w:lineRule="atLeast"/>
              <w:jc w:val="center"/>
              <w:textAlignment w:val="center"/>
              <w:rPr>
                <w:rFonts w:ascii="宋体" w:hAnsi="宋体" w:cs="宋体"/>
                <w:color w:val="000000"/>
                <w:kern w:val="0"/>
                <w:szCs w:val="21"/>
                <w:lang w:bidi="ar"/>
              </w:rPr>
            </w:pP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F2251">
            <w:pPr>
              <w:widowControl/>
              <w:spacing w:line="0" w:lineRule="atLeast"/>
              <w:jc w:val="center"/>
              <w:textAlignment w:val="center"/>
              <w:rPr>
                <w:rFonts w:ascii="宋体" w:hAnsi="宋体" w:cs="宋体"/>
                <w:color w:val="000000"/>
                <w:kern w:val="0"/>
                <w:szCs w:val="21"/>
                <w:lang w:bidi="ar"/>
              </w:rPr>
            </w:pPr>
          </w:p>
        </w:tc>
      </w:tr>
      <w:tr w14:paraId="1D298726">
        <w:tblPrEx>
          <w:tblCellMar>
            <w:top w:w="0" w:type="dxa"/>
            <w:left w:w="108" w:type="dxa"/>
            <w:bottom w:w="0" w:type="dxa"/>
            <w:right w:w="108" w:type="dxa"/>
          </w:tblCellMar>
        </w:tblPrEx>
        <w:trPr>
          <w:trHeight w:val="595"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B216D">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779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02E081F">
            <w:pPr>
              <w:widowControl/>
              <w:spacing w:line="0" w:lineRule="atLeast"/>
              <w:jc w:val="center"/>
              <w:textAlignment w:val="center"/>
              <w:rPr>
                <w:rFonts w:ascii="宋体" w:hAnsi="宋体" w:cs="宋体"/>
                <w:color w:val="000000"/>
                <w:kern w:val="0"/>
                <w:szCs w:val="21"/>
                <w:lang w:bidi="ar"/>
              </w:rPr>
            </w:pPr>
          </w:p>
        </w:tc>
      </w:tr>
    </w:tbl>
    <w:p w14:paraId="6D7513DF">
      <w:pPr>
        <w:pStyle w:val="259"/>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2FD7DD86">
      <w:pPr>
        <w:pStyle w:val="259"/>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52EBF0A4">
      <w:pPr>
        <w:pStyle w:val="259"/>
        <w:tabs>
          <w:tab w:val="left" w:pos="0"/>
          <w:tab w:val="left" w:pos="180"/>
          <w:tab w:val="left" w:pos="360"/>
        </w:tabs>
        <w:spacing w:line="276" w:lineRule="auto"/>
        <w:ind w:firstLine="3264" w:firstLineChars="739"/>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三、项目说明：</w:t>
      </w:r>
    </w:p>
    <w:p w14:paraId="17DD21A4">
      <w:pPr>
        <w:tabs>
          <w:tab w:val="left" w:pos="0"/>
          <w:tab w:val="left" w:pos="180"/>
          <w:tab w:val="left" w:pos="360"/>
        </w:tabs>
        <w:spacing w:line="276" w:lineRule="auto"/>
        <w:ind w:firstLine="480" w:firstLineChars="200"/>
        <w:textAlignment w:val="baseline"/>
        <w:rPr>
          <w:rFonts w:ascii="宋体" w:hAnsi="宋体"/>
          <w:sz w:val="24"/>
          <w:szCs w:val="24"/>
        </w:rPr>
      </w:pPr>
      <w:r>
        <w:rPr>
          <w:rFonts w:hint="eastAsia" w:ascii="宋体" w:hAnsi="宋体" w:eastAsia="宋体" w:cs="宋体"/>
          <w:sz w:val="24"/>
          <w:szCs w:val="24"/>
          <w:highlight w:val="none"/>
        </w:rPr>
        <w:t>根据需求数量指定位置进行检测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完成出具检测报告</w:t>
      </w:r>
      <w:r>
        <w:rPr>
          <w:rFonts w:hint="eastAsia" w:ascii="宋体" w:hAnsi="宋体" w:cs="宋体"/>
          <w:sz w:val="24"/>
          <w:szCs w:val="24"/>
          <w:highlight w:val="none"/>
          <w:lang w:eastAsia="zh-CN"/>
        </w:rPr>
        <w:t>。</w:t>
      </w:r>
      <w:r>
        <w:rPr>
          <w:rFonts w:hint="eastAsia" w:ascii="宋体" w:hAnsi="宋体"/>
          <w:sz w:val="24"/>
          <w:szCs w:val="24"/>
        </w:rPr>
        <w:br w:type="page"/>
      </w:r>
    </w:p>
    <w:p w14:paraId="655BFDF7">
      <w:pPr>
        <w:pStyle w:val="259"/>
        <w:numPr>
          <w:ilvl w:val="0"/>
          <w:numId w:val="7"/>
        </w:numPr>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货物清单：</w:t>
      </w:r>
    </w:p>
    <w:tbl>
      <w:tblPr>
        <w:tblStyle w:val="48"/>
        <w:tblW w:w="9570" w:type="dxa"/>
        <w:tblInd w:w="93" w:type="dxa"/>
        <w:tblLayout w:type="fixed"/>
        <w:tblCellMar>
          <w:top w:w="0" w:type="dxa"/>
          <w:left w:w="108" w:type="dxa"/>
          <w:bottom w:w="0" w:type="dxa"/>
          <w:right w:w="108" w:type="dxa"/>
        </w:tblCellMar>
      </w:tblPr>
      <w:tblGrid>
        <w:gridCol w:w="750"/>
        <w:gridCol w:w="1115"/>
        <w:gridCol w:w="3942"/>
        <w:gridCol w:w="740"/>
        <w:gridCol w:w="760"/>
        <w:gridCol w:w="665"/>
        <w:gridCol w:w="846"/>
        <w:gridCol w:w="752"/>
      </w:tblGrid>
      <w:tr w14:paraId="77BDCA81">
        <w:tblPrEx>
          <w:tblCellMar>
            <w:top w:w="0" w:type="dxa"/>
            <w:left w:w="108" w:type="dxa"/>
            <w:bottom w:w="0" w:type="dxa"/>
            <w:right w:w="108" w:type="dxa"/>
          </w:tblCellMar>
        </w:tblPrEx>
        <w:trPr>
          <w:trHeight w:val="1050" w:hRule="atLeast"/>
        </w:trPr>
        <w:tc>
          <w:tcPr>
            <w:tcW w:w="75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6A40AA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BD1AE">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项目名称</w:t>
            </w:r>
          </w:p>
        </w:tc>
        <w:tc>
          <w:tcPr>
            <w:tcW w:w="3942" w:type="dxa"/>
            <w:tcBorders>
              <w:top w:val="single" w:color="000000" w:sz="4" w:space="0"/>
              <w:left w:val="single" w:color="000000" w:sz="4" w:space="0"/>
              <w:bottom w:val="single" w:color="000000" w:sz="4" w:space="0"/>
              <w:right w:val="single" w:color="000000" w:sz="4" w:space="0"/>
            </w:tcBorders>
            <w:shd w:val="clear" w:color="FFFFFF" w:fill="FFFFFF"/>
          </w:tcPr>
          <w:p w14:paraId="10481DA7">
            <w:pPr>
              <w:widowControl/>
              <w:spacing w:line="0" w:lineRule="atLeast"/>
              <w:jc w:val="center"/>
              <w:textAlignment w:val="center"/>
              <w:rPr>
                <w:rFonts w:ascii="宋体" w:hAnsi="宋体" w:cs="宋体"/>
                <w:color w:val="000000"/>
                <w:kern w:val="0"/>
                <w:szCs w:val="21"/>
                <w:lang w:bidi="ar"/>
              </w:rPr>
            </w:pPr>
          </w:p>
          <w:p w14:paraId="209EE0A6">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tcPr>
          <w:p w14:paraId="0E1B7638">
            <w:pPr>
              <w:widowControl/>
              <w:spacing w:line="0" w:lineRule="atLeast"/>
              <w:jc w:val="center"/>
              <w:textAlignment w:val="center"/>
              <w:rPr>
                <w:rFonts w:ascii="宋体" w:hAnsi="宋体" w:cs="宋体"/>
                <w:color w:val="000000"/>
                <w:kern w:val="0"/>
                <w:szCs w:val="21"/>
                <w:lang w:bidi="ar"/>
              </w:rPr>
            </w:pPr>
          </w:p>
          <w:p w14:paraId="15CEAF3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需求数量</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tcPr>
          <w:p w14:paraId="30073E69">
            <w:pPr>
              <w:widowControl/>
              <w:spacing w:line="0" w:lineRule="atLeast"/>
              <w:jc w:val="center"/>
              <w:textAlignment w:val="center"/>
              <w:rPr>
                <w:rFonts w:ascii="宋体" w:hAnsi="宋体" w:cs="宋体"/>
                <w:color w:val="000000"/>
                <w:kern w:val="0"/>
                <w:szCs w:val="21"/>
                <w:lang w:bidi="ar"/>
              </w:rPr>
            </w:pPr>
          </w:p>
          <w:p w14:paraId="061AF4C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预算</w:t>
            </w:r>
          </w:p>
          <w:p w14:paraId="600BCE5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单价（元）</w:t>
            </w:r>
          </w:p>
        </w:tc>
        <w:tc>
          <w:tcPr>
            <w:tcW w:w="665" w:type="dxa"/>
            <w:tcBorders>
              <w:top w:val="single" w:color="000000" w:sz="4" w:space="0"/>
              <w:left w:val="single" w:color="000000" w:sz="4" w:space="0"/>
              <w:bottom w:val="single" w:color="000000" w:sz="4" w:space="0"/>
              <w:right w:val="single" w:color="000000" w:sz="4" w:space="0"/>
            </w:tcBorders>
            <w:shd w:val="clear" w:color="FFFFFF" w:fill="FFFFFF"/>
          </w:tcPr>
          <w:p w14:paraId="1180FF09">
            <w:pPr>
              <w:widowControl/>
              <w:spacing w:line="0" w:lineRule="atLeast"/>
              <w:jc w:val="center"/>
              <w:textAlignment w:val="center"/>
              <w:rPr>
                <w:rFonts w:ascii="宋体" w:hAnsi="宋体" w:cs="宋体"/>
                <w:color w:val="000000"/>
                <w:kern w:val="0"/>
                <w:szCs w:val="21"/>
                <w:lang w:bidi="ar"/>
              </w:rPr>
            </w:pPr>
          </w:p>
          <w:p w14:paraId="335AD6A9">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tcPr>
          <w:p w14:paraId="0605261C">
            <w:pPr>
              <w:widowControl/>
              <w:spacing w:line="0" w:lineRule="atLeast"/>
              <w:jc w:val="center"/>
              <w:textAlignment w:val="center"/>
              <w:rPr>
                <w:rFonts w:ascii="宋体" w:hAnsi="宋体" w:cs="宋体"/>
                <w:color w:val="000000"/>
                <w:kern w:val="0"/>
                <w:szCs w:val="21"/>
                <w:lang w:bidi="ar"/>
              </w:rPr>
            </w:pPr>
          </w:p>
          <w:p w14:paraId="0E57F26A">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预算总金额（元）</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949FB">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备注</w:t>
            </w:r>
          </w:p>
        </w:tc>
      </w:tr>
      <w:tr w14:paraId="516BB5DC">
        <w:tblPrEx>
          <w:tblCellMar>
            <w:top w:w="0" w:type="dxa"/>
            <w:left w:w="108" w:type="dxa"/>
            <w:bottom w:w="0" w:type="dxa"/>
            <w:right w:w="108"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2E59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tcPr>
          <w:p w14:paraId="139E8B33">
            <w:pPr>
              <w:widowControl/>
              <w:spacing w:line="0" w:lineRule="atLeast"/>
              <w:textAlignment w:val="center"/>
              <w:rPr>
                <w:rFonts w:ascii="宋体" w:hAnsi="宋体" w:cs="宋体"/>
                <w:color w:val="000000"/>
                <w:kern w:val="0"/>
                <w:szCs w:val="21"/>
                <w:lang w:bidi="ar"/>
              </w:rPr>
            </w:pPr>
          </w:p>
          <w:p w14:paraId="1C7C349F">
            <w:pPr>
              <w:widowControl/>
              <w:spacing w:line="0" w:lineRule="atLeast"/>
              <w:textAlignment w:val="center"/>
              <w:rPr>
                <w:rFonts w:ascii="宋体" w:hAnsi="宋体" w:cs="宋体"/>
                <w:color w:val="000000"/>
                <w:kern w:val="0"/>
                <w:szCs w:val="21"/>
                <w:lang w:bidi="ar"/>
              </w:rPr>
            </w:pPr>
          </w:p>
          <w:p w14:paraId="469EC13D">
            <w:pPr>
              <w:widowControl/>
              <w:spacing w:line="0" w:lineRule="atLeast"/>
              <w:textAlignment w:val="center"/>
              <w:rPr>
                <w:rFonts w:ascii="宋体" w:hAnsi="宋体" w:cs="宋体"/>
                <w:color w:val="000000"/>
                <w:kern w:val="0"/>
                <w:szCs w:val="21"/>
                <w:lang w:bidi="ar"/>
              </w:rPr>
            </w:pPr>
          </w:p>
          <w:p w14:paraId="56580935">
            <w:pPr>
              <w:widowControl/>
              <w:spacing w:line="0" w:lineRule="atLeast"/>
              <w:textAlignment w:val="center"/>
              <w:rPr>
                <w:rFonts w:ascii="宋体" w:hAnsi="宋体" w:cs="宋体"/>
                <w:color w:val="000000"/>
                <w:kern w:val="0"/>
                <w:szCs w:val="21"/>
                <w:lang w:bidi="ar"/>
              </w:rPr>
            </w:pPr>
          </w:p>
          <w:p w14:paraId="5AD5C0B4">
            <w:pPr>
              <w:widowControl/>
              <w:spacing w:line="0" w:lineRule="atLeast"/>
              <w:textAlignment w:val="center"/>
              <w:rPr>
                <w:rFonts w:ascii="宋体" w:hAnsi="宋体" w:cs="宋体"/>
                <w:color w:val="000000"/>
                <w:kern w:val="0"/>
                <w:szCs w:val="21"/>
                <w:lang w:bidi="ar"/>
              </w:rPr>
            </w:pPr>
          </w:p>
          <w:p w14:paraId="35941A09">
            <w:pPr>
              <w:widowControl/>
              <w:spacing w:line="0" w:lineRule="atLeast"/>
              <w:textAlignment w:val="center"/>
              <w:rPr>
                <w:rFonts w:ascii="宋体" w:hAnsi="宋体" w:cs="宋体"/>
                <w:color w:val="000000"/>
                <w:kern w:val="0"/>
                <w:szCs w:val="21"/>
                <w:lang w:bidi="ar"/>
              </w:rPr>
            </w:pPr>
          </w:p>
          <w:p w14:paraId="5589261C">
            <w:pPr>
              <w:widowControl/>
              <w:spacing w:line="0" w:lineRule="atLeast"/>
              <w:textAlignment w:val="center"/>
              <w:rPr>
                <w:rFonts w:ascii="宋体" w:hAnsi="宋体" w:cs="宋体"/>
                <w:color w:val="000000"/>
                <w:kern w:val="0"/>
                <w:szCs w:val="21"/>
                <w:lang w:bidi="ar"/>
              </w:rPr>
            </w:pPr>
          </w:p>
          <w:p w14:paraId="3E64D6F0">
            <w:pPr>
              <w:widowControl/>
              <w:spacing w:line="0" w:lineRule="atLeast"/>
              <w:textAlignment w:val="center"/>
              <w:rPr>
                <w:rFonts w:ascii="宋体" w:hAnsi="宋体" w:cs="宋体"/>
                <w:color w:val="000000"/>
                <w:kern w:val="0"/>
                <w:szCs w:val="21"/>
                <w:lang w:bidi="ar"/>
              </w:rPr>
            </w:pPr>
          </w:p>
          <w:p w14:paraId="792F9AB6">
            <w:pPr>
              <w:widowControl/>
              <w:spacing w:line="0" w:lineRule="atLeast"/>
              <w:textAlignment w:val="center"/>
              <w:rPr>
                <w:rFonts w:ascii="宋体" w:hAnsi="宋体" w:cs="宋体"/>
                <w:color w:val="000000"/>
                <w:kern w:val="0"/>
                <w:szCs w:val="21"/>
                <w:lang w:bidi="ar"/>
              </w:rPr>
            </w:pPr>
          </w:p>
          <w:p w14:paraId="60309772">
            <w:pPr>
              <w:widowControl/>
              <w:spacing w:line="0" w:lineRule="atLeast"/>
              <w:textAlignment w:val="center"/>
              <w:rPr>
                <w:rFonts w:ascii="宋体" w:hAnsi="宋体" w:cs="宋体"/>
                <w:color w:val="000000"/>
                <w:kern w:val="0"/>
                <w:szCs w:val="21"/>
                <w:lang w:bidi="ar"/>
              </w:rPr>
            </w:pPr>
          </w:p>
          <w:p w14:paraId="3F8ACE82">
            <w:pPr>
              <w:widowControl/>
              <w:spacing w:line="0" w:lineRule="atLeast"/>
              <w:textAlignment w:val="center"/>
              <w:rPr>
                <w:rFonts w:ascii="宋体" w:hAnsi="宋体" w:cs="宋体"/>
                <w:color w:val="000000"/>
                <w:kern w:val="0"/>
                <w:szCs w:val="21"/>
                <w:lang w:bidi="ar"/>
              </w:rPr>
            </w:pPr>
          </w:p>
          <w:p w14:paraId="589813EE">
            <w:pPr>
              <w:widowControl/>
              <w:spacing w:line="0" w:lineRule="atLeast"/>
              <w:textAlignment w:val="center"/>
              <w:rPr>
                <w:rFonts w:ascii="宋体" w:hAnsi="宋体" w:cs="宋体"/>
                <w:color w:val="000000"/>
                <w:kern w:val="0"/>
                <w:szCs w:val="21"/>
                <w:lang w:bidi="ar"/>
              </w:rPr>
            </w:pPr>
          </w:p>
          <w:p w14:paraId="46B11C46">
            <w:pPr>
              <w:widowControl/>
              <w:spacing w:line="0" w:lineRule="atLeast"/>
              <w:textAlignment w:val="center"/>
              <w:rPr>
                <w:rFonts w:ascii="宋体" w:hAnsi="宋体" w:cs="宋体"/>
                <w:color w:val="000000"/>
                <w:kern w:val="0"/>
                <w:szCs w:val="21"/>
                <w:lang w:bidi="ar"/>
              </w:rPr>
            </w:pPr>
          </w:p>
          <w:p w14:paraId="2F1F062C">
            <w:pPr>
              <w:widowControl/>
              <w:spacing w:line="0" w:lineRule="atLeast"/>
              <w:textAlignment w:val="center"/>
              <w:rPr>
                <w:rFonts w:ascii="宋体" w:hAnsi="宋体" w:cs="宋体"/>
                <w:color w:val="000000"/>
                <w:kern w:val="0"/>
                <w:szCs w:val="21"/>
                <w:lang w:bidi="ar"/>
              </w:rPr>
            </w:pPr>
          </w:p>
          <w:p w14:paraId="59DE5C0C">
            <w:pPr>
              <w:widowControl/>
              <w:spacing w:line="0" w:lineRule="atLeast"/>
              <w:textAlignment w:val="center"/>
              <w:rPr>
                <w:rFonts w:ascii="宋体" w:hAnsi="宋体" w:cs="宋体"/>
                <w:color w:val="000000"/>
                <w:kern w:val="0"/>
                <w:szCs w:val="21"/>
                <w:lang w:bidi="ar"/>
              </w:rPr>
            </w:pPr>
            <w:r>
              <w:rPr>
                <w:rFonts w:hint="eastAsia" w:ascii="宋体" w:hAnsi="宋体" w:cs="宋体"/>
                <w:color w:val="000000"/>
                <w:kern w:val="0"/>
                <w:szCs w:val="21"/>
                <w:lang w:bidi="ar"/>
              </w:rPr>
              <w:t>顶字、墙体字、电子屏质检</w:t>
            </w:r>
          </w:p>
        </w:tc>
        <w:tc>
          <w:tcPr>
            <w:tcW w:w="3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105F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一、检测内容</w:t>
            </w:r>
          </w:p>
          <w:p w14:paraId="7D036481">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1、外观检测</w:t>
            </w:r>
          </w:p>
          <w:p w14:paraId="7B2911FE">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*检查广告牌及电子屏面板是否有破损，变形，锈蚀等情况；*检查广告牌及电子屏框架结构是否有裂缝，弯曲，变形等问题；*检查广告牌及电子屏的连接部位是否牢固，如焊接点、螺旋的连接等；</w:t>
            </w:r>
          </w:p>
          <w:p w14:paraId="5DB495B4">
            <w:pPr>
              <w:widowControl/>
              <w:numPr>
                <w:ilvl w:val="0"/>
                <w:numId w:val="6"/>
              </w:numPr>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结构检测</w:t>
            </w:r>
          </w:p>
          <w:p w14:paraId="4F758B7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*对广告牌及电子屏的立柱、横梁等主要结构构件进行强度、刚度检测；*检测广告牌及电子屏的基础是否牢固，有无沉降、倾斜等现象；</w:t>
            </w:r>
          </w:p>
          <w:p w14:paraId="4668C1A4">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3.电气检测</w:t>
            </w:r>
          </w:p>
          <w:p w14:paraId="56820A52">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*检查广告牌及电子屏的照明系统、电气线路是否正常，有无电、短路等安全隐患；*检测广告牌及电子屏的接地系统是否符合要求。</w:t>
            </w:r>
          </w:p>
          <w:p w14:paraId="564A7A1B">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二、检测位置</w:t>
            </w:r>
          </w:p>
          <w:p w14:paraId="21B60CD1">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1.学校正门：聊城技师学院、国家师范院校、繁森母校、工匠摇篮；楼体名称及宣传标语：行知楼、明德楼、勤业楼、明志楼、实训中心 A、实训中心 B、实训中心C、实训中心 D、实训工场 A、实训工场 B、实训工场C、建筑施工实操楼、培训中心、学生公寓、宿舍楼1、宿舍楼2等</w:t>
            </w:r>
          </w:p>
          <w:p w14:paraId="07E959D3">
            <w:pPr>
              <w:widowControl/>
              <w:spacing w:line="0" w:lineRule="atLeast"/>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2.中、大型电子屏三个；中、小型电子屏一个</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71F8A">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2B27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w:t>
            </w:r>
          </w:p>
        </w:tc>
        <w:tc>
          <w:tcPr>
            <w:tcW w:w="6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8446E">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40E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80C4B">
            <w:pPr>
              <w:widowControl/>
              <w:spacing w:line="0" w:lineRule="atLeast"/>
              <w:jc w:val="center"/>
              <w:textAlignment w:val="center"/>
              <w:rPr>
                <w:rFonts w:ascii="宋体" w:hAnsi="宋体" w:cs="宋体"/>
                <w:color w:val="000000"/>
                <w:kern w:val="0"/>
                <w:szCs w:val="21"/>
                <w:lang w:bidi="ar"/>
              </w:rPr>
            </w:pPr>
          </w:p>
        </w:tc>
      </w:tr>
      <w:tr w14:paraId="4BB0B13C">
        <w:tblPrEx>
          <w:tblCellMar>
            <w:top w:w="0" w:type="dxa"/>
            <w:left w:w="108" w:type="dxa"/>
            <w:bottom w:w="0" w:type="dxa"/>
            <w:right w:w="108" w:type="dxa"/>
          </w:tblCellMar>
        </w:tblPrEx>
        <w:trPr>
          <w:trHeight w:val="960"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6AF35">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770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63C889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10000元</w:t>
            </w:r>
          </w:p>
        </w:tc>
      </w:tr>
    </w:tbl>
    <w:p w14:paraId="1B1FCBB3">
      <w:pPr>
        <w:pStyle w:val="259"/>
        <w:tabs>
          <w:tab w:val="left" w:pos="0"/>
          <w:tab w:val="left" w:pos="180"/>
          <w:tab w:val="left" w:pos="360"/>
        </w:tabs>
        <w:spacing w:line="276" w:lineRule="auto"/>
        <w:ind w:firstLine="0" w:firstLineChars="0"/>
        <w:rPr>
          <w:b/>
          <w:color w:val="000000"/>
          <w:sz w:val="44"/>
        </w:rPr>
      </w:pPr>
    </w:p>
    <w:p w14:paraId="1289440B">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本报价为包括含运输、搬运、拆卸、安装等人工费及配件、附件费等。</w:t>
      </w:r>
    </w:p>
    <w:p w14:paraId="6A4CAF4F">
      <w:pPr>
        <w:ind w:firstLine="964" w:firstLineChars="400"/>
        <w:rPr>
          <w:rFonts w:ascii="宋体" w:hAnsi="宋体"/>
          <w:b/>
          <w:sz w:val="24"/>
          <w:szCs w:val="24"/>
        </w:rPr>
      </w:pPr>
      <w:r>
        <w:rPr>
          <w:rFonts w:hint="eastAsia" w:ascii="宋体" w:hAnsi="宋体"/>
          <w:b/>
          <w:sz w:val="24"/>
          <w:szCs w:val="24"/>
        </w:rPr>
        <w:t>2、各单价报价均不能超预算单价，总价报价不能超预算总价。</w:t>
      </w:r>
    </w:p>
    <w:p w14:paraId="0FBC4859">
      <w:pPr>
        <w:pStyle w:val="47"/>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必须</w:t>
      </w:r>
      <w:r>
        <w:rPr>
          <w:rFonts w:hint="eastAsia" w:ascii="宋体" w:hAnsi="宋体"/>
          <w:b/>
          <w:kern w:val="2"/>
          <w:sz w:val="24"/>
          <w:szCs w:val="24"/>
        </w:rPr>
        <w:t>附</w:t>
      </w:r>
      <w:r>
        <w:rPr>
          <w:rFonts w:ascii="宋体" w:hAnsi="宋体"/>
          <w:b/>
          <w:kern w:val="2"/>
          <w:sz w:val="24"/>
          <w:szCs w:val="24"/>
        </w:rPr>
        <w:t>分项报价表。</w:t>
      </w:r>
    </w:p>
    <w:p w14:paraId="49980602">
      <w:pPr>
        <w:pStyle w:val="47"/>
        <w:ind w:firstLine="482"/>
        <w:rPr>
          <w:rFonts w:ascii="宋体" w:hAnsi="宋体"/>
          <w:b/>
          <w:kern w:val="2"/>
          <w:sz w:val="24"/>
          <w:szCs w:val="24"/>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88F3">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986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5438B106">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E12A">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23CE">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59D0886">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E103">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066C181">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2592">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F9D9769E"/>
    <w:multiLevelType w:val="singleLevel"/>
    <w:tmpl w:val="F9D9769E"/>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3BF035F1"/>
    <w:multiLevelType w:val="singleLevel"/>
    <w:tmpl w:val="3BF035F1"/>
    <w:lvl w:ilvl="0" w:tentative="0">
      <w:start w:val="2"/>
      <w:numFmt w:val="decimal"/>
      <w:lvlText w:val="%1."/>
      <w:lvlJc w:val="left"/>
      <w:pPr>
        <w:tabs>
          <w:tab w:val="left" w:pos="312"/>
        </w:tabs>
      </w:p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36C6B"/>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454F9"/>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84888"/>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903AE7"/>
    <w:rsid w:val="05241F07"/>
    <w:rsid w:val="054E7908"/>
    <w:rsid w:val="05677A81"/>
    <w:rsid w:val="05C018BB"/>
    <w:rsid w:val="05C55124"/>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493813"/>
    <w:rsid w:val="155013FC"/>
    <w:rsid w:val="15520056"/>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3994FAD"/>
    <w:rsid w:val="242B68C9"/>
    <w:rsid w:val="249917FE"/>
    <w:rsid w:val="262B023E"/>
    <w:rsid w:val="26445799"/>
    <w:rsid w:val="26DC5ACE"/>
    <w:rsid w:val="273D2914"/>
    <w:rsid w:val="27FC632B"/>
    <w:rsid w:val="289447B6"/>
    <w:rsid w:val="296D55D3"/>
    <w:rsid w:val="2D2A4264"/>
    <w:rsid w:val="2D391F1B"/>
    <w:rsid w:val="2D8765D2"/>
    <w:rsid w:val="2E9B0DE0"/>
    <w:rsid w:val="2EFC30B5"/>
    <w:rsid w:val="2F042E3F"/>
    <w:rsid w:val="2F1116E8"/>
    <w:rsid w:val="300F0BC6"/>
    <w:rsid w:val="30507EBF"/>
    <w:rsid w:val="31232B7B"/>
    <w:rsid w:val="316E2FA4"/>
    <w:rsid w:val="31D41ACA"/>
    <w:rsid w:val="357777F8"/>
    <w:rsid w:val="35BE2E72"/>
    <w:rsid w:val="3827318B"/>
    <w:rsid w:val="38433B03"/>
    <w:rsid w:val="39CE5556"/>
    <w:rsid w:val="3B7B043E"/>
    <w:rsid w:val="3CE85EE2"/>
    <w:rsid w:val="3F1E091D"/>
    <w:rsid w:val="40044CBB"/>
    <w:rsid w:val="4033731A"/>
    <w:rsid w:val="4044666A"/>
    <w:rsid w:val="40500A84"/>
    <w:rsid w:val="432936DD"/>
    <w:rsid w:val="43C1442F"/>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69F1AF1"/>
    <w:rsid w:val="56C97471"/>
    <w:rsid w:val="59514339"/>
    <w:rsid w:val="5AB30825"/>
    <w:rsid w:val="5B092532"/>
    <w:rsid w:val="5BA9639C"/>
    <w:rsid w:val="5C1309CA"/>
    <w:rsid w:val="5C9A78E6"/>
    <w:rsid w:val="5CDA6C77"/>
    <w:rsid w:val="5D7A3273"/>
    <w:rsid w:val="5F6B569F"/>
    <w:rsid w:val="616C351D"/>
    <w:rsid w:val="616E7593"/>
    <w:rsid w:val="61B74AB7"/>
    <w:rsid w:val="63BE468E"/>
    <w:rsid w:val="66980920"/>
    <w:rsid w:val="67F47638"/>
    <w:rsid w:val="68A5389A"/>
    <w:rsid w:val="69BF4B84"/>
    <w:rsid w:val="6A470AE2"/>
    <w:rsid w:val="6C8C20C4"/>
    <w:rsid w:val="6D6F4477"/>
    <w:rsid w:val="6E3D15FF"/>
    <w:rsid w:val="6E520E33"/>
    <w:rsid w:val="6F6D2C38"/>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字符"/>
    <w:basedOn w:val="50"/>
    <w:link w:val="2"/>
    <w:qFormat/>
    <w:locked/>
    <w:uiPriority w:val="99"/>
    <w:rPr>
      <w:rFonts w:cs="Times New Roman"/>
      <w:b/>
      <w:kern w:val="44"/>
      <w:sz w:val="44"/>
    </w:rPr>
  </w:style>
  <w:style w:type="character" w:customStyle="1" w:styleId="59">
    <w:name w:val="标题 2 字符"/>
    <w:basedOn w:val="50"/>
    <w:link w:val="3"/>
    <w:qFormat/>
    <w:locked/>
    <w:uiPriority w:val="99"/>
    <w:rPr>
      <w:rFonts w:ascii="Cambria" w:hAnsi="Cambria" w:eastAsia="宋体" w:cs="Times New Roman"/>
      <w:b/>
      <w:sz w:val="32"/>
    </w:rPr>
  </w:style>
  <w:style w:type="character" w:customStyle="1" w:styleId="60">
    <w:name w:val="标题 3 字符"/>
    <w:basedOn w:val="50"/>
    <w:link w:val="4"/>
    <w:qFormat/>
    <w:locked/>
    <w:uiPriority w:val="99"/>
    <w:rPr>
      <w:rFonts w:ascii="Calibri" w:hAnsi="Calibri" w:cs="Times New Roman"/>
      <w:b/>
      <w:sz w:val="20"/>
    </w:rPr>
  </w:style>
  <w:style w:type="character" w:customStyle="1" w:styleId="61">
    <w:name w:val="标题 4 字符"/>
    <w:basedOn w:val="50"/>
    <w:link w:val="5"/>
    <w:qFormat/>
    <w:locked/>
    <w:uiPriority w:val="99"/>
    <w:rPr>
      <w:rFonts w:ascii="Arial" w:hAnsi="Arial" w:eastAsia="黑体" w:cs="Times New Roman"/>
      <w:b/>
      <w:sz w:val="20"/>
    </w:rPr>
  </w:style>
  <w:style w:type="character" w:customStyle="1" w:styleId="62">
    <w:name w:val="标题 5 字符"/>
    <w:basedOn w:val="50"/>
    <w:link w:val="6"/>
    <w:qFormat/>
    <w:locked/>
    <w:uiPriority w:val="99"/>
    <w:rPr>
      <w:rFonts w:ascii="Arial" w:hAnsi="Arial" w:eastAsia="华文中宋" w:cs="Times New Roman"/>
      <w:b/>
      <w:kern w:val="0"/>
      <w:sz w:val="28"/>
    </w:rPr>
  </w:style>
  <w:style w:type="character" w:customStyle="1" w:styleId="63">
    <w:name w:val="标题 6 字符"/>
    <w:basedOn w:val="50"/>
    <w:link w:val="7"/>
    <w:qFormat/>
    <w:locked/>
    <w:uiPriority w:val="99"/>
    <w:rPr>
      <w:rFonts w:ascii="Cambria" w:hAnsi="Cambria"/>
      <w:b/>
      <w:kern w:val="0"/>
      <w:sz w:val="24"/>
      <w:szCs w:val="20"/>
    </w:rPr>
  </w:style>
  <w:style w:type="character" w:customStyle="1" w:styleId="64">
    <w:name w:val="标题 7 字符"/>
    <w:basedOn w:val="50"/>
    <w:link w:val="8"/>
    <w:qFormat/>
    <w:locked/>
    <w:uiPriority w:val="99"/>
    <w:rPr>
      <w:rFonts w:ascii="Arial" w:hAnsi="Arial" w:cs="Times New Roman"/>
      <w:b/>
      <w:kern w:val="0"/>
      <w:sz w:val="24"/>
    </w:rPr>
  </w:style>
  <w:style w:type="character" w:customStyle="1" w:styleId="65">
    <w:name w:val="标题 8 字符"/>
    <w:basedOn w:val="50"/>
    <w:link w:val="10"/>
    <w:qFormat/>
    <w:locked/>
    <w:uiPriority w:val="99"/>
    <w:rPr>
      <w:rFonts w:ascii="Cambria" w:hAnsi="Cambria" w:cs="Times New Roman"/>
      <w:kern w:val="0"/>
      <w:sz w:val="24"/>
    </w:rPr>
  </w:style>
  <w:style w:type="character" w:customStyle="1" w:styleId="66">
    <w:name w:val="标题 9 字符"/>
    <w:basedOn w:val="50"/>
    <w:link w:val="11"/>
    <w:qFormat/>
    <w:locked/>
    <w:uiPriority w:val="99"/>
    <w:rPr>
      <w:rFonts w:ascii="Cambria" w:hAnsi="Cambria" w:cs="Times New Roman"/>
      <w:kern w:val="0"/>
      <w:sz w:val="21"/>
    </w:rPr>
  </w:style>
  <w:style w:type="character" w:customStyle="1" w:styleId="67">
    <w:name w:val="正文文本缩进 字符"/>
    <w:basedOn w:val="50"/>
    <w:link w:val="21"/>
    <w:qFormat/>
    <w:locked/>
    <w:uiPriority w:val="99"/>
    <w:rPr>
      <w:rFonts w:cs="Times New Roman"/>
      <w:sz w:val="20"/>
    </w:rPr>
  </w:style>
  <w:style w:type="character" w:customStyle="1" w:styleId="68">
    <w:name w:val="正文首行缩进 2 字符"/>
    <w:basedOn w:val="67"/>
    <w:link w:val="47"/>
    <w:semiHidden/>
    <w:qFormat/>
    <w:locked/>
    <w:uiPriority w:val="99"/>
    <w:rPr>
      <w:rFonts w:cs="Times New Roman"/>
      <w:sz w:val="20"/>
      <w:szCs w:val="20"/>
    </w:rPr>
  </w:style>
  <w:style w:type="character" w:customStyle="1" w:styleId="69">
    <w:name w:val="文档结构图 字符"/>
    <w:basedOn w:val="50"/>
    <w:link w:val="16"/>
    <w:semiHidden/>
    <w:qFormat/>
    <w:locked/>
    <w:uiPriority w:val="99"/>
    <w:rPr>
      <w:rFonts w:ascii="宋体" w:cs="Times New Roman"/>
      <w:sz w:val="18"/>
    </w:rPr>
  </w:style>
  <w:style w:type="character" w:customStyle="1" w:styleId="70">
    <w:name w:val="批注文字 字符"/>
    <w:basedOn w:val="50"/>
    <w:link w:val="17"/>
    <w:semiHidden/>
    <w:qFormat/>
    <w:locked/>
    <w:uiPriority w:val="99"/>
    <w:rPr>
      <w:rFonts w:cs="Times New Roman"/>
      <w:sz w:val="20"/>
    </w:rPr>
  </w:style>
  <w:style w:type="character" w:customStyle="1" w:styleId="71">
    <w:name w:val="称呼 字符"/>
    <w:basedOn w:val="50"/>
    <w:link w:val="18"/>
    <w:qFormat/>
    <w:locked/>
    <w:uiPriority w:val="99"/>
    <w:rPr>
      <w:rFonts w:cs="Times New Roman"/>
      <w:sz w:val="20"/>
    </w:rPr>
  </w:style>
  <w:style w:type="character" w:customStyle="1" w:styleId="72">
    <w:name w:val="正文文本 3 字符"/>
    <w:basedOn w:val="50"/>
    <w:link w:val="19"/>
    <w:semiHidden/>
    <w:qFormat/>
    <w:locked/>
    <w:uiPriority w:val="99"/>
    <w:rPr>
      <w:rFonts w:cs="Times New Roman"/>
      <w:sz w:val="16"/>
    </w:rPr>
  </w:style>
  <w:style w:type="character" w:customStyle="1" w:styleId="73">
    <w:name w:val="正文文本 字符"/>
    <w:basedOn w:val="50"/>
    <w:link w:val="20"/>
    <w:semiHidden/>
    <w:qFormat/>
    <w:locked/>
    <w:uiPriority w:val="99"/>
    <w:rPr>
      <w:rFonts w:cs="Times New Roman"/>
      <w:sz w:val="20"/>
    </w:rPr>
  </w:style>
  <w:style w:type="character" w:customStyle="1" w:styleId="74">
    <w:name w:val="纯文本 字符"/>
    <w:basedOn w:val="50"/>
    <w:link w:val="26"/>
    <w:qFormat/>
    <w:locked/>
    <w:uiPriority w:val="99"/>
    <w:rPr>
      <w:rFonts w:ascii="宋体" w:hAnsi="Courier New" w:cs="Times New Roman"/>
      <w:sz w:val="21"/>
    </w:rPr>
  </w:style>
  <w:style w:type="character" w:customStyle="1" w:styleId="75">
    <w:name w:val="日期 字符"/>
    <w:basedOn w:val="50"/>
    <w:link w:val="28"/>
    <w:qFormat/>
    <w:locked/>
    <w:uiPriority w:val="99"/>
    <w:rPr>
      <w:rFonts w:cs="Times New Roman"/>
      <w:sz w:val="20"/>
    </w:rPr>
  </w:style>
  <w:style w:type="character" w:customStyle="1" w:styleId="76">
    <w:name w:val="正文文本缩进 2 字符"/>
    <w:basedOn w:val="50"/>
    <w:link w:val="29"/>
    <w:semiHidden/>
    <w:qFormat/>
    <w:locked/>
    <w:uiPriority w:val="99"/>
    <w:rPr>
      <w:rFonts w:cs="Times New Roman"/>
      <w:sz w:val="20"/>
    </w:rPr>
  </w:style>
  <w:style w:type="character" w:customStyle="1" w:styleId="77">
    <w:name w:val="批注框文本 字符"/>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字符"/>
    <w:basedOn w:val="50"/>
    <w:link w:val="35"/>
    <w:qFormat/>
    <w:locked/>
    <w:uiPriority w:val="99"/>
    <w:rPr>
      <w:rFonts w:ascii="Cambria" w:hAnsi="Cambria" w:cs="Times New Roman"/>
      <w:b/>
      <w:kern w:val="28"/>
      <w:sz w:val="32"/>
    </w:rPr>
  </w:style>
  <w:style w:type="character" w:customStyle="1" w:styleId="81">
    <w:name w:val="正文文本缩进 3 字符"/>
    <w:basedOn w:val="50"/>
    <w:link w:val="38"/>
    <w:semiHidden/>
    <w:qFormat/>
    <w:locked/>
    <w:uiPriority w:val="99"/>
    <w:rPr>
      <w:rFonts w:cs="Times New Roman"/>
      <w:sz w:val="16"/>
    </w:rPr>
  </w:style>
  <w:style w:type="character" w:customStyle="1" w:styleId="82">
    <w:name w:val="正文文本 2 字符"/>
    <w:basedOn w:val="50"/>
    <w:link w:val="41"/>
    <w:semiHidden/>
    <w:qFormat/>
    <w:locked/>
    <w:uiPriority w:val="99"/>
    <w:rPr>
      <w:rFonts w:cs="Times New Roman"/>
      <w:sz w:val="20"/>
    </w:rPr>
  </w:style>
  <w:style w:type="character" w:customStyle="1" w:styleId="83">
    <w:name w:val="HTML 预设格式 字符"/>
    <w:basedOn w:val="50"/>
    <w:link w:val="42"/>
    <w:semiHidden/>
    <w:qFormat/>
    <w:locked/>
    <w:uiPriority w:val="99"/>
    <w:rPr>
      <w:rFonts w:ascii="Courier New" w:hAnsi="Courier New" w:cs="Times New Roman"/>
      <w:sz w:val="20"/>
    </w:rPr>
  </w:style>
  <w:style w:type="character" w:customStyle="1" w:styleId="84">
    <w:name w:val="标题 字符"/>
    <w:basedOn w:val="50"/>
    <w:link w:val="44"/>
    <w:qFormat/>
    <w:locked/>
    <w:uiPriority w:val="99"/>
    <w:rPr>
      <w:rFonts w:ascii="Cambria" w:hAnsi="Cambria" w:cs="Times New Roman"/>
      <w:b/>
      <w:sz w:val="32"/>
    </w:rPr>
  </w:style>
  <w:style w:type="character" w:customStyle="1" w:styleId="85">
    <w:name w:val="批注主题 字符"/>
    <w:basedOn w:val="70"/>
    <w:link w:val="45"/>
    <w:qFormat/>
    <w:locked/>
    <w:uiPriority w:val="99"/>
    <w:rPr>
      <w:rFonts w:ascii="Calibri" w:hAnsi="Calibri" w:cs="Times New Roman"/>
      <w:b/>
      <w:sz w:val="20"/>
    </w:rPr>
  </w:style>
  <w:style w:type="character" w:customStyle="1" w:styleId="86">
    <w:name w:val="正文首行缩进 字符"/>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字符"/>
    <w:link w:val="32"/>
    <w:qFormat/>
    <w:locked/>
    <w:uiPriority w:val="99"/>
    <w:rPr>
      <w:sz w:val="18"/>
    </w:rPr>
  </w:style>
  <w:style w:type="character" w:customStyle="1" w:styleId="91">
    <w:name w:val="页脚 字符"/>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字符"/>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2739</Words>
  <Characters>2915</Characters>
  <Lines>24</Lines>
  <Paragraphs>6</Paragraphs>
  <TotalTime>1</TotalTime>
  <ScaleCrop>false</ScaleCrop>
  <LinksUpToDate>false</LinksUpToDate>
  <CharactersWithSpaces>2995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2025-07-02T02:12:00Z</dcterms:created>
  <dc:creator>5idn</dc:creator>
  <cp:lastModifiedBy>努力努力</cp:lastModifiedBy>
  <cp:lastPrinted>2025-07-02T02:19:00Z</cp:lastPrinted>
  <dcterms:modified xsi:type="dcterms:W3CDTF">2025-07-09T01:10:41Z</dcterms:modified>
  <dc:title>工 程 施 工 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591AED1CF7994351A7F282AFD14D63B5_13</vt:lpwstr>
  </property>
  <property fmtid="{D5CDD505-2E9C-101B-9397-08002B2CF9AE}" pid="4" name="KSOTemplateDocerSaveRecord">
    <vt:lpwstr>eyJoZGlkIjoiYzZmZDMxMzg1MDkyMzc4NmUzMGNiNzVhNmE1YWNmMDciLCJ1c2VySWQiOiIzMjk2MjQ3ODIifQ==</vt:lpwstr>
  </property>
</Properties>
</file>