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聊城市技师学院2025年绿化补栽采购项目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11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EEC5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聊城市技师学院2025年绿化补栽采购项目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D77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聊城市技师学院2025年绿化补栽采购项目</w:t>
      </w:r>
    </w:p>
    <w:p w14:paraId="0DF0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聊城市技师学院2025年绿化补栽采购项目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邮件主题：010-聊城市技师学院2025年绿化补栽采购项目-公司名称，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jc w:val="left"/>
        <w:textAlignment w:val="auto"/>
        <w:rPr>
          <w:rFonts w:hint="default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jc w:val="left"/>
        <w:textAlignment w:val="auto"/>
        <w:rPr>
          <w:rFonts w:hint="default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jc w:val="left"/>
        <w:textAlignment w:val="auto"/>
        <w:rPr>
          <w:rFonts w:hint="default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567D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71913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聊城市技师学院2025年绿化补栽采购项目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聊城市技师学院2025年绿化补栽采购项目。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45A5D867"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具有合法的营业执照；</w:t>
            </w:r>
          </w:p>
          <w:p w14:paraId="42B4E69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2、具有市政公用工程施工总承包贰级（含）以上资质或有效期内的市政公用工程施工总承包叁级（含）以上资质，并在人员、设备、资金等方面具有相应的施工能力；</w:t>
            </w:r>
          </w:p>
          <w:p w14:paraId="2BE58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3、本项目不接受联合体报价。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4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37855.85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签订合同后</w:t>
            </w:r>
            <w:r>
              <w:rPr>
                <w:rFonts w:hint="eastAsia" w:ascii="宋体" w:hAnsi="宋体"/>
                <w:sz w:val="24"/>
                <w:highlight w:val="none"/>
              </w:rPr>
              <w:t>采购人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highlight w:val="none"/>
              </w:rPr>
              <w:t>天内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完工，</w:t>
            </w:r>
            <w:r>
              <w:rPr>
                <w:rFonts w:hint="eastAsia" w:ascii="宋体" w:hAnsi="宋体"/>
                <w:sz w:val="24"/>
                <w:highlight w:val="none"/>
              </w:rPr>
              <w:t>并保证符合本项目规格要求。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无预付款，竣工验收合格后，付至完工工程量价款的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97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%，工程缺陷养护期满付清剩余完工工程量价款。（依据财政实际拨款情况，进行支付）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2960"/>
        <w:gridCol w:w="1960"/>
      </w:tblGrid>
      <w:tr w14:paraId="02F3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分部分项工程量清单与计价表</w:t>
            </w:r>
          </w:p>
        </w:tc>
      </w:tr>
      <w:tr w14:paraId="3871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3515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F75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4B90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</w:tbl>
    <w:p w14:paraId="0D9510F0">
      <w:pPr>
        <w:pStyle w:val="2"/>
        <w:ind w:left="0" w:leftChars="0" w:firstLine="0" w:firstLineChars="0"/>
      </w:pP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49"/>
        <w:gridCol w:w="1871"/>
        <w:gridCol w:w="759"/>
        <w:gridCol w:w="1125"/>
        <w:gridCol w:w="1125"/>
        <w:gridCol w:w="1382"/>
        <w:gridCol w:w="1235"/>
      </w:tblGrid>
      <w:tr w14:paraId="3AF7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2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C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4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74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26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09A1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192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64A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819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D3F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22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7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0F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 w14:paraId="2C37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050102012001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铺种草皮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1、草皮种类：高羊茅草皮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2、养护期：1年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5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479.200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1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4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A28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48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050102002004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A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1、苗木、花卉种类：北海道黄杨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2、株高或蓬径：1米高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3、单位面积株数：32棵/m2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9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1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E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21B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D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6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E8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A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E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D09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9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050102002003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1、苗木、花卉种类：石楠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2、株高或蓬径：高35cm，冠幅20cm,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3、单位面积株数：36棵/m2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1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7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0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57B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08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5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0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AA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6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9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9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E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BC9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A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050102002002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7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1、苗木、花卉种类：小龙柏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2、株高或蓬径：高50cm，冠幅20cm,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3、单位面积株数：32棵/m2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4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D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1650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6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0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4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93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D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2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8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9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93F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D0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050102008001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8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栽植花卉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1、花卉种类：麦冬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2、养护期：1年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9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477.800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B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0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65B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10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1、养护期：1年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2、地径：5cm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3、种类：百日红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4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F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3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5C4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98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2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本页小计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D4D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47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25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C6A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BAE399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4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825"/>
        <w:gridCol w:w="1162"/>
        <w:gridCol w:w="703"/>
        <w:gridCol w:w="1406"/>
        <w:gridCol w:w="851"/>
        <w:gridCol w:w="1027"/>
        <w:gridCol w:w="933"/>
      </w:tblGrid>
      <w:tr w14:paraId="3F89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524F4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0583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7249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33F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21BA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7542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425B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0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费率（%）</w:t>
            </w:r>
          </w:p>
        </w:tc>
        <w:tc>
          <w:tcPr>
            <w:tcW w:w="18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A5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942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C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总价措施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F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6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7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4930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3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C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E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8900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7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C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2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F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7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5FA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2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6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A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4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90EE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22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5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4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54EA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E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2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7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0DB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8D5F17B"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8"/>
        <w:tblW w:w="9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06"/>
        <w:gridCol w:w="1662"/>
        <w:gridCol w:w="2609"/>
        <w:gridCol w:w="351"/>
        <w:gridCol w:w="757"/>
        <w:gridCol w:w="1203"/>
      </w:tblGrid>
      <w:tr w14:paraId="6371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383D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19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677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CB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1CA5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0C73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5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C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7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5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9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费率(％)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BA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2E33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D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CA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A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170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C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安全文明施工费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5C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D90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3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C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安全施工费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8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3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296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92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6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环境保护费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A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C0E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D1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文明施工费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4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C84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E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6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临时设施费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D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466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1D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7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社会保险费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D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859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E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8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6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79E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8E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D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建设项目工伤保险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A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742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E3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分部分项工程费+措施项目费+其他项目费+规费+设备费-甲供材料费-甲供设备费-包干价_不取税金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3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D36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C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2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9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0288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507C749">
      <w:pPr>
        <w:rPr>
          <w:rFonts w:hint="eastAsia"/>
        </w:rPr>
      </w:pPr>
      <w:r>
        <w:rPr>
          <w:rFonts w:hint="eastAsia"/>
        </w:rPr>
        <w:br w:type="page"/>
      </w:r>
    </w:p>
    <w:p w14:paraId="5E6A0E5F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391C0F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(一)平整场地</w:t>
      </w:r>
    </w:p>
    <w:p w14:paraId="6DBFEE71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草皮、绿篱种植地翻深40CM,种植地的土壤如有建筑废土及其他有害成分,要进行换土，同时清除超过5cm直径的杂物；表层土须完全翻松，同时清除超过3CM直径的杂物（工程量清单要求于此不符处，以此要求为准）。</w:t>
      </w:r>
    </w:p>
    <w:p w14:paraId="4B1ECBA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2.种植地平整的效果要求为，土型饱满，不下陷，无明显沉降，土表低于路沿石5cm，对土地进行多次灌水后产生的沉降，要及时补足所沉降的土壤。</w:t>
      </w:r>
    </w:p>
    <w:p w14:paraId="68D1E84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3.平整场地要事前征求甲方意见，满足甲方需要。</w:t>
      </w:r>
    </w:p>
    <w:p w14:paraId="35F04D9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(二)种植土壤</w:t>
      </w:r>
    </w:p>
    <w:p w14:paraId="27849F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1.清理、消毒、杀菌：种植前应对种植区域的土壤理化性质进行初步分析，栽植土应程微酸性或弱碱性，PH值6.5—7.5之间，满足植物生长的需要，如有地下害虫，应提前进行杀菌、除虫。</w:t>
      </w:r>
    </w:p>
    <w:p w14:paraId="7FC62D9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2.土壤表层应具有疏松、通气和良好的透水性能。</w:t>
      </w:r>
    </w:p>
    <w:p w14:paraId="4FCD52F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3.施有机肥：在种植土内掺和有机肥。</w:t>
      </w:r>
    </w:p>
    <w:p w14:paraId="4CC6FEB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4.树穴土壤干燥时应于栽植前灌水浸穴。</w:t>
      </w:r>
    </w:p>
    <w:p w14:paraId="73CD70E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（三）苗木要求</w:t>
      </w:r>
    </w:p>
    <w:p w14:paraId="4DD1092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1.乔木栽植前，必须经甲方现场选定：树种、尺寸（包括胸径，树高、树冠直径）、外形形状和产地等方可种植，栽植时尽量不修剪，保持原有树形。</w:t>
      </w:r>
    </w:p>
    <w:p w14:paraId="4C10B18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2.选择苗木时要求与工程清单中设计规格相符，地径或胸径用游标卡尺或特制的工具测量，胸径测量为地面以上1.2米处，地径测量为地面以上0.3米处。</w:t>
      </w:r>
    </w:p>
    <w:p w14:paraId="45F44FE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3.灌木要生长茁壮，灌丛均匀，枝条分布合理，理树型丰满。</w:t>
      </w:r>
    </w:p>
    <w:p w14:paraId="22D9F13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4.运送到施工现场时袋装苗木要求保持袋装的完整性，非袋装苗木土球需用草绳或钢丝网捆扎。土球要求为树木的直径的6-8倍，土球进场的损伤度不超过1/5，土球应保证具有85％以上的完整根系。</w:t>
      </w:r>
    </w:p>
    <w:p w14:paraId="54E1B138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（四）种植要求</w:t>
      </w:r>
    </w:p>
    <w:p w14:paraId="66A2BDD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乔木支撑要求：树穴四柱支撑，要求整齐，支撑物的支柱应埋入土中不少于30cm,支撑物与地面连接点的链接应牢固。连接树木的支撑点应在树木主干上，其连接处应衬软垫，并绑缚牢固。支撑物的强度能够保证支撑有效，固定时应设置警示标志。</w:t>
      </w:r>
    </w:p>
    <w:p w14:paraId="28D7C52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2.乔树穴要求：比土坨直径大400mm，比土坨高度深300mm，且最小尺寸为Φ1000mm，深度900mm。</w:t>
      </w:r>
    </w:p>
    <w:p w14:paraId="709D4797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新栽植苗木应在24小时内浇透第一遍水，三天内饶第二遍水。浇水时应防止急注冲根，出现跑漏水。土壤下陷和树木倾斜时，应及时扶正、培土。第一次烧水下渗时，应及时封堰，下次浇水开堰时，不得损伤根系。</w:t>
      </w:r>
    </w:p>
    <w:p w14:paraId="47D6616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4..带土球树木栽植时，在树穴内应先将土球放妥后去包扎物并将其取出，然后从树穴边缘向土球四周培土，分层实，不伤土球。</w:t>
      </w:r>
    </w:p>
    <w:p w14:paraId="60646D1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5.绿篱种植：选择1-3年生树苗，满足要求的高度和密度，栽种均匀。栽种后随即覆土、踏实、浇透水、扶直，第二天再付浇一次水，然后进行修剪。</w:t>
      </w: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6.草皮种植：草皮铺种不得有明显的缝隙；播撒草种土地，土地平整后要及时播撒草种，覆盖土工布或草帘，不得裸露地面，并保证土地湿润。</w:t>
      </w:r>
      <w:r>
        <w:rPr>
          <w:rFonts w:hint="eastAsia" w:ascii="宋体" w:hAnsi="宋体"/>
          <w:sz w:val="24"/>
          <w:szCs w:val="24"/>
          <w:highlight w:val="yellow"/>
          <w:lang w:eastAsia="zh-CN"/>
        </w:rPr>
        <w:br w:type="page"/>
      </w:r>
    </w:p>
    <w:p w14:paraId="1B8E83B1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tbl>
      <w:tblPr>
        <w:tblStyle w:val="4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44"/>
        <w:gridCol w:w="1865"/>
        <w:gridCol w:w="689"/>
        <w:gridCol w:w="68"/>
        <w:gridCol w:w="1122"/>
        <w:gridCol w:w="1122"/>
        <w:gridCol w:w="648"/>
        <w:gridCol w:w="730"/>
        <w:gridCol w:w="1230"/>
      </w:tblGrid>
      <w:tr w14:paraId="09C7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B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分部分项工程量清单与计价表</w:t>
            </w:r>
          </w:p>
        </w:tc>
      </w:tr>
      <w:tr w14:paraId="60B7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656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3B6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0B99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6853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E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A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E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73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E6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3AC1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F7A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C94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DD0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4C3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690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0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D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48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 w14:paraId="12CD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050102012001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1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铺种草皮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1、草皮种类：高羊茅草皮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2、养护期：1年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A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479.200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D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23.24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C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11136.61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99D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4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050102002004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1、苗木、花卉种类：北海道黄杨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2、株高或蓬径：1米高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3、单位面积株数：32棵/m2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E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87.300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7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80.78</w:t>
            </w: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A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7052.09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71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8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F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5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9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5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8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7A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8A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661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26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050102002003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F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1、苗木、花卉种类：石楠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2、株高或蓬径：高35cm，冠幅20cm,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3、单位面积株数：36棵/m2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B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18.000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D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54.72</w:t>
            </w: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4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984.96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81E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8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C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6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F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5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F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B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E32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D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050102002002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1、苗木、花卉种类：小龙柏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2、株高或蓬径：高50cm，冠幅20cm,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3、单位面积株数：32棵/m2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4、养护期：1年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6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23.000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7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60.30</w:t>
            </w: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C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1386.90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308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E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9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E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46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2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7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6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A6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9EC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7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050102008001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栽植花卉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1、花卉种类：麦冬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2、养护期：1年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E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477.800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1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22.26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4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10635.83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59B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0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050102002001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1、养护期：1年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2、地径：5cm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3、种类：百日红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D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2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113.99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8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15DC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B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B6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32564.27</w:t>
            </w:r>
          </w:p>
        </w:tc>
      </w:tr>
      <w:tr w14:paraId="36E6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3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13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32564.27</w:t>
            </w:r>
          </w:p>
        </w:tc>
      </w:tr>
    </w:tbl>
    <w:p w14:paraId="29F3048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4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2"/>
        <w:gridCol w:w="2324"/>
        <w:gridCol w:w="501"/>
        <w:gridCol w:w="1162"/>
        <w:gridCol w:w="703"/>
        <w:gridCol w:w="1406"/>
        <w:gridCol w:w="499"/>
        <w:gridCol w:w="352"/>
        <w:gridCol w:w="756"/>
        <w:gridCol w:w="271"/>
        <w:gridCol w:w="933"/>
      </w:tblGrid>
      <w:tr w14:paraId="6C39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20DF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7CF9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BA21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A7C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4F53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5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8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E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费率（%）</w:t>
            </w:r>
          </w:p>
        </w:tc>
        <w:tc>
          <w:tcPr>
            <w:tcW w:w="187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5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E3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34C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3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总价措施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0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B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B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1660.33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2892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7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6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9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6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2.210</w:t>
            </w: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6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256.75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F0B8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5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9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4.420</w:t>
            </w: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3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B325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8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3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E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2.210</w:t>
            </w: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9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256.75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B445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2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1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分部分项人工基价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5.890</w:t>
            </w:r>
          </w:p>
        </w:tc>
        <w:tc>
          <w:tcPr>
            <w:tcW w:w="1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5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633.32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AE2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7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2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CFC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1660.33</w:t>
            </w:r>
          </w:p>
        </w:tc>
      </w:tr>
      <w:tr w14:paraId="17B6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C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规费、税金项目清单计价表</w:t>
            </w:r>
          </w:p>
        </w:tc>
      </w:tr>
      <w:tr w14:paraId="5CE3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47A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工程名称：2025年聊城市技师学院绿化补栽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2280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941E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第1页 共1页</w:t>
            </w:r>
          </w:p>
        </w:tc>
      </w:tr>
      <w:tr w14:paraId="5388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4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2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71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9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费率(％)</w:t>
            </w:r>
          </w:p>
        </w:tc>
        <w:tc>
          <w:tcPr>
            <w:tcW w:w="120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17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1156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7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E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2FA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1329.72</w:t>
            </w:r>
          </w:p>
        </w:tc>
      </w:tr>
      <w:tr w14:paraId="2232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E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安全文明施工费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0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7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640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850.93</w:t>
            </w:r>
          </w:p>
        </w:tc>
      </w:tr>
      <w:tr w14:paraId="3236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1.1.1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5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安全施工费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7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7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4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424.25</w:t>
            </w:r>
          </w:p>
        </w:tc>
      </w:tr>
      <w:tr w14:paraId="56DD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1.1.2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环境保护费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1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5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C29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38.79</w:t>
            </w:r>
          </w:p>
        </w:tc>
      </w:tr>
      <w:tr w14:paraId="344B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1.1.3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文明施工费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9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A1B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84.85</w:t>
            </w:r>
          </w:p>
        </w:tc>
      </w:tr>
      <w:tr w14:paraId="68C8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1.1.4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临时设施费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1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1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BF5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303.04</w:t>
            </w:r>
          </w:p>
        </w:tc>
      </w:tr>
      <w:tr w14:paraId="0245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1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社会保险费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1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9E1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368.49</w:t>
            </w:r>
          </w:p>
        </w:tc>
      </w:tr>
      <w:tr w14:paraId="0F29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8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7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A32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84.85</w:t>
            </w:r>
          </w:p>
        </w:tc>
      </w:tr>
      <w:tr w14:paraId="4C38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建设项目工伤保险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分部分项工程费+措施项目费+其他项目费-包干价_不取规费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8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0.105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C9A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25.45</w:t>
            </w:r>
          </w:p>
        </w:tc>
      </w:tr>
      <w:tr w14:paraId="326A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5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8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分部分项工程费+措施项目费+其他项目费+规费+设备费-甲供材料费-甲供设备费-包干价_不取税金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C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9.000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733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2301.53</w:t>
            </w:r>
          </w:p>
        </w:tc>
      </w:tr>
      <w:tr w14:paraId="03AC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2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2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9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3631.25</w:t>
            </w:r>
          </w:p>
        </w:tc>
      </w:tr>
      <w:tr w14:paraId="09AF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2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D2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37855.85</w:t>
            </w:r>
          </w:p>
        </w:tc>
      </w:tr>
    </w:tbl>
    <w:p w14:paraId="5A67D888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3E80030F">
      <w:pPr>
        <w:pStyle w:val="2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70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4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6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4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4859F2E5"/>
    <w:multiLevelType w:val="singleLevel"/>
    <w:tmpl w:val="4859F2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547F3F"/>
    <w:rsid w:val="05241F07"/>
    <w:rsid w:val="054E7908"/>
    <w:rsid w:val="05677A81"/>
    <w:rsid w:val="05B178CA"/>
    <w:rsid w:val="05C018BB"/>
    <w:rsid w:val="05C55124"/>
    <w:rsid w:val="0636392C"/>
    <w:rsid w:val="066E7569"/>
    <w:rsid w:val="07B922C3"/>
    <w:rsid w:val="07EF6488"/>
    <w:rsid w:val="081859DF"/>
    <w:rsid w:val="08BF7794"/>
    <w:rsid w:val="09093579"/>
    <w:rsid w:val="092B3ADE"/>
    <w:rsid w:val="09D27438"/>
    <w:rsid w:val="0BD3067C"/>
    <w:rsid w:val="0C803B53"/>
    <w:rsid w:val="0D37622D"/>
    <w:rsid w:val="0D9378B6"/>
    <w:rsid w:val="0DDE5050"/>
    <w:rsid w:val="0EBD108E"/>
    <w:rsid w:val="0EBD6C3D"/>
    <w:rsid w:val="0F1467D4"/>
    <w:rsid w:val="0F2E4D0C"/>
    <w:rsid w:val="10B65D95"/>
    <w:rsid w:val="116B04A0"/>
    <w:rsid w:val="11A35481"/>
    <w:rsid w:val="11BC3C7C"/>
    <w:rsid w:val="11DA205C"/>
    <w:rsid w:val="13270358"/>
    <w:rsid w:val="133E4AA9"/>
    <w:rsid w:val="14BB4F51"/>
    <w:rsid w:val="151614F8"/>
    <w:rsid w:val="15493813"/>
    <w:rsid w:val="155013FC"/>
    <w:rsid w:val="15C93951"/>
    <w:rsid w:val="16220303"/>
    <w:rsid w:val="163B139F"/>
    <w:rsid w:val="16DA6555"/>
    <w:rsid w:val="17AD719E"/>
    <w:rsid w:val="17F24A8A"/>
    <w:rsid w:val="18E37943"/>
    <w:rsid w:val="19094ED0"/>
    <w:rsid w:val="194417AD"/>
    <w:rsid w:val="19F16F82"/>
    <w:rsid w:val="1A7254D6"/>
    <w:rsid w:val="1AFD0A64"/>
    <w:rsid w:val="1BE804D9"/>
    <w:rsid w:val="1BF14125"/>
    <w:rsid w:val="1BF852E7"/>
    <w:rsid w:val="1BFE4A94"/>
    <w:rsid w:val="1C790F1A"/>
    <w:rsid w:val="1CEB698E"/>
    <w:rsid w:val="1D3E6C48"/>
    <w:rsid w:val="1D4110DC"/>
    <w:rsid w:val="1D4B2E52"/>
    <w:rsid w:val="1D715330"/>
    <w:rsid w:val="1DA43F7B"/>
    <w:rsid w:val="1F792DAF"/>
    <w:rsid w:val="1F971487"/>
    <w:rsid w:val="1FC655DB"/>
    <w:rsid w:val="1FFF5D37"/>
    <w:rsid w:val="20024E90"/>
    <w:rsid w:val="21957C48"/>
    <w:rsid w:val="23994FAD"/>
    <w:rsid w:val="242B68C9"/>
    <w:rsid w:val="2466767A"/>
    <w:rsid w:val="249917FE"/>
    <w:rsid w:val="25C91C6F"/>
    <w:rsid w:val="262B023E"/>
    <w:rsid w:val="26445799"/>
    <w:rsid w:val="273D2914"/>
    <w:rsid w:val="27FC632B"/>
    <w:rsid w:val="2939535D"/>
    <w:rsid w:val="296D55D3"/>
    <w:rsid w:val="298C33D3"/>
    <w:rsid w:val="2B7B32CE"/>
    <w:rsid w:val="2C1B6F9C"/>
    <w:rsid w:val="2D244788"/>
    <w:rsid w:val="2D391F1B"/>
    <w:rsid w:val="2D8765D2"/>
    <w:rsid w:val="2E514EF7"/>
    <w:rsid w:val="2E9B0DE0"/>
    <w:rsid w:val="2EC76F67"/>
    <w:rsid w:val="2EFC30B5"/>
    <w:rsid w:val="2F042E3F"/>
    <w:rsid w:val="2F1116E8"/>
    <w:rsid w:val="2FB74F57"/>
    <w:rsid w:val="2FCF5091"/>
    <w:rsid w:val="300F0BC6"/>
    <w:rsid w:val="30507EBF"/>
    <w:rsid w:val="310C524F"/>
    <w:rsid w:val="31232B7B"/>
    <w:rsid w:val="31457DBA"/>
    <w:rsid w:val="31D41ACA"/>
    <w:rsid w:val="33BF2903"/>
    <w:rsid w:val="3589141A"/>
    <w:rsid w:val="35BE2E72"/>
    <w:rsid w:val="36162CAE"/>
    <w:rsid w:val="38196A86"/>
    <w:rsid w:val="3827318B"/>
    <w:rsid w:val="38433B03"/>
    <w:rsid w:val="39A4757E"/>
    <w:rsid w:val="39CE5556"/>
    <w:rsid w:val="3A3E4582"/>
    <w:rsid w:val="3B7B043E"/>
    <w:rsid w:val="3BC431AC"/>
    <w:rsid w:val="3CE85EE2"/>
    <w:rsid w:val="3D4A76E1"/>
    <w:rsid w:val="3D8D3BCF"/>
    <w:rsid w:val="3D9077EA"/>
    <w:rsid w:val="3F1E091D"/>
    <w:rsid w:val="3F5749D5"/>
    <w:rsid w:val="3FF2689F"/>
    <w:rsid w:val="40044CBB"/>
    <w:rsid w:val="4033731A"/>
    <w:rsid w:val="40442B0E"/>
    <w:rsid w:val="40500A84"/>
    <w:rsid w:val="432936DD"/>
    <w:rsid w:val="436A4639"/>
    <w:rsid w:val="4495237F"/>
    <w:rsid w:val="44F66730"/>
    <w:rsid w:val="45120AE5"/>
    <w:rsid w:val="454315E6"/>
    <w:rsid w:val="45684CF6"/>
    <w:rsid w:val="457B6077"/>
    <w:rsid w:val="46633F07"/>
    <w:rsid w:val="467178FF"/>
    <w:rsid w:val="46791F9D"/>
    <w:rsid w:val="46B17416"/>
    <w:rsid w:val="47596E9F"/>
    <w:rsid w:val="47874A22"/>
    <w:rsid w:val="47BB36B5"/>
    <w:rsid w:val="48A759E8"/>
    <w:rsid w:val="491F25B6"/>
    <w:rsid w:val="49DF11B1"/>
    <w:rsid w:val="4ACD58D4"/>
    <w:rsid w:val="4B2500E2"/>
    <w:rsid w:val="4B390BF7"/>
    <w:rsid w:val="4BE07B8E"/>
    <w:rsid w:val="4C59524B"/>
    <w:rsid w:val="4C7D56AE"/>
    <w:rsid w:val="4CA36EAD"/>
    <w:rsid w:val="4E363F79"/>
    <w:rsid w:val="4F2F6019"/>
    <w:rsid w:val="522310E7"/>
    <w:rsid w:val="522E2CD6"/>
    <w:rsid w:val="530807FB"/>
    <w:rsid w:val="53373E0C"/>
    <w:rsid w:val="54BC281B"/>
    <w:rsid w:val="553E1482"/>
    <w:rsid w:val="55B5679E"/>
    <w:rsid w:val="569F1AF1"/>
    <w:rsid w:val="56C97471"/>
    <w:rsid w:val="583F63A0"/>
    <w:rsid w:val="595058DA"/>
    <w:rsid w:val="59514339"/>
    <w:rsid w:val="59E44CEE"/>
    <w:rsid w:val="5A73727A"/>
    <w:rsid w:val="5AB30825"/>
    <w:rsid w:val="5B092532"/>
    <w:rsid w:val="5C9A78E6"/>
    <w:rsid w:val="5CDA6C77"/>
    <w:rsid w:val="5D7A3273"/>
    <w:rsid w:val="5DC32E6C"/>
    <w:rsid w:val="5DF5102F"/>
    <w:rsid w:val="5F6B569F"/>
    <w:rsid w:val="61502C69"/>
    <w:rsid w:val="616C351D"/>
    <w:rsid w:val="616E7593"/>
    <w:rsid w:val="618648DC"/>
    <w:rsid w:val="619A0388"/>
    <w:rsid w:val="61B74AB7"/>
    <w:rsid w:val="63BE468E"/>
    <w:rsid w:val="64415D30"/>
    <w:rsid w:val="64632CB3"/>
    <w:rsid w:val="65FF07B9"/>
    <w:rsid w:val="661E3335"/>
    <w:rsid w:val="66980920"/>
    <w:rsid w:val="66E22C41"/>
    <w:rsid w:val="67F47638"/>
    <w:rsid w:val="68A5389A"/>
    <w:rsid w:val="68AD6BF3"/>
    <w:rsid w:val="69BF4B84"/>
    <w:rsid w:val="6A470AE2"/>
    <w:rsid w:val="6AA656A7"/>
    <w:rsid w:val="6AF74F8C"/>
    <w:rsid w:val="6C1256EA"/>
    <w:rsid w:val="6D6F4477"/>
    <w:rsid w:val="6D877A12"/>
    <w:rsid w:val="6E3D15FF"/>
    <w:rsid w:val="6E520E33"/>
    <w:rsid w:val="6F6D2C38"/>
    <w:rsid w:val="70B2141E"/>
    <w:rsid w:val="70DE4D2A"/>
    <w:rsid w:val="714943C4"/>
    <w:rsid w:val="72BA2638"/>
    <w:rsid w:val="72D7706D"/>
    <w:rsid w:val="72EB0EF9"/>
    <w:rsid w:val="7358775B"/>
    <w:rsid w:val="737E5413"/>
    <w:rsid w:val="73CB7283"/>
    <w:rsid w:val="748E78D8"/>
    <w:rsid w:val="74EB4E25"/>
    <w:rsid w:val="75BE3AD4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3E79C1"/>
    <w:rsid w:val="7D9B3066"/>
    <w:rsid w:val="7DB9701B"/>
    <w:rsid w:val="7E52614D"/>
    <w:rsid w:val="7F405C73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6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1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3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4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7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9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8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6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70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1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2"/>
    <w:qFormat/>
    <w:uiPriority w:val="99"/>
    <w:rPr>
      <w:kern w:val="0"/>
      <w:sz w:val="20"/>
    </w:rPr>
  </w:style>
  <w:style w:type="paragraph" w:styleId="21">
    <w:name w:val="Body Text 3"/>
    <w:basedOn w:val="1"/>
    <w:link w:val="73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4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5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6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7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8"/>
    <w:qFormat/>
    <w:uiPriority w:val="99"/>
    <w:rPr>
      <w:kern w:val="0"/>
      <w:sz w:val="2"/>
    </w:rPr>
  </w:style>
  <w:style w:type="paragraph" w:styleId="32">
    <w:name w:val="footer"/>
    <w:basedOn w:val="1"/>
    <w:link w:val="92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2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3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4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5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6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7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customStyle="1" w:styleId="58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9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60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1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2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3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4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5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6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7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8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9">
    <w:name w:val="正文首行缩进 2 Char"/>
    <w:basedOn w:val="68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70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1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2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3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4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5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6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7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8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9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1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2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3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4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5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6">
    <w:name w:val="批注主题 Char"/>
    <w:basedOn w:val="71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7">
    <w:name w:val="正文首行缩进 Char"/>
    <w:basedOn w:val="74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8">
    <w:name w:val="样式9 Char Char Char"/>
    <w:link w:val="89"/>
    <w:qFormat/>
    <w:locked/>
    <w:uiPriority w:val="99"/>
    <w:rPr>
      <w:spacing w:val="6"/>
      <w:sz w:val="24"/>
    </w:rPr>
  </w:style>
  <w:style w:type="paragraph" w:customStyle="1" w:styleId="89">
    <w:name w:val="样式9 Char"/>
    <w:basedOn w:val="1"/>
    <w:link w:val="88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90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1">
    <w:name w:val="页眉 Char"/>
    <w:link w:val="33"/>
    <w:qFormat/>
    <w:locked/>
    <w:uiPriority w:val="99"/>
    <w:rPr>
      <w:sz w:val="18"/>
    </w:rPr>
  </w:style>
  <w:style w:type="character" w:customStyle="1" w:styleId="92">
    <w:name w:val="页脚 Char"/>
    <w:link w:val="32"/>
    <w:qFormat/>
    <w:locked/>
    <w:uiPriority w:val="99"/>
    <w:rPr>
      <w:sz w:val="18"/>
    </w:rPr>
  </w:style>
  <w:style w:type="paragraph" w:customStyle="1" w:styleId="93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4">
    <w:name w:val="_Style 2"/>
    <w:basedOn w:val="1"/>
    <w:qFormat/>
    <w:uiPriority w:val="99"/>
    <w:pPr>
      <w:ind w:firstLine="420" w:firstLineChars="200"/>
    </w:pPr>
  </w:style>
  <w:style w:type="paragraph" w:customStyle="1" w:styleId="95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7">
    <w:name w:val="Char Char1 Char Char Char"/>
    <w:basedOn w:val="1"/>
    <w:qFormat/>
    <w:uiPriority w:val="99"/>
    <w:rPr>
      <w:szCs w:val="24"/>
    </w:rPr>
  </w:style>
  <w:style w:type="paragraph" w:customStyle="1" w:styleId="98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9">
    <w:name w:val="Char"/>
    <w:basedOn w:val="1"/>
    <w:qFormat/>
    <w:uiPriority w:val="99"/>
    <w:rPr>
      <w:szCs w:val="24"/>
    </w:rPr>
  </w:style>
  <w:style w:type="paragraph" w:customStyle="1" w:styleId="100">
    <w:name w:val="Char Char Char Char Char Char2 Char"/>
    <w:basedOn w:val="1"/>
    <w:qFormat/>
    <w:uiPriority w:val="99"/>
    <w:rPr>
      <w:szCs w:val="24"/>
    </w:rPr>
  </w:style>
  <w:style w:type="paragraph" w:customStyle="1" w:styleId="101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2">
    <w:name w:val="样式29"/>
    <w:basedOn w:val="89"/>
    <w:qFormat/>
    <w:uiPriority w:val="99"/>
    <w:rPr>
      <w:rFonts w:eastAsia="楷体_GB2312"/>
    </w:rPr>
  </w:style>
  <w:style w:type="paragraph" w:customStyle="1" w:styleId="103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4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5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6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7">
    <w:name w:val="GTA正文-1 Char Char"/>
    <w:link w:val="108"/>
    <w:qFormat/>
    <w:locked/>
    <w:uiPriority w:val="99"/>
  </w:style>
  <w:style w:type="paragraph" w:customStyle="1" w:styleId="108">
    <w:name w:val="GTA正文-1"/>
    <w:basedOn w:val="1"/>
    <w:link w:val="107"/>
    <w:qFormat/>
    <w:uiPriority w:val="99"/>
    <w:pPr>
      <w:ind w:firstLine="420"/>
    </w:pPr>
    <w:rPr>
      <w:szCs w:val="22"/>
    </w:rPr>
  </w:style>
  <w:style w:type="character" w:customStyle="1" w:styleId="109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10">
    <w:name w:val="style31"/>
    <w:qFormat/>
    <w:uiPriority w:val="99"/>
    <w:rPr>
      <w:b/>
      <w:sz w:val="24"/>
    </w:rPr>
  </w:style>
  <w:style w:type="character" w:customStyle="1" w:styleId="111">
    <w:name w:val="headline-content"/>
    <w:qFormat/>
    <w:uiPriority w:val="99"/>
  </w:style>
  <w:style w:type="character" w:customStyle="1" w:styleId="112">
    <w:name w:val="SC286822"/>
    <w:qFormat/>
    <w:uiPriority w:val="99"/>
    <w:rPr>
      <w:color w:val="000000"/>
    </w:rPr>
  </w:style>
  <w:style w:type="character" w:customStyle="1" w:styleId="113">
    <w:name w:val="设计正文 Char Char"/>
    <w:link w:val="114"/>
    <w:qFormat/>
    <w:locked/>
    <w:uiPriority w:val="99"/>
    <w:rPr>
      <w:rFonts w:eastAsia="仿宋_GB2312"/>
      <w:sz w:val="28"/>
    </w:rPr>
  </w:style>
  <w:style w:type="paragraph" w:customStyle="1" w:styleId="114">
    <w:name w:val="设计正文"/>
    <w:basedOn w:val="1"/>
    <w:link w:val="113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5">
    <w:name w:val="样式 宋体 小四"/>
    <w:qFormat/>
    <w:uiPriority w:val="99"/>
    <w:rPr>
      <w:sz w:val="24"/>
    </w:rPr>
  </w:style>
  <w:style w:type="character" w:customStyle="1" w:styleId="116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7">
    <w:name w:val="列出段落 Char Char"/>
    <w:link w:val="118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8">
    <w:name w:val="列出段落21"/>
    <w:basedOn w:val="1"/>
    <w:link w:val="117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9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20">
    <w:name w:val="apple-style-span"/>
    <w:qFormat/>
    <w:uiPriority w:val="99"/>
  </w:style>
  <w:style w:type="character" w:customStyle="1" w:styleId="121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2">
    <w:name w:val="headline-content2"/>
    <w:qFormat/>
    <w:uiPriority w:val="99"/>
  </w:style>
  <w:style w:type="character" w:customStyle="1" w:styleId="123">
    <w:name w:val="文档结构图 Char Char"/>
    <w:link w:val="124"/>
    <w:qFormat/>
    <w:locked/>
    <w:uiPriority w:val="99"/>
    <w:rPr>
      <w:rFonts w:ascii="宋体" w:hAnsi="Tahoma"/>
      <w:sz w:val="18"/>
    </w:rPr>
  </w:style>
  <w:style w:type="paragraph" w:customStyle="1" w:styleId="124">
    <w:name w:val="文档结构图1"/>
    <w:basedOn w:val="1"/>
    <w:link w:val="123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5">
    <w:name w:val="正文文本缩进 3 Char"/>
    <w:qFormat/>
    <w:uiPriority w:val="99"/>
    <w:rPr>
      <w:sz w:val="16"/>
    </w:rPr>
  </w:style>
  <w:style w:type="character" w:customStyle="1" w:styleId="126">
    <w:name w:val="正文缩进 Char"/>
    <w:link w:val="11"/>
    <w:qFormat/>
    <w:locked/>
    <w:uiPriority w:val="99"/>
    <w:rPr>
      <w:sz w:val="20"/>
    </w:rPr>
  </w:style>
  <w:style w:type="character" w:customStyle="1" w:styleId="127">
    <w:name w:val="标题 Char"/>
    <w:qFormat/>
    <w:uiPriority w:val="99"/>
    <w:rPr>
      <w:rFonts w:ascii="Cambria" w:hAnsi="Cambria"/>
      <w:b/>
      <w:sz w:val="32"/>
    </w:rPr>
  </w:style>
  <w:style w:type="character" w:customStyle="1" w:styleId="128">
    <w:name w:val="Char Char14"/>
    <w:qFormat/>
    <w:uiPriority w:val="99"/>
    <w:rPr>
      <w:b/>
      <w:sz w:val="32"/>
    </w:rPr>
  </w:style>
  <w:style w:type="character" w:customStyle="1" w:styleId="129">
    <w:name w:val="apple-converted-space"/>
    <w:qFormat/>
    <w:uiPriority w:val="99"/>
  </w:style>
  <w:style w:type="character" w:customStyle="1" w:styleId="130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1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页脚 Char Char"/>
    <w:qFormat/>
    <w:uiPriority w:val="99"/>
    <w:rPr>
      <w:rFonts w:ascii="Tahoma" w:hAnsi="Tahoma"/>
      <w:sz w:val="18"/>
    </w:rPr>
  </w:style>
  <w:style w:type="character" w:customStyle="1" w:styleId="133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4">
    <w:name w:val="paramname3"/>
    <w:qFormat/>
    <w:uiPriority w:val="99"/>
    <w:rPr>
      <w:color w:val="999999"/>
    </w:rPr>
  </w:style>
  <w:style w:type="character" w:customStyle="1" w:styleId="135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6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7">
    <w:name w:val="px141"/>
    <w:qFormat/>
    <w:uiPriority w:val="99"/>
    <w:rPr>
      <w:sz w:val="21"/>
    </w:rPr>
  </w:style>
  <w:style w:type="character" w:customStyle="1" w:styleId="138">
    <w:name w:val="正文文本 3 Char"/>
    <w:qFormat/>
    <w:locked/>
    <w:uiPriority w:val="99"/>
    <w:rPr>
      <w:sz w:val="16"/>
    </w:rPr>
  </w:style>
  <w:style w:type="character" w:customStyle="1" w:styleId="139">
    <w:name w:val="文档结构图 Char"/>
    <w:qFormat/>
    <w:uiPriority w:val="99"/>
    <w:rPr>
      <w:shd w:val="clear" w:color="auto" w:fill="000080"/>
    </w:rPr>
  </w:style>
  <w:style w:type="character" w:customStyle="1" w:styleId="140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1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2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3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4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5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6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7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8">
    <w:name w:val="SC286833"/>
    <w:qFormat/>
    <w:uiPriority w:val="99"/>
    <w:rPr>
      <w:color w:val="000000"/>
      <w:sz w:val="16"/>
    </w:rPr>
  </w:style>
  <w:style w:type="character" w:customStyle="1" w:styleId="149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50">
    <w:name w:val="ca-01"/>
    <w:qFormat/>
    <w:uiPriority w:val="99"/>
    <w:rPr>
      <w:rFonts w:ascii="仿宋_GB2312" w:eastAsia="仿宋_GB2312"/>
      <w:sz w:val="32"/>
    </w:rPr>
  </w:style>
  <w:style w:type="character" w:customStyle="1" w:styleId="151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2">
    <w:name w:val="HTML 预设格式 Char"/>
    <w:qFormat/>
    <w:uiPriority w:val="99"/>
    <w:rPr>
      <w:rFonts w:ascii="宋体" w:eastAsia="宋体"/>
      <w:sz w:val="24"/>
    </w:rPr>
  </w:style>
  <w:style w:type="character" w:customStyle="1" w:styleId="153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5">
    <w:name w:val="（符号）二标题总则"/>
    <w:basedOn w:val="156"/>
    <w:qFormat/>
    <w:uiPriority w:val="99"/>
  </w:style>
  <w:style w:type="paragraph" w:customStyle="1" w:styleId="156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9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0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2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7">
    <w:name w:val="CM4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8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9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1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2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3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4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5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7">
    <w:name w:val="CM76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17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0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2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4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5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6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9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0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1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5">
    <w:name w:val="SP180449"/>
    <w:basedOn w:val="161"/>
    <w:next w:val="161"/>
    <w:qFormat/>
    <w:uiPriority w:val="99"/>
    <w:rPr>
      <w:color w:val="auto"/>
    </w:rPr>
  </w:style>
  <w:style w:type="paragraph" w:customStyle="1" w:styleId="196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200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1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4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6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7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10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2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4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5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7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8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9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1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2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4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5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6">
    <w:name w:val="CM62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2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4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5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7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8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0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2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3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4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5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6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7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50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1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2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3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4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7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8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9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0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1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4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7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0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1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4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5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6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7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CM77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279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3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Char Char Char"/>
    <w:basedOn w:val="18"/>
    <w:qFormat/>
    <w:uiPriority w:val="99"/>
  </w:style>
  <w:style w:type="paragraph" w:customStyle="1" w:styleId="287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9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90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2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5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6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7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3744</Words>
  <Characters>4155</Characters>
  <Lines>17</Lines>
  <Paragraphs>4</Paragraphs>
  <TotalTime>0</TotalTime>
  <ScaleCrop>false</ScaleCrop>
  <LinksUpToDate>false</LinksUpToDate>
  <CharactersWithSpaces>4248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微尘</cp:lastModifiedBy>
  <cp:lastPrinted>2025-03-21T06:57:00Z</cp:lastPrinted>
  <dcterms:modified xsi:type="dcterms:W3CDTF">2025-04-01T03:55:55Z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FEB742E0CF5342ED8F27D77404555528_13</vt:lpwstr>
  </property>
  <property fmtid="{D5CDD505-2E9C-101B-9397-08002B2CF9AE}" pid="4" name="KSOTemplateDocerSaveRecord">
    <vt:lpwstr>eyJoZGlkIjoiZDE4NWI4ZTVkMWQ3ZWIxM2YxY2Q2YWQ1MzM3Nzc0NjUiLCJ1c2VySWQiOiI0MTQ1MjQwNTYifQ==</vt:lpwstr>
  </property>
</Properties>
</file>