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5.4、焊前准备</w:t>
      </w:r>
    </w:p>
    <w:p>
      <w:pPr>
        <w:spacing w:line="500" w:lineRule="exact"/>
        <w:ind w:firstLine="480" w:firstLineChars="200"/>
        <w:rPr>
          <w:rFonts w:hint="eastAsia" w:ascii="宋体" w:hAnsi="宋体"/>
        </w:rPr>
      </w:pPr>
      <w:r>
        <w:rPr>
          <w:rFonts w:hint="eastAsia" w:ascii="宋体" w:hAnsi="宋体"/>
        </w:rPr>
        <w:t>施焊前，焊工应检查焊接部位的组装和表面清理的质量，如不符合要求，应修磨补焊合格后方能施焊。坡口组装间隙超过允许偏差规定时，可在坡口单侧或两侧堆焊、修磨使其符合要求，但当坡口组装间隙超过较薄板厚度2倍或大于20mm时，不应用堆焊方法增加构件长度。</w:t>
      </w:r>
    </w:p>
    <w:p>
      <w:pPr>
        <w:spacing w:line="500" w:lineRule="exact"/>
        <w:ind w:firstLine="480" w:firstLineChars="200"/>
        <w:rPr>
          <w:rFonts w:hint="eastAsia" w:ascii="宋体" w:hAnsi="宋体"/>
        </w:rPr>
      </w:pPr>
      <w:r>
        <w:rPr>
          <w:rFonts w:hint="eastAsia" w:ascii="宋体" w:hAnsi="宋体"/>
        </w:rPr>
        <w:t>施工前应由焊接技术责任人员根据焊接工艺评定结果编制焊接工艺文件，并向有关操作人员进行技术交底，施工中应严格遵守工艺文件的规定；焊接工艺文件应包括下列内容：</w:t>
      </w:r>
    </w:p>
    <w:tbl>
      <w:tblPr>
        <w:tblStyle w:val="3"/>
        <w:tblW w:w="8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7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929" w:type="dxa"/>
            <w:vAlign w:val="center"/>
          </w:tcPr>
          <w:p>
            <w:pPr>
              <w:pStyle w:val="4"/>
              <w:rPr>
                <w:rFonts w:hint="eastAsia" w:hAnsi="宋体"/>
              </w:rPr>
            </w:pPr>
            <w:r>
              <w:rPr>
                <w:rFonts w:hint="eastAsia" w:hAnsi="宋体"/>
              </w:rPr>
              <w:t>序号</w:t>
            </w:r>
          </w:p>
        </w:tc>
        <w:tc>
          <w:tcPr>
            <w:tcW w:w="7489" w:type="dxa"/>
            <w:vAlign w:val="center"/>
          </w:tcPr>
          <w:p>
            <w:pPr>
              <w:pStyle w:val="4"/>
              <w:rPr>
                <w:rFonts w:hint="eastAsia" w:hAnsi="宋体"/>
              </w:rPr>
            </w:pPr>
            <w:r>
              <w:rPr>
                <w:rFonts w:hint="eastAsia" w:hAnsi="宋体"/>
              </w:rPr>
              <w:t>工艺文件内容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29" w:type="dxa"/>
            <w:vAlign w:val="center"/>
          </w:tcPr>
          <w:p>
            <w:pPr>
              <w:pStyle w:val="4"/>
              <w:rPr>
                <w:rFonts w:hint="eastAsia" w:hAnsi="宋体"/>
              </w:rPr>
            </w:pPr>
            <w:r>
              <w:rPr>
                <w:rFonts w:hint="eastAsia" w:hAnsi="宋体"/>
              </w:rPr>
              <w:t>1</w:t>
            </w:r>
          </w:p>
        </w:tc>
        <w:tc>
          <w:tcPr>
            <w:tcW w:w="7489" w:type="dxa"/>
            <w:vAlign w:val="center"/>
          </w:tcPr>
          <w:p>
            <w:pPr>
              <w:pStyle w:val="4"/>
              <w:rPr>
                <w:rFonts w:hAnsi="宋体"/>
              </w:rPr>
            </w:pPr>
            <w:r>
              <w:rPr>
                <w:rFonts w:hint="eastAsia" w:hAnsi="宋体"/>
              </w:rPr>
              <w:t>焊接方法或焊接方法的组合；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929" w:type="dxa"/>
            <w:vAlign w:val="center"/>
          </w:tcPr>
          <w:p>
            <w:pPr>
              <w:pStyle w:val="4"/>
              <w:rPr>
                <w:rFonts w:hint="eastAsia" w:hAnsi="宋体"/>
              </w:rPr>
            </w:pPr>
            <w:r>
              <w:rPr>
                <w:rFonts w:hint="eastAsia" w:hAnsi="宋体"/>
              </w:rPr>
              <w:t>2</w:t>
            </w:r>
          </w:p>
        </w:tc>
        <w:tc>
          <w:tcPr>
            <w:tcW w:w="7489" w:type="dxa"/>
            <w:vAlign w:val="center"/>
          </w:tcPr>
          <w:p>
            <w:pPr>
              <w:pStyle w:val="4"/>
              <w:rPr>
                <w:rFonts w:hint="eastAsia" w:hAnsi="宋体"/>
              </w:rPr>
            </w:pPr>
            <w:r>
              <w:rPr>
                <w:rFonts w:hint="eastAsia" w:hAnsi="宋体"/>
              </w:rPr>
              <w:t>母材的牌号、厚度及其它相关尺寸；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929" w:type="dxa"/>
            <w:vAlign w:val="center"/>
          </w:tcPr>
          <w:p>
            <w:pPr>
              <w:pStyle w:val="4"/>
              <w:rPr>
                <w:rFonts w:hint="eastAsia" w:hAnsi="宋体"/>
              </w:rPr>
            </w:pPr>
            <w:r>
              <w:rPr>
                <w:rFonts w:hint="eastAsia" w:hAnsi="宋体"/>
              </w:rPr>
              <w:t>3</w:t>
            </w:r>
          </w:p>
        </w:tc>
        <w:tc>
          <w:tcPr>
            <w:tcW w:w="7489" w:type="dxa"/>
            <w:vAlign w:val="center"/>
          </w:tcPr>
          <w:p>
            <w:pPr>
              <w:pStyle w:val="4"/>
              <w:rPr>
                <w:rFonts w:hint="eastAsia" w:hAnsi="宋体"/>
              </w:rPr>
            </w:pPr>
            <w:r>
              <w:rPr>
                <w:rFonts w:hint="eastAsia" w:hAnsi="宋体"/>
              </w:rPr>
              <w:t>焊接材料型号、规格；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929" w:type="dxa"/>
            <w:vAlign w:val="center"/>
          </w:tcPr>
          <w:p>
            <w:pPr>
              <w:pStyle w:val="4"/>
              <w:rPr>
                <w:rFonts w:hint="eastAsia" w:hAnsi="宋体"/>
              </w:rPr>
            </w:pPr>
            <w:r>
              <w:rPr>
                <w:rFonts w:hint="eastAsia" w:hAnsi="宋体"/>
              </w:rPr>
              <w:t>4</w:t>
            </w:r>
          </w:p>
        </w:tc>
        <w:tc>
          <w:tcPr>
            <w:tcW w:w="7489" w:type="dxa"/>
            <w:vAlign w:val="center"/>
          </w:tcPr>
          <w:p>
            <w:pPr>
              <w:pStyle w:val="4"/>
              <w:rPr>
                <w:rFonts w:hint="eastAsia" w:hAnsi="宋体"/>
              </w:rPr>
            </w:pPr>
            <w:r>
              <w:rPr>
                <w:rFonts w:hint="eastAsia" w:hAnsi="宋体"/>
              </w:rPr>
              <w:t>焊接接头形式、坡口形状及尺寸允许偏差；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929" w:type="dxa"/>
            <w:vAlign w:val="center"/>
          </w:tcPr>
          <w:p>
            <w:pPr>
              <w:pStyle w:val="4"/>
              <w:rPr>
                <w:rFonts w:hint="eastAsia" w:hAnsi="宋体"/>
              </w:rPr>
            </w:pPr>
            <w:r>
              <w:rPr>
                <w:rFonts w:hint="eastAsia" w:hAnsi="宋体"/>
              </w:rPr>
              <w:t>5</w:t>
            </w:r>
          </w:p>
        </w:tc>
        <w:tc>
          <w:tcPr>
            <w:tcW w:w="7489" w:type="dxa"/>
            <w:vAlign w:val="center"/>
          </w:tcPr>
          <w:p>
            <w:pPr>
              <w:pStyle w:val="4"/>
              <w:rPr>
                <w:rFonts w:hint="eastAsia" w:hAnsi="宋体"/>
              </w:rPr>
            </w:pPr>
            <w:r>
              <w:rPr>
                <w:rFonts w:hint="eastAsia" w:hAnsi="宋体"/>
              </w:rPr>
              <w:t>夹具、定位焊、衬垫的要求；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929" w:type="dxa"/>
            <w:vAlign w:val="center"/>
          </w:tcPr>
          <w:p>
            <w:pPr>
              <w:pStyle w:val="4"/>
              <w:rPr>
                <w:rFonts w:hint="eastAsia" w:hAnsi="宋体"/>
              </w:rPr>
            </w:pPr>
            <w:r>
              <w:rPr>
                <w:rFonts w:hint="eastAsia" w:hAnsi="宋体"/>
              </w:rPr>
              <w:t>6</w:t>
            </w:r>
          </w:p>
        </w:tc>
        <w:tc>
          <w:tcPr>
            <w:tcW w:w="7489" w:type="dxa"/>
            <w:vAlign w:val="center"/>
          </w:tcPr>
          <w:p>
            <w:pPr>
              <w:pStyle w:val="4"/>
              <w:rPr>
                <w:rFonts w:hint="eastAsia" w:hAnsi="宋体"/>
              </w:rPr>
            </w:pPr>
            <w:r>
              <w:rPr>
                <w:rFonts w:hint="eastAsia" w:hAnsi="宋体"/>
              </w:rPr>
              <w:t>焊接电流、焊接电压、焊接速度、焊接层次；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29" w:type="dxa"/>
            <w:vAlign w:val="center"/>
          </w:tcPr>
          <w:p>
            <w:pPr>
              <w:pStyle w:val="4"/>
              <w:rPr>
                <w:rFonts w:hint="eastAsia" w:hAnsi="宋体"/>
              </w:rPr>
            </w:pPr>
            <w:r>
              <w:rPr>
                <w:rFonts w:hint="eastAsia" w:hAnsi="宋体"/>
              </w:rPr>
              <w:t>7</w:t>
            </w:r>
          </w:p>
        </w:tc>
        <w:tc>
          <w:tcPr>
            <w:tcW w:w="7489" w:type="dxa"/>
            <w:vAlign w:val="center"/>
          </w:tcPr>
          <w:p>
            <w:pPr>
              <w:pStyle w:val="4"/>
              <w:rPr>
                <w:rFonts w:hint="eastAsia" w:hAnsi="宋体"/>
              </w:rPr>
            </w:pPr>
            <w:r>
              <w:rPr>
                <w:rFonts w:hint="eastAsia" w:hAnsi="宋体"/>
              </w:rPr>
              <w:t>清根要求及焊接顺序等焊接工艺参数规定；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929" w:type="dxa"/>
            <w:vAlign w:val="center"/>
          </w:tcPr>
          <w:p>
            <w:pPr>
              <w:pStyle w:val="4"/>
              <w:rPr>
                <w:rFonts w:hint="eastAsia" w:hAnsi="宋体"/>
              </w:rPr>
            </w:pPr>
            <w:r>
              <w:rPr>
                <w:rFonts w:hint="eastAsia" w:hAnsi="宋体"/>
              </w:rPr>
              <w:t>8</w:t>
            </w:r>
          </w:p>
        </w:tc>
        <w:tc>
          <w:tcPr>
            <w:tcW w:w="7489" w:type="dxa"/>
            <w:vAlign w:val="center"/>
          </w:tcPr>
          <w:p>
            <w:pPr>
              <w:pStyle w:val="4"/>
              <w:rPr>
                <w:rFonts w:hint="eastAsia" w:hAnsi="宋体"/>
              </w:rPr>
            </w:pPr>
            <w:r>
              <w:rPr>
                <w:rFonts w:hint="eastAsia" w:hAnsi="宋体"/>
              </w:rPr>
              <w:t>后热、焊后清除应力的处理工艺；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29" w:type="dxa"/>
            <w:vAlign w:val="center"/>
          </w:tcPr>
          <w:p>
            <w:pPr>
              <w:pStyle w:val="4"/>
              <w:rPr>
                <w:rFonts w:hint="eastAsia" w:hAnsi="宋体"/>
              </w:rPr>
            </w:pPr>
            <w:r>
              <w:rPr>
                <w:rFonts w:hint="eastAsia" w:hAnsi="宋体"/>
              </w:rPr>
              <w:t>9</w:t>
            </w:r>
          </w:p>
        </w:tc>
        <w:tc>
          <w:tcPr>
            <w:tcW w:w="7489" w:type="dxa"/>
            <w:vAlign w:val="center"/>
          </w:tcPr>
          <w:p>
            <w:pPr>
              <w:pStyle w:val="4"/>
              <w:rPr>
                <w:rFonts w:hint="eastAsia" w:hAnsi="宋体"/>
              </w:rPr>
            </w:pPr>
            <w:r>
              <w:rPr>
                <w:rFonts w:hint="eastAsia" w:hAnsi="宋体"/>
              </w:rPr>
              <w:t>检验方法及合格标准。</w:t>
            </w:r>
          </w:p>
        </w:tc>
      </w:tr>
    </w:tbl>
    <w:p>
      <w:pPr>
        <w:rPr>
          <w:rFonts w:hint="eastAsia"/>
        </w:rPr>
      </w:pPr>
      <w:r>
        <w:rPr>
          <w:rFonts w:hint="eastAsia"/>
        </w:rPr>
        <w:t>5.5、焊接坡口形式及焊接顺序</w:t>
      </w:r>
    </w:p>
    <w:p>
      <w:pPr>
        <w:spacing w:line="500" w:lineRule="exact"/>
        <w:ind w:firstLine="480" w:firstLineChars="200"/>
        <w:rPr>
          <w:rFonts w:hint="eastAsia" w:ascii="宋体" w:hAnsi="宋体"/>
        </w:rPr>
      </w:pPr>
      <w:bookmarkStart w:id="0" w:name="_Toc153380570"/>
      <w:bookmarkStart w:id="1" w:name="_Toc152235968"/>
      <w:bookmarkStart w:id="2" w:name="_Toc153357703"/>
      <w:r>
        <w:rPr>
          <w:rFonts w:hint="eastAsia" w:ascii="宋体" w:hAnsi="宋体"/>
        </w:rPr>
        <w:t>1、现场焊接典型坡口形式</w:t>
      </w:r>
      <w:bookmarkEnd w:id="0"/>
      <w:bookmarkEnd w:id="1"/>
      <w:bookmarkEnd w:id="2"/>
      <w:r>
        <w:rPr>
          <w:rFonts w:hint="eastAsia" w:ascii="宋体" w:hAnsi="宋体"/>
        </w:rPr>
        <w:t>如下图：</w:t>
      </w:r>
    </w:p>
    <w:p>
      <w:pPr>
        <w:pStyle w:val="5"/>
        <w:rPr>
          <w:rFonts w:hint="eastAsia"/>
        </w:rPr>
      </w:pPr>
      <w:r>
        <w:rPr>
          <w:rFonts w:hint="eastAsia"/>
        </w:rPr>
        <w:drawing>
          <wp:inline distT="0" distB="0" distL="114300" distR="114300">
            <wp:extent cx="2254885" cy="14027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l="43510"/>
                    <a:stretch>
                      <a:fillRect/>
                    </a:stretch>
                  </pic:blipFill>
                  <pic:spPr>
                    <a:xfrm>
                      <a:off x="0" y="0"/>
                      <a:ext cx="2254885" cy="1402715"/>
                    </a:xfrm>
                    <a:prstGeom prst="rect">
                      <a:avLst/>
                    </a:prstGeom>
                    <a:noFill/>
                    <a:ln w="9525">
                      <a:noFill/>
                    </a:ln>
                  </pic:spPr>
                </pic:pic>
              </a:graphicData>
            </a:graphic>
          </wp:inline>
        </w:drawing>
      </w:r>
    </w:p>
    <w:p>
      <w:pPr>
        <w:pStyle w:val="6"/>
        <w:rPr>
          <w:rFonts w:hint="eastAsia"/>
        </w:rPr>
      </w:pPr>
      <w:r>
        <w:rPr>
          <w:rFonts w:hint="eastAsia"/>
        </w:rPr>
        <w:t>平焊坡口形式</w:t>
      </w:r>
    </w:p>
    <w:p>
      <w:pPr>
        <w:spacing w:line="500" w:lineRule="exact"/>
        <w:ind w:firstLine="480" w:firstLineChars="200"/>
        <w:rPr>
          <w:rFonts w:hint="eastAsia" w:ascii="宋体" w:hAnsi="宋体"/>
        </w:rPr>
      </w:pPr>
      <w:r>
        <w:rPr>
          <w:rFonts w:hint="eastAsia" w:ascii="宋体" w:hAnsi="宋体"/>
        </w:rPr>
        <w:t>2、焊接顺序</w:t>
      </w:r>
    </w:p>
    <w:p>
      <w:pPr>
        <w:spacing w:line="500" w:lineRule="exact"/>
        <w:ind w:firstLine="480" w:firstLineChars="200"/>
        <w:rPr>
          <w:rFonts w:hint="eastAsia" w:ascii="宋体" w:hAnsi="宋体"/>
        </w:rPr>
      </w:pPr>
      <w:r>
        <w:rPr>
          <w:rFonts w:hint="eastAsia" w:ascii="宋体" w:hAnsi="宋体"/>
        </w:rPr>
        <w:t>（1）就整个框架而言，柱、梁等刚性接头的焊接施工，应从整个结构的中部施焊，先形成框架而后向左、右扩展续焊。</w:t>
      </w:r>
    </w:p>
    <w:p>
      <w:pPr>
        <w:spacing w:line="500" w:lineRule="exact"/>
        <w:ind w:firstLine="480" w:firstLineChars="200"/>
        <w:rPr>
          <w:rFonts w:hint="eastAsia" w:ascii="宋体" w:hAnsi="宋体"/>
        </w:rPr>
      </w:pPr>
      <w:r>
        <w:rPr>
          <w:rFonts w:hint="eastAsia" w:ascii="宋体" w:hAnsi="宋体"/>
        </w:rPr>
        <w:t>（2）对柱、梁而言，应先完成全部柱的接头焊接：焊接时无偏差的柱，严格遵循两人对向同速；有偏差的地方，应按向左倒、右先焊，向右倒、左先焊的顺序施焊，确保柱的安装精度，然后自每一节的上一层梁始焊。进入梁焊接时，应尽量在同一柱左、右接头同时施焊，并先焊上翼缘板，后焊下翼缘板。对于柱间平梁，应先焊中部柱一端接头，不得同一柱间梁两处接头同时开焊。</w:t>
      </w:r>
    </w:p>
    <w:p>
      <w:pPr>
        <w:rPr>
          <w:rFonts w:hint="eastAsia"/>
        </w:rPr>
      </w:pPr>
      <w:r>
        <w:rPr>
          <w:rFonts w:hint="eastAsia"/>
        </w:rPr>
        <w:t>5.6、焊接工艺参数</w:t>
      </w:r>
    </w:p>
    <w:p>
      <w:pPr>
        <w:spacing w:line="500" w:lineRule="exact"/>
        <w:ind w:firstLine="480" w:firstLineChars="200"/>
        <w:rPr>
          <w:rFonts w:hint="eastAsia" w:ascii="宋体" w:hAnsi="宋体"/>
        </w:rPr>
      </w:pPr>
      <w:r>
        <w:rPr>
          <w:rFonts w:hint="eastAsia" w:ascii="宋体" w:hAnsi="宋体"/>
        </w:rPr>
        <w:t>现场焊接主要为平焊，其焊接工艺参数如下：</w:t>
      </w:r>
    </w:p>
    <w:p>
      <w:pPr>
        <w:spacing w:line="500" w:lineRule="exact"/>
        <w:ind w:firstLine="480" w:firstLineChars="200"/>
        <w:rPr>
          <w:rFonts w:ascii="宋体" w:hAnsi="宋体"/>
        </w:rPr>
      </w:pPr>
      <w:r>
        <w:rPr>
          <w:rFonts w:hint="eastAsia" w:ascii="宋体" w:hAnsi="宋体"/>
        </w:rPr>
        <w:t>（1）手工焊</w:t>
      </w:r>
    </w:p>
    <w:tbl>
      <w:tblPr>
        <w:tblStyle w:val="3"/>
        <w:tblW w:w="8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705"/>
        <w:gridCol w:w="1062"/>
        <w:gridCol w:w="838"/>
        <w:gridCol w:w="788"/>
        <w:gridCol w:w="1061"/>
        <w:gridCol w:w="1239"/>
        <w:gridCol w:w="1125"/>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trPr>
        <w:tc>
          <w:tcPr>
            <w:tcW w:w="528" w:type="dxa"/>
            <w:vMerge w:val="restart"/>
            <w:vAlign w:val="center"/>
          </w:tcPr>
          <w:p>
            <w:pPr>
              <w:pStyle w:val="7"/>
              <w:rPr>
                <w:sz w:val="21"/>
                <w:szCs w:val="21"/>
              </w:rPr>
            </w:pPr>
            <w:r>
              <w:rPr>
                <w:sz w:val="21"/>
                <w:szCs w:val="21"/>
              </w:rPr>
              <w:t>焊</w:t>
            </w:r>
          </w:p>
          <w:p>
            <w:pPr>
              <w:pStyle w:val="7"/>
              <w:rPr>
                <w:sz w:val="21"/>
                <w:szCs w:val="21"/>
              </w:rPr>
            </w:pPr>
            <w:r>
              <w:rPr>
                <w:sz w:val="21"/>
                <w:szCs w:val="21"/>
              </w:rPr>
              <w:t>接</w:t>
            </w:r>
          </w:p>
          <w:p>
            <w:pPr>
              <w:pStyle w:val="7"/>
              <w:rPr>
                <w:sz w:val="21"/>
                <w:szCs w:val="21"/>
              </w:rPr>
            </w:pPr>
            <w:r>
              <w:rPr>
                <w:sz w:val="21"/>
                <w:szCs w:val="21"/>
              </w:rPr>
              <w:t>工</w:t>
            </w:r>
          </w:p>
          <w:p>
            <w:pPr>
              <w:pStyle w:val="7"/>
              <w:rPr>
                <w:sz w:val="21"/>
                <w:szCs w:val="21"/>
              </w:rPr>
            </w:pPr>
            <w:r>
              <w:rPr>
                <w:sz w:val="21"/>
                <w:szCs w:val="21"/>
              </w:rPr>
              <w:t>艺</w:t>
            </w:r>
          </w:p>
          <w:p>
            <w:pPr>
              <w:pStyle w:val="7"/>
              <w:rPr>
                <w:sz w:val="21"/>
                <w:szCs w:val="21"/>
              </w:rPr>
            </w:pPr>
            <w:r>
              <w:rPr>
                <w:sz w:val="21"/>
                <w:szCs w:val="21"/>
              </w:rPr>
              <w:t>参</w:t>
            </w:r>
          </w:p>
          <w:p>
            <w:pPr>
              <w:pStyle w:val="7"/>
              <w:rPr>
                <w:sz w:val="21"/>
                <w:szCs w:val="21"/>
              </w:rPr>
            </w:pPr>
            <w:r>
              <w:rPr>
                <w:sz w:val="21"/>
                <w:szCs w:val="21"/>
              </w:rPr>
              <w:t>数</w:t>
            </w:r>
          </w:p>
        </w:tc>
        <w:tc>
          <w:tcPr>
            <w:tcW w:w="705" w:type="dxa"/>
            <w:vMerge w:val="restart"/>
            <w:vAlign w:val="center"/>
          </w:tcPr>
          <w:p>
            <w:pPr>
              <w:pStyle w:val="7"/>
              <w:rPr>
                <w:sz w:val="21"/>
                <w:szCs w:val="21"/>
              </w:rPr>
            </w:pPr>
            <w:r>
              <w:rPr>
                <w:sz w:val="21"/>
                <w:szCs w:val="21"/>
              </w:rPr>
              <w:t>道次</w:t>
            </w:r>
          </w:p>
        </w:tc>
        <w:tc>
          <w:tcPr>
            <w:tcW w:w="1062" w:type="dxa"/>
            <w:vMerge w:val="restart"/>
            <w:vAlign w:val="center"/>
          </w:tcPr>
          <w:p>
            <w:pPr>
              <w:pStyle w:val="7"/>
              <w:rPr>
                <w:sz w:val="21"/>
                <w:szCs w:val="21"/>
              </w:rPr>
            </w:pPr>
            <w:r>
              <w:rPr>
                <w:sz w:val="21"/>
                <w:szCs w:val="21"/>
              </w:rPr>
              <w:t>焊接</w:t>
            </w:r>
          </w:p>
          <w:p>
            <w:pPr>
              <w:pStyle w:val="7"/>
              <w:rPr>
                <w:sz w:val="21"/>
                <w:szCs w:val="21"/>
              </w:rPr>
            </w:pPr>
            <w:r>
              <w:rPr>
                <w:sz w:val="21"/>
                <w:szCs w:val="21"/>
              </w:rPr>
              <w:t>方法</w:t>
            </w:r>
          </w:p>
        </w:tc>
        <w:tc>
          <w:tcPr>
            <w:tcW w:w="1626" w:type="dxa"/>
            <w:gridSpan w:val="2"/>
            <w:vAlign w:val="center"/>
          </w:tcPr>
          <w:p>
            <w:pPr>
              <w:pStyle w:val="7"/>
              <w:rPr>
                <w:sz w:val="21"/>
                <w:szCs w:val="21"/>
              </w:rPr>
            </w:pPr>
            <w:r>
              <w:rPr>
                <w:sz w:val="21"/>
                <w:szCs w:val="21"/>
              </w:rPr>
              <w:t>焊条或焊丝</w:t>
            </w:r>
          </w:p>
        </w:tc>
        <w:tc>
          <w:tcPr>
            <w:tcW w:w="1061" w:type="dxa"/>
            <w:vMerge w:val="restart"/>
            <w:vAlign w:val="center"/>
          </w:tcPr>
          <w:p>
            <w:pPr>
              <w:pStyle w:val="7"/>
              <w:rPr>
                <w:sz w:val="21"/>
                <w:szCs w:val="21"/>
              </w:rPr>
            </w:pPr>
            <w:r>
              <w:rPr>
                <w:sz w:val="21"/>
                <w:szCs w:val="21"/>
              </w:rPr>
              <w:t>焊剂或</w:t>
            </w:r>
          </w:p>
          <w:p>
            <w:pPr>
              <w:pStyle w:val="7"/>
              <w:rPr>
                <w:sz w:val="21"/>
                <w:szCs w:val="21"/>
              </w:rPr>
            </w:pPr>
            <w:r>
              <w:rPr>
                <w:sz w:val="21"/>
                <w:szCs w:val="21"/>
              </w:rPr>
              <w:t>保护气体</w:t>
            </w:r>
          </w:p>
        </w:tc>
        <w:tc>
          <w:tcPr>
            <w:tcW w:w="1239" w:type="dxa"/>
            <w:vMerge w:val="restart"/>
            <w:vAlign w:val="center"/>
          </w:tcPr>
          <w:p>
            <w:pPr>
              <w:pStyle w:val="7"/>
              <w:rPr>
                <w:sz w:val="21"/>
                <w:szCs w:val="21"/>
              </w:rPr>
            </w:pPr>
            <w:r>
              <w:rPr>
                <w:sz w:val="21"/>
                <w:szCs w:val="21"/>
              </w:rPr>
              <w:t>保护气体流量(L/min)</w:t>
            </w:r>
          </w:p>
        </w:tc>
        <w:tc>
          <w:tcPr>
            <w:tcW w:w="1125" w:type="dxa"/>
            <w:vMerge w:val="restart"/>
            <w:vAlign w:val="center"/>
          </w:tcPr>
          <w:p>
            <w:pPr>
              <w:pStyle w:val="7"/>
              <w:rPr>
                <w:sz w:val="21"/>
                <w:szCs w:val="21"/>
              </w:rPr>
            </w:pPr>
            <w:r>
              <w:rPr>
                <w:sz w:val="21"/>
                <w:szCs w:val="21"/>
              </w:rPr>
              <w:t>电流</w:t>
            </w:r>
          </w:p>
          <w:p>
            <w:pPr>
              <w:pStyle w:val="7"/>
              <w:rPr>
                <w:sz w:val="21"/>
                <w:szCs w:val="21"/>
              </w:rPr>
            </w:pPr>
            <w:r>
              <w:rPr>
                <w:sz w:val="21"/>
                <w:szCs w:val="21"/>
              </w:rPr>
              <w:t>（A）</w:t>
            </w:r>
          </w:p>
        </w:tc>
        <w:tc>
          <w:tcPr>
            <w:tcW w:w="1072" w:type="dxa"/>
            <w:vMerge w:val="restart"/>
            <w:vAlign w:val="center"/>
          </w:tcPr>
          <w:p>
            <w:pPr>
              <w:pStyle w:val="7"/>
              <w:rPr>
                <w:sz w:val="21"/>
                <w:szCs w:val="21"/>
              </w:rPr>
            </w:pPr>
            <w:r>
              <w:rPr>
                <w:sz w:val="21"/>
                <w:szCs w:val="21"/>
              </w:rPr>
              <w:t>电压</w:t>
            </w:r>
          </w:p>
          <w:p>
            <w:pPr>
              <w:pStyle w:val="7"/>
              <w:rPr>
                <w:sz w:val="21"/>
                <w:szCs w:val="21"/>
              </w:rPr>
            </w:pPr>
            <w:r>
              <w:rPr>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trPr>
        <w:tc>
          <w:tcPr>
            <w:tcW w:w="528" w:type="dxa"/>
            <w:vMerge w:val="continue"/>
            <w:vAlign w:val="center"/>
          </w:tcPr>
          <w:p>
            <w:pPr>
              <w:pStyle w:val="7"/>
              <w:rPr>
                <w:sz w:val="21"/>
                <w:szCs w:val="21"/>
              </w:rPr>
            </w:pPr>
          </w:p>
        </w:tc>
        <w:tc>
          <w:tcPr>
            <w:tcW w:w="705" w:type="dxa"/>
            <w:vMerge w:val="continue"/>
            <w:vAlign w:val="center"/>
          </w:tcPr>
          <w:p>
            <w:pPr>
              <w:pStyle w:val="7"/>
              <w:rPr>
                <w:sz w:val="21"/>
                <w:szCs w:val="21"/>
              </w:rPr>
            </w:pPr>
          </w:p>
        </w:tc>
        <w:tc>
          <w:tcPr>
            <w:tcW w:w="1062" w:type="dxa"/>
            <w:vMerge w:val="continue"/>
            <w:vAlign w:val="center"/>
          </w:tcPr>
          <w:p>
            <w:pPr>
              <w:pStyle w:val="7"/>
              <w:rPr>
                <w:sz w:val="21"/>
                <w:szCs w:val="21"/>
              </w:rPr>
            </w:pPr>
          </w:p>
        </w:tc>
        <w:tc>
          <w:tcPr>
            <w:tcW w:w="838" w:type="dxa"/>
            <w:vAlign w:val="center"/>
          </w:tcPr>
          <w:p>
            <w:pPr>
              <w:pStyle w:val="7"/>
              <w:rPr>
                <w:sz w:val="21"/>
                <w:szCs w:val="21"/>
              </w:rPr>
            </w:pPr>
            <w:r>
              <w:rPr>
                <w:sz w:val="21"/>
                <w:szCs w:val="21"/>
              </w:rPr>
              <w:t>型号</w:t>
            </w:r>
          </w:p>
        </w:tc>
        <w:tc>
          <w:tcPr>
            <w:tcW w:w="788" w:type="dxa"/>
            <w:vAlign w:val="center"/>
          </w:tcPr>
          <w:p>
            <w:pPr>
              <w:pStyle w:val="7"/>
              <w:rPr>
                <w:sz w:val="21"/>
                <w:szCs w:val="21"/>
              </w:rPr>
            </w:pPr>
            <w:r>
              <w:rPr>
                <w:sz w:val="21"/>
                <w:szCs w:val="21"/>
              </w:rPr>
              <w:t>直径</w:t>
            </w:r>
          </w:p>
        </w:tc>
        <w:tc>
          <w:tcPr>
            <w:tcW w:w="1061" w:type="dxa"/>
            <w:vMerge w:val="continue"/>
            <w:vAlign w:val="center"/>
          </w:tcPr>
          <w:p>
            <w:pPr>
              <w:pStyle w:val="7"/>
              <w:rPr>
                <w:sz w:val="21"/>
                <w:szCs w:val="21"/>
              </w:rPr>
            </w:pPr>
          </w:p>
        </w:tc>
        <w:tc>
          <w:tcPr>
            <w:tcW w:w="1239" w:type="dxa"/>
            <w:vMerge w:val="continue"/>
            <w:vAlign w:val="center"/>
          </w:tcPr>
          <w:p>
            <w:pPr>
              <w:pStyle w:val="7"/>
              <w:rPr>
                <w:sz w:val="21"/>
                <w:szCs w:val="21"/>
              </w:rPr>
            </w:pPr>
          </w:p>
        </w:tc>
        <w:tc>
          <w:tcPr>
            <w:tcW w:w="1125" w:type="dxa"/>
            <w:vMerge w:val="continue"/>
            <w:vAlign w:val="center"/>
          </w:tcPr>
          <w:p>
            <w:pPr>
              <w:pStyle w:val="7"/>
              <w:rPr>
                <w:sz w:val="21"/>
                <w:szCs w:val="21"/>
              </w:rPr>
            </w:pPr>
          </w:p>
        </w:tc>
        <w:tc>
          <w:tcPr>
            <w:tcW w:w="1072" w:type="dxa"/>
            <w:vMerge w:val="continue"/>
            <w:vAlign w:val="center"/>
          </w:tcPr>
          <w:p>
            <w:pPr>
              <w:pStyle w:val="7"/>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528" w:type="dxa"/>
            <w:vMerge w:val="continue"/>
            <w:vAlign w:val="center"/>
          </w:tcPr>
          <w:p>
            <w:pPr>
              <w:pStyle w:val="7"/>
              <w:rPr>
                <w:sz w:val="21"/>
                <w:szCs w:val="21"/>
              </w:rPr>
            </w:pPr>
          </w:p>
        </w:tc>
        <w:tc>
          <w:tcPr>
            <w:tcW w:w="705" w:type="dxa"/>
            <w:vAlign w:val="center"/>
          </w:tcPr>
          <w:p>
            <w:pPr>
              <w:pStyle w:val="7"/>
              <w:rPr>
                <w:sz w:val="21"/>
                <w:szCs w:val="21"/>
              </w:rPr>
            </w:pPr>
            <w:r>
              <w:rPr>
                <w:sz w:val="21"/>
                <w:szCs w:val="21"/>
              </w:rPr>
              <w:t>打底</w:t>
            </w:r>
          </w:p>
        </w:tc>
        <w:tc>
          <w:tcPr>
            <w:tcW w:w="1062" w:type="dxa"/>
            <w:vAlign w:val="center"/>
          </w:tcPr>
          <w:p>
            <w:pPr>
              <w:pStyle w:val="7"/>
              <w:rPr>
                <w:sz w:val="21"/>
                <w:szCs w:val="21"/>
              </w:rPr>
            </w:pPr>
            <w:r>
              <w:rPr>
                <w:rFonts w:hint="eastAsia"/>
                <w:sz w:val="21"/>
                <w:szCs w:val="21"/>
              </w:rPr>
              <w:t>手工焊</w:t>
            </w:r>
          </w:p>
        </w:tc>
        <w:tc>
          <w:tcPr>
            <w:tcW w:w="838" w:type="dxa"/>
            <w:vAlign w:val="center"/>
          </w:tcPr>
          <w:p>
            <w:pPr>
              <w:pStyle w:val="7"/>
              <w:rPr>
                <w:sz w:val="21"/>
                <w:szCs w:val="21"/>
              </w:rPr>
            </w:pPr>
            <w:r>
              <w:rPr>
                <w:rFonts w:hint="eastAsia"/>
                <w:sz w:val="21"/>
                <w:szCs w:val="21"/>
              </w:rPr>
              <w:t>E5015</w:t>
            </w:r>
          </w:p>
        </w:tc>
        <w:tc>
          <w:tcPr>
            <w:tcW w:w="788" w:type="dxa"/>
            <w:vAlign w:val="center"/>
          </w:tcPr>
          <w:p>
            <w:pPr>
              <w:pStyle w:val="7"/>
              <w:rPr>
                <w:sz w:val="21"/>
                <w:szCs w:val="21"/>
              </w:rPr>
            </w:pPr>
            <w:r>
              <w:rPr>
                <w:rFonts w:hint="eastAsia"/>
                <w:sz w:val="21"/>
                <w:szCs w:val="21"/>
              </w:rPr>
              <w:t>φ</w:t>
            </w:r>
            <w:r>
              <w:rPr>
                <w:sz w:val="21"/>
                <w:szCs w:val="21"/>
              </w:rPr>
              <w:t>3.2</w:t>
            </w:r>
          </w:p>
        </w:tc>
        <w:tc>
          <w:tcPr>
            <w:tcW w:w="1061" w:type="dxa"/>
            <w:vAlign w:val="center"/>
          </w:tcPr>
          <w:p>
            <w:pPr>
              <w:pStyle w:val="7"/>
              <w:rPr>
                <w:sz w:val="21"/>
                <w:szCs w:val="21"/>
              </w:rPr>
            </w:pPr>
            <w:r>
              <w:rPr>
                <w:sz w:val="21"/>
                <w:szCs w:val="21"/>
              </w:rPr>
              <w:t>／</w:t>
            </w:r>
          </w:p>
        </w:tc>
        <w:tc>
          <w:tcPr>
            <w:tcW w:w="1239" w:type="dxa"/>
            <w:vAlign w:val="center"/>
          </w:tcPr>
          <w:p>
            <w:pPr>
              <w:pStyle w:val="7"/>
              <w:rPr>
                <w:sz w:val="21"/>
                <w:szCs w:val="21"/>
              </w:rPr>
            </w:pPr>
            <w:r>
              <w:rPr>
                <w:sz w:val="21"/>
                <w:szCs w:val="21"/>
              </w:rPr>
              <w:t>／</w:t>
            </w:r>
          </w:p>
        </w:tc>
        <w:tc>
          <w:tcPr>
            <w:tcW w:w="1125" w:type="dxa"/>
            <w:vAlign w:val="center"/>
          </w:tcPr>
          <w:p>
            <w:pPr>
              <w:pStyle w:val="7"/>
              <w:rPr>
                <w:sz w:val="21"/>
                <w:szCs w:val="21"/>
              </w:rPr>
            </w:pPr>
            <w:r>
              <w:rPr>
                <w:sz w:val="21"/>
                <w:szCs w:val="21"/>
              </w:rPr>
              <w:t>125～160</w:t>
            </w:r>
          </w:p>
        </w:tc>
        <w:tc>
          <w:tcPr>
            <w:tcW w:w="1072" w:type="dxa"/>
            <w:vAlign w:val="center"/>
          </w:tcPr>
          <w:p>
            <w:pPr>
              <w:pStyle w:val="7"/>
              <w:rPr>
                <w:sz w:val="21"/>
                <w:szCs w:val="21"/>
              </w:rPr>
            </w:pPr>
            <w:r>
              <w:rPr>
                <w:sz w:val="21"/>
                <w:szCs w:val="21"/>
              </w:rPr>
              <w:t>25～28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528" w:type="dxa"/>
            <w:vMerge w:val="continue"/>
            <w:vAlign w:val="center"/>
          </w:tcPr>
          <w:p>
            <w:pPr>
              <w:pStyle w:val="7"/>
              <w:rPr>
                <w:sz w:val="21"/>
                <w:szCs w:val="21"/>
              </w:rPr>
            </w:pPr>
          </w:p>
        </w:tc>
        <w:tc>
          <w:tcPr>
            <w:tcW w:w="705" w:type="dxa"/>
            <w:vAlign w:val="center"/>
          </w:tcPr>
          <w:p>
            <w:pPr>
              <w:pStyle w:val="7"/>
              <w:rPr>
                <w:sz w:val="21"/>
                <w:szCs w:val="21"/>
              </w:rPr>
            </w:pPr>
            <w:r>
              <w:rPr>
                <w:sz w:val="21"/>
                <w:szCs w:val="21"/>
              </w:rPr>
              <w:t>中间</w:t>
            </w:r>
          </w:p>
        </w:tc>
        <w:tc>
          <w:tcPr>
            <w:tcW w:w="1062" w:type="dxa"/>
            <w:vAlign w:val="center"/>
          </w:tcPr>
          <w:p>
            <w:pPr>
              <w:pStyle w:val="7"/>
              <w:rPr>
                <w:sz w:val="21"/>
                <w:szCs w:val="21"/>
              </w:rPr>
            </w:pPr>
            <w:r>
              <w:rPr>
                <w:rFonts w:hint="eastAsia"/>
                <w:sz w:val="21"/>
                <w:szCs w:val="21"/>
              </w:rPr>
              <w:t>手工焊</w:t>
            </w:r>
          </w:p>
        </w:tc>
        <w:tc>
          <w:tcPr>
            <w:tcW w:w="838" w:type="dxa"/>
            <w:vAlign w:val="center"/>
          </w:tcPr>
          <w:p>
            <w:pPr>
              <w:pStyle w:val="7"/>
              <w:rPr>
                <w:sz w:val="21"/>
                <w:szCs w:val="21"/>
              </w:rPr>
            </w:pPr>
            <w:r>
              <w:rPr>
                <w:rFonts w:hint="eastAsia"/>
                <w:sz w:val="21"/>
                <w:szCs w:val="21"/>
              </w:rPr>
              <w:t>E5015</w:t>
            </w:r>
          </w:p>
        </w:tc>
        <w:tc>
          <w:tcPr>
            <w:tcW w:w="788" w:type="dxa"/>
            <w:vAlign w:val="center"/>
          </w:tcPr>
          <w:p>
            <w:pPr>
              <w:pStyle w:val="7"/>
              <w:rPr>
                <w:sz w:val="21"/>
                <w:szCs w:val="21"/>
              </w:rPr>
            </w:pPr>
            <w:r>
              <w:rPr>
                <w:rFonts w:hint="eastAsia"/>
                <w:sz w:val="21"/>
                <w:szCs w:val="21"/>
              </w:rPr>
              <w:t>φ</w:t>
            </w:r>
            <w:r>
              <w:rPr>
                <w:sz w:val="21"/>
                <w:szCs w:val="21"/>
              </w:rPr>
              <w:t>4.0</w:t>
            </w:r>
          </w:p>
        </w:tc>
        <w:tc>
          <w:tcPr>
            <w:tcW w:w="1061" w:type="dxa"/>
            <w:vAlign w:val="center"/>
          </w:tcPr>
          <w:p>
            <w:pPr>
              <w:pStyle w:val="7"/>
              <w:rPr>
                <w:sz w:val="21"/>
                <w:szCs w:val="21"/>
              </w:rPr>
            </w:pPr>
            <w:r>
              <w:rPr>
                <w:sz w:val="21"/>
                <w:szCs w:val="21"/>
              </w:rPr>
              <w:t>／</w:t>
            </w:r>
          </w:p>
        </w:tc>
        <w:tc>
          <w:tcPr>
            <w:tcW w:w="1239" w:type="dxa"/>
            <w:vAlign w:val="center"/>
          </w:tcPr>
          <w:p>
            <w:pPr>
              <w:pStyle w:val="7"/>
              <w:rPr>
                <w:sz w:val="21"/>
                <w:szCs w:val="21"/>
              </w:rPr>
            </w:pPr>
            <w:r>
              <w:rPr>
                <w:sz w:val="21"/>
                <w:szCs w:val="21"/>
              </w:rPr>
              <w:t>／</w:t>
            </w:r>
          </w:p>
        </w:tc>
        <w:tc>
          <w:tcPr>
            <w:tcW w:w="1125" w:type="dxa"/>
            <w:vAlign w:val="center"/>
          </w:tcPr>
          <w:p>
            <w:pPr>
              <w:pStyle w:val="7"/>
              <w:rPr>
                <w:sz w:val="21"/>
                <w:szCs w:val="21"/>
              </w:rPr>
            </w:pPr>
            <w:r>
              <w:rPr>
                <w:sz w:val="21"/>
                <w:szCs w:val="21"/>
              </w:rPr>
              <w:t>180～220</w:t>
            </w:r>
          </w:p>
        </w:tc>
        <w:tc>
          <w:tcPr>
            <w:tcW w:w="1072" w:type="dxa"/>
            <w:vAlign w:val="center"/>
          </w:tcPr>
          <w:p>
            <w:pPr>
              <w:pStyle w:val="7"/>
              <w:rPr>
                <w:sz w:val="21"/>
                <w:szCs w:val="21"/>
              </w:rPr>
            </w:pPr>
            <w:r>
              <w:rPr>
                <w:sz w:val="21"/>
                <w:szCs w:val="21"/>
              </w:rPr>
              <w:t>25～30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528" w:type="dxa"/>
            <w:vMerge w:val="continue"/>
            <w:vAlign w:val="center"/>
          </w:tcPr>
          <w:p>
            <w:pPr>
              <w:pStyle w:val="7"/>
              <w:rPr>
                <w:sz w:val="21"/>
                <w:szCs w:val="21"/>
              </w:rPr>
            </w:pPr>
          </w:p>
        </w:tc>
        <w:tc>
          <w:tcPr>
            <w:tcW w:w="705" w:type="dxa"/>
            <w:vAlign w:val="center"/>
          </w:tcPr>
          <w:p>
            <w:pPr>
              <w:pStyle w:val="7"/>
              <w:rPr>
                <w:sz w:val="21"/>
                <w:szCs w:val="21"/>
              </w:rPr>
            </w:pPr>
            <w:r>
              <w:rPr>
                <w:sz w:val="21"/>
                <w:szCs w:val="21"/>
              </w:rPr>
              <w:t>盖面</w:t>
            </w:r>
          </w:p>
        </w:tc>
        <w:tc>
          <w:tcPr>
            <w:tcW w:w="1062" w:type="dxa"/>
            <w:vAlign w:val="center"/>
          </w:tcPr>
          <w:p>
            <w:pPr>
              <w:pStyle w:val="7"/>
              <w:rPr>
                <w:sz w:val="21"/>
                <w:szCs w:val="21"/>
              </w:rPr>
            </w:pPr>
            <w:r>
              <w:rPr>
                <w:rFonts w:hint="eastAsia"/>
                <w:sz w:val="21"/>
                <w:szCs w:val="21"/>
              </w:rPr>
              <w:t>手工焊</w:t>
            </w:r>
          </w:p>
        </w:tc>
        <w:tc>
          <w:tcPr>
            <w:tcW w:w="838" w:type="dxa"/>
            <w:vAlign w:val="center"/>
          </w:tcPr>
          <w:p>
            <w:pPr>
              <w:pStyle w:val="7"/>
              <w:rPr>
                <w:sz w:val="21"/>
                <w:szCs w:val="21"/>
              </w:rPr>
            </w:pPr>
            <w:r>
              <w:rPr>
                <w:rFonts w:hint="eastAsia"/>
                <w:sz w:val="21"/>
                <w:szCs w:val="21"/>
              </w:rPr>
              <w:t>E5015</w:t>
            </w:r>
          </w:p>
        </w:tc>
        <w:tc>
          <w:tcPr>
            <w:tcW w:w="788" w:type="dxa"/>
            <w:vAlign w:val="center"/>
          </w:tcPr>
          <w:p>
            <w:pPr>
              <w:pStyle w:val="7"/>
              <w:rPr>
                <w:sz w:val="21"/>
                <w:szCs w:val="21"/>
              </w:rPr>
            </w:pPr>
            <w:r>
              <w:rPr>
                <w:rFonts w:hint="eastAsia"/>
                <w:sz w:val="21"/>
                <w:szCs w:val="21"/>
              </w:rPr>
              <w:t>φ</w:t>
            </w:r>
            <w:r>
              <w:rPr>
                <w:sz w:val="21"/>
                <w:szCs w:val="21"/>
              </w:rPr>
              <w:t>4.0</w:t>
            </w:r>
          </w:p>
        </w:tc>
        <w:tc>
          <w:tcPr>
            <w:tcW w:w="1061" w:type="dxa"/>
            <w:vAlign w:val="center"/>
          </w:tcPr>
          <w:p>
            <w:pPr>
              <w:pStyle w:val="7"/>
              <w:rPr>
                <w:sz w:val="21"/>
                <w:szCs w:val="21"/>
              </w:rPr>
            </w:pPr>
            <w:r>
              <w:rPr>
                <w:sz w:val="21"/>
                <w:szCs w:val="21"/>
              </w:rPr>
              <w:t>／</w:t>
            </w:r>
          </w:p>
        </w:tc>
        <w:tc>
          <w:tcPr>
            <w:tcW w:w="1239" w:type="dxa"/>
            <w:vAlign w:val="center"/>
          </w:tcPr>
          <w:p>
            <w:pPr>
              <w:pStyle w:val="7"/>
              <w:rPr>
                <w:sz w:val="21"/>
                <w:szCs w:val="21"/>
              </w:rPr>
            </w:pPr>
            <w:r>
              <w:rPr>
                <w:sz w:val="21"/>
                <w:szCs w:val="21"/>
              </w:rPr>
              <w:t>／</w:t>
            </w:r>
          </w:p>
        </w:tc>
        <w:tc>
          <w:tcPr>
            <w:tcW w:w="1125" w:type="dxa"/>
            <w:vAlign w:val="center"/>
          </w:tcPr>
          <w:p>
            <w:pPr>
              <w:pStyle w:val="7"/>
              <w:rPr>
                <w:sz w:val="21"/>
                <w:szCs w:val="21"/>
              </w:rPr>
            </w:pPr>
            <w:r>
              <w:rPr>
                <w:sz w:val="21"/>
                <w:szCs w:val="21"/>
              </w:rPr>
              <w:t>170～200</w:t>
            </w:r>
          </w:p>
        </w:tc>
        <w:tc>
          <w:tcPr>
            <w:tcW w:w="1072" w:type="dxa"/>
            <w:vAlign w:val="center"/>
          </w:tcPr>
          <w:p>
            <w:pPr>
              <w:pStyle w:val="7"/>
              <w:rPr>
                <w:sz w:val="21"/>
                <w:szCs w:val="21"/>
              </w:rPr>
            </w:pPr>
            <w:r>
              <w:rPr>
                <w:sz w:val="21"/>
                <w:szCs w:val="21"/>
              </w:rPr>
              <w:t>25～30</w:t>
            </w:r>
          </w:p>
        </w:tc>
      </w:tr>
    </w:tbl>
    <w:p>
      <w:pPr>
        <w:spacing w:line="500" w:lineRule="exact"/>
        <w:ind w:firstLine="480" w:firstLineChars="200"/>
        <w:rPr>
          <w:rFonts w:ascii="宋体" w:hAnsi="宋体"/>
        </w:rPr>
      </w:pPr>
      <w:r>
        <w:rPr>
          <w:rFonts w:hint="eastAsia" w:ascii="宋体" w:hAnsi="宋体"/>
        </w:rPr>
        <w:t>（2）气体保护焊</w:t>
      </w:r>
    </w:p>
    <w:tbl>
      <w:tblPr>
        <w:tblStyle w:val="3"/>
        <w:tblW w:w="8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699"/>
        <w:gridCol w:w="1052"/>
        <w:gridCol w:w="924"/>
        <w:gridCol w:w="780"/>
        <w:gridCol w:w="1052"/>
        <w:gridCol w:w="1227"/>
        <w:gridCol w:w="1115"/>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trPr>
        <w:tc>
          <w:tcPr>
            <w:tcW w:w="520" w:type="dxa"/>
            <w:vMerge w:val="restart"/>
            <w:vAlign w:val="center"/>
          </w:tcPr>
          <w:p>
            <w:pPr>
              <w:pStyle w:val="7"/>
              <w:rPr>
                <w:sz w:val="21"/>
                <w:szCs w:val="21"/>
              </w:rPr>
            </w:pPr>
            <w:r>
              <w:rPr>
                <w:sz w:val="21"/>
                <w:szCs w:val="21"/>
              </w:rPr>
              <w:t>焊</w:t>
            </w:r>
          </w:p>
          <w:p>
            <w:pPr>
              <w:pStyle w:val="7"/>
              <w:rPr>
                <w:sz w:val="21"/>
                <w:szCs w:val="21"/>
              </w:rPr>
            </w:pPr>
            <w:r>
              <w:rPr>
                <w:sz w:val="21"/>
                <w:szCs w:val="21"/>
              </w:rPr>
              <w:t>接</w:t>
            </w:r>
          </w:p>
          <w:p>
            <w:pPr>
              <w:pStyle w:val="7"/>
              <w:rPr>
                <w:sz w:val="21"/>
                <w:szCs w:val="21"/>
              </w:rPr>
            </w:pPr>
            <w:r>
              <w:rPr>
                <w:sz w:val="21"/>
                <w:szCs w:val="21"/>
              </w:rPr>
              <w:t>工</w:t>
            </w:r>
          </w:p>
          <w:p>
            <w:pPr>
              <w:pStyle w:val="7"/>
              <w:rPr>
                <w:sz w:val="21"/>
                <w:szCs w:val="21"/>
              </w:rPr>
            </w:pPr>
            <w:r>
              <w:rPr>
                <w:sz w:val="21"/>
                <w:szCs w:val="21"/>
              </w:rPr>
              <w:t>艺</w:t>
            </w:r>
          </w:p>
          <w:p>
            <w:pPr>
              <w:pStyle w:val="7"/>
              <w:rPr>
                <w:sz w:val="21"/>
                <w:szCs w:val="21"/>
              </w:rPr>
            </w:pPr>
            <w:r>
              <w:rPr>
                <w:sz w:val="21"/>
                <w:szCs w:val="21"/>
              </w:rPr>
              <w:t>参</w:t>
            </w:r>
          </w:p>
          <w:p>
            <w:pPr>
              <w:pStyle w:val="7"/>
              <w:rPr>
                <w:sz w:val="21"/>
                <w:szCs w:val="21"/>
              </w:rPr>
            </w:pPr>
            <w:r>
              <w:rPr>
                <w:sz w:val="21"/>
                <w:szCs w:val="21"/>
              </w:rPr>
              <w:t>数</w:t>
            </w:r>
          </w:p>
        </w:tc>
        <w:tc>
          <w:tcPr>
            <w:tcW w:w="699" w:type="dxa"/>
            <w:vMerge w:val="restart"/>
            <w:vAlign w:val="center"/>
          </w:tcPr>
          <w:p>
            <w:pPr>
              <w:pStyle w:val="7"/>
              <w:rPr>
                <w:sz w:val="21"/>
                <w:szCs w:val="21"/>
              </w:rPr>
            </w:pPr>
            <w:r>
              <w:rPr>
                <w:sz w:val="21"/>
                <w:szCs w:val="21"/>
              </w:rPr>
              <w:t>道次</w:t>
            </w:r>
          </w:p>
        </w:tc>
        <w:tc>
          <w:tcPr>
            <w:tcW w:w="1052" w:type="dxa"/>
            <w:vMerge w:val="restart"/>
            <w:vAlign w:val="center"/>
          </w:tcPr>
          <w:p>
            <w:pPr>
              <w:pStyle w:val="7"/>
              <w:rPr>
                <w:sz w:val="21"/>
                <w:szCs w:val="21"/>
              </w:rPr>
            </w:pPr>
            <w:r>
              <w:rPr>
                <w:sz w:val="21"/>
                <w:szCs w:val="21"/>
              </w:rPr>
              <w:t>焊接</w:t>
            </w:r>
          </w:p>
          <w:p>
            <w:pPr>
              <w:pStyle w:val="7"/>
              <w:rPr>
                <w:sz w:val="21"/>
                <w:szCs w:val="21"/>
              </w:rPr>
            </w:pPr>
            <w:r>
              <w:rPr>
                <w:sz w:val="21"/>
                <w:szCs w:val="21"/>
              </w:rPr>
              <w:t>方法</w:t>
            </w:r>
          </w:p>
        </w:tc>
        <w:tc>
          <w:tcPr>
            <w:tcW w:w="1704" w:type="dxa"/>
            <w:gridSpan w:val="2"/>
            <w:vAlign w:val="center"/>
          </w:tcPr>
          <w:p>
            <w:pPr>
              <w:pStyle w:val="7"/>
              <w:rPr>
                <w:sz w:val="21"/>
                <w:szCs w:val="21"/>
              </w:rPr>
            </w:pPr>
            <w:r>
              <w:rPr>
                <w:sz w:val="21"/>
                <w:szCs w:val="21"/>
              </w:rPr>
              <w:t>焊条或焊丝</w:t>
            </w:r>
          </w:p>
        </w:tc>
        <w:tc>
          <w:tcPr>
            <w:tcW w:w="1052" w:type="dxa"/>
            <w:vMerge w:val="restart"/>
            <w:vAlign w:val="center"/>
          </w:tcPr>
          <w:p>
            <w:pPr>
              <w:pStyle w:val="7"/>
              <w:rPr>
                <w:sz w:val="21"/>
                <w:szCs w:val="21"/>
              </w:rPr>
            </w:pPr>
            <w:r>
              <w:rPr>
                <w:sz w:val="21"/>
                <w:szCs w:val="21"/>
              </w:rPr>
              <w:t>焊剂或</w:t>
            </w:r>
          </w:p>
          <w:p>
            <w:pPr>
              <w:pStyle w:val="7"/>
              <w:rPr>
                <w:sz w:val="21"/>
                <w:szCs w:val="21"/>
              </w:rPr>
            </w:pPr>
            <w:r>
              <w:rPr>
                <w:sz w:val="21"/>
                <w:szCs w:val="21"/>
              </w:rPr>
              <w:t>保护气体</w:t>
            </w:r>
          </w:p>
        </w:tc>
        <w:tc>
          <w:tcPr>
            <w:tcW w:w="1227" w:type="dxa"/>
            <w:vMerge w:val="restart"/>
            <w:vAlign w:val="center"/>
          </w:tcPr>
          <w:p>
            <w:pPr>
              <w:pStyle w:val="7"/>
              <w:rPr>
                <w:sz w:val="21"/>
                <w:szCs w:val="21"/>
              </w:rPr>
            </w:pPr>
            <w:r>
              <w:rPr>
                <w:sz w:val="21"/>
                <w:szCs w:val="21"/>
              </w:rPr>
              <w:t>保护气体流量(L/min)</w:t>
            </w:r>
          </w:p>
        </w:tc>
        <w:tc>
          <w:tcPr>
            <w:tcW w:w="1115" w:type="dxa"/>
            <w:vMerge w:val="restart"/>
            <w:vAlign w:val="center"/>
          </w:tcPr>
          <w:p>
            <w:pPr>
              <w:pStyle w:val="7"/>
              <w:rPr>
                <w:sz w:val="21"/>
                <w:szCs w:val="21"/>
              </w:rPr>
            </w:pPr>
            <w:r>
              <w:rPr>
                <w:sz w:val="21"/>
                <w:szCs w:val="21"/>
              </w:rPr>
              <w:t>电流</w:t>
            </w:r>
          </w:p>
          <w:p>
            <w:pPr>
              <w:pStyle w:val="7"/>
              <w:rPr>
                <w:sz w:val="21"/>
                <w:szCs w:val="21"/>
              </w:rPr>
            </w:pPr>
            <w:r>
              <w:rPr>
                <w:sz w:val="21"/>
                <w:szCs w:val="21"/>
              </w:rPr>
              <w:t>（A）</w:t>
            </w:r>
          </w:p>
        </w:tc>
        <w:tc>
          <w:tcPr>
            <w:tcW w:w="1049" w:type="dxa"/>
            <w:vMerge w:val="restart"/>
            <w:vAlign w:val="center"/>
          </w:tcPr>
          <w:p>
            <w:pPr>
              <w:pStyle w:val="7"/>
              <w:rPr>
                <w:sz w:val="21"/>
                <w:szCs w:val="21"/>
              </w:rPr>
            </w:pPr>
            <w:r>
              <w:rPr>
                <w:sz w:val="21"/>
                <w:szCs w:val="21"/>
              </w:rPr>
              <w:t>电压</w:t>
            </w:r>
          </w:p>
          <w:p>
            <w:pPr>
              <w:pStyle w:val="7"/>
              <w:rPr>
                <w:sz w:val="21"/>
                <w:szCs w:val="21"/>
              </w:rPr>
            </w:pPr>
            <w:r>
              <w:rPr>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trPr>
        <w:tc>
          <w:tcPr>
            <w:tcW w:w="520" w:type="dxa"/>
            <w:vMerge w:val="continue"/>
            <w:vAlign w:val="center"/>
          </w:tcPr>
          <w:p>
            <w:pPr>
              <w:pStyle w:val="7"/>
              <w:rPr>
                <w:sz w:val="21"/>
                <w:szCs w:val="21"/>
              </w:rPr>
            </w:pPr>
          </w:p>
        </w:tc>
        <w:tc>
          <w:tcPr>
            <w:tcW w:w="699" w:type="dxa"/>
            <w:vMerge w:val="continue"/>
            <w:vAlign w:val="center"/>
          </w:tcPr>
          <w:p>
            <w:pPr>
              <w:pStyle w:val="7"/>
              <w:rPr>
                <w:sz w:val="21"/>
                <w:szCs w:val="21"/>
              </w:rPr>
            </w:pPr>
          </w:p>
        </w:tc>
        <w:tc>
          <w:tcPr>
            <w:tcW w:w="1052" w:type="dxa"/>
            <w:vMerge w:val="continue"/>
            <w:vAlign w:val="center"/>
          </w:tcPr>
          <w:p>
            <w:pPr>
              <w:pStyle w:val="7"/>
              <w:rPr>
                <w:sz w:val="21"/>
                <w:szCs w:val="21"/>
              </w:rPr>
            </w:pPr>
          </w:p>
        </w:tc>
        <w:tc>
          <w:tcPr>
            <w:tcW w:w="924" w:type="dxa"/>
            <w:vAlign w:val="center"/>
          </w:tcPr>
          <w:p>
            <w:pPr>
              <w:pStyle w:val="7"/>
              <w:rPr>
                <w:sz w:val="21"/>
                <w:szCs w:val="21"/>
              </w:rPr>
            </w:pPr>
            <w:r>
              <w:rPr>
                <w:sz w:val="21"/>
                <w:szCs w:val="21"/>
              </w:rPr>
              <w:t>型号</w:t>
            </w:r>
          </w:p>
        </w:tc>
        <w:tc>
          <w:tcPr>
            <w:tcW w:w="780" w:type="dxa"/>
            <w:vAlign w:val="center"/>
          </w:tcPr>
          <w:p>
            <w:pPr>
              <w:pStyle w:val="7"/>
              <w:rPr>
                <w:sz w:val="21"/>
                <w:szCs w:val="21"/>
              </w:rPr>
            </w:pPr>
            <w:r>
              <w:rPr>
                <w:sz w:val="21"/>
                <w:szCs w:val="21"/>
              </w:rPr>
              <w:t>直径</w:t>
            </w:r>
          </w:p>
        </w:tc>
        <w:tc>
          <w:tcPr>
            <w:tcW w:w="1052" w:type="dxa"/>
            <w:vMerge w:val="continue"/>
            <w:vAlign w:val="center"/>
          </w:tcPr>
          <w:p>
            <w:pPr>
              <w:pStyle w:val="7"/>
              <w:rPr>
                <w:sz w:val="21"/>
                <w:szCs w:val="21"/>
              </w:rPr>
            </w:pPr>
          </w:p>
        </w:tc>
        <w:tc>
          <w:tcPr>
            <w:tcW w:w="1227" w:type="dxa"/>
            <w:vMerge w:val="continue"/>
            <w:vAlign w:val="center"/>
          </w:tcPr>
          <w:p>
            <w:pPr>
              <w:pStyle w:val="7"/>
              <w:rPr>
                <w:sz w:val="21"/>
                <w:szCs w:val="21"/>
              </w:rPr>
            </w:pPr>
          </w:p>
        </w:tc>
        <w:tc>
          <w:tcPr>
            <w:tcW w:w="1115" w:type="dxa"/>
            <w:vMerge w:val="continue"/>
            <w:vAlign w:val="center"/>
          </w:tcPr>
          <w:p>
            <w:pPr>
              <w:pStyle w:val="7"/>
              <w:rPr>
                <w:sz w:val="21"/>
                <w:szCs w:val="21"/>
              </w:rPr>
            </w:pPr>
          </w:p>
        </w:tc>
        <w:tc>
          <w:tcPr>
            <w:tcW w:w="1049" w:type="dxa"/>
            <w:vMerge w:val="continue"/>
            <w:vAlign w:val="center"/>
          </w:tcPr>
          <w:p>
            <w:pPr>
              <w:pStyle w:val="7"/>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520" w:type="dxa"/>
            <w:vMerge w:val="continue"/>
            <w:vAlign w:val="center"/>
          </w:tcPr>
          <w:p>
            <w:pPr>
              <w:pStyle w:val="7"/>
              <w:rPr>
                <w:sz w:val="21"/>
                <w:szCs w:val="21"/>
              </w:rPr>
            </w:pPr>
          </w:p>
        </w:tc>
        <w:tc>
          <w:tcPr>
            <w:tcW w:w="699" w:type="dxa"/>
            <w:vAlign w:val="center"/>
          </w:tcPr>
          <w:p>
            <w:pPr>
              <w:pStyle w:val="7"/>
              <w:rPr>
                <w:sz w:val="21"/>
                <w:szCs w:val="21"/>
              </w:rPr>
            </w:pPr>
            <w:r>
              <w:rPr>
                <w:sz w:val="21"/>
                <w:szCs w:val="21"/>
              </w:rPr>
              <w:t>打底</w:t>
            </w:r>
          </w:p>
        </w:tc>
        <w:tc>
          <w:tcPr>
            <w:tcW w:w="1052" w:type="dxa"/>
            <w:vAlign w:val="center"/>
          </w:tcPr>
          <w:p>
            <w:pPr>
              <w:pStyle w:val="7"/>
              <w:rPr>
                <w:sz w:val="21"/>
                <w:szCs w:val="21"/>
              </w:rPr>
            </w:pPr>
            <w:r>
              <w:rPr>
                <w:rFonts w:hint="eastAsia"/>
                <w:sz w:val="21"/>
                <w:szCs w:val="21"/>
              </w:rPr>
              <w:t>气保焊</w:t>
            </w:r>
          </w:p>
        </w:tc>
        <w:tc>
          <w:tcPr>
            <w:tcW w:w="924" w:type="dxa"/>
            <w:vAlign w:val="center"/>
          </w:tcPr>
          <w:p>
            <w:pPr>
              <w:pStyle w:val="7"/>
              <w:rPr>
                <w:rFonts w:hint="eastAsia"/>
                <w:sz w:val="21"/>
                <w:szCs w:val="21"/>
              </w:rPr>
            </w:pPr>
            <w:r>
              <w:rPr>
                <w:sz w:val="21"/>
                <w:szCs w:val="21"/>
              </w:rPr>
              <w:t>E</w:t>
            </w:r>
            <w:r>
              <w:rPr>
                <w:rFonts w:hint="eastAsia"/>
                <w:sz w:val="21"/>
                <w:szCs w:val="21"/>
              </w:rPr>
              <w:t>R50-6</w:t>
            </w:r>
          </w:p>
        </w:tc>
        <w:tc>
          <w:tcPr>
            <w:tcW w:w="780" w:type="dxa"/>
            <w:vAlign w:val="center"/>
          </w:tcPr>
          <w:p>
            <w:pPr>
              <w:pStyle w:val="7"/>
              <w:rPr>
                <w:sz w:val="21"/>
                <w:szCs w:val="21"/>
              </w:rPr>
            </w:pPr>
            <w:r>
              <w:rPr>
                <w:rFonts w:hint="eastAsia"/>
                <w:sz w:val="21"/>
                <w:szCs w:val="21"/>
              </w:rPr>
              <w:t>φ</w:t>
            </w:r>
            <w:r>
              <w:rPr>
                <w:sz w:val="21"/>
                <w:szCs w:val="21"/>
              </w:rPr>
              <w:t>1.2</w:t>
            </w:r>
          </w:p>
        </w:tc>
        <w:tc>
          <w:tcPr>
            <w:tcW w:w="1052" w:type="dxa"/>
            <w:vAlign w:val="center"/>
          </w:tcPr>
          <w:p>
            <w:pPr>
              <w:pStyle w:val="7"/>
              <w:rPr>
                <w:sz w:val="21"/>
                <w:szCs w:val="21"/>
              </w:rPr>
            </w:pPr>
            <w:r>
              <w:rPr>
                <w:sz w:val="21"/>
                <w:szCs w:val="21"/>
              </w:rPr>
              <w:t>CO</w:t>
            </w:r>
            <w:r>
              <w:rPr>
                <w:sz w:val="21"/>
                <w:szCs w:val="21"/>
                <w:vertAlign w:val="subscript"/>
              </w:rPr>
              <w:t>2</w:t>
            </w:r>
          </w:p>
        </w:tc>
        <w:tc>
          <w:tcPr>
            <w:tcW w:w="1227" w:type="dxa"/>
            <w:vAlign w:val="center"/>
          </w:tcPr>
          <w:p>
            <w:pPr>
              <w:pStyle w:val="7"/>
              <w:rPr>
                <w:sz w:val="21"/>
                <w:szCs w:val="21"/>
              </w:rPr>
            </w:pPr>
            <w:r>
              <w:rPr>
                <w:sz w:val="21"/>
                <w:szCs w:val="21"/>
              </w:rPr>
              <w:t>25</w:t>
            </w:r>
          </w:p>
        </w:tc>
        <w:tc>
          <w:tcPr>
            <w:tcW w:w="1115" w:type="dxa"/>
            <w:vAlign w:val="center"/>
          </w:tcPr>
          <w:p>
            <w:pPr>
              <w:pStyle w:val="7"/>
              <w:rPr>
                <w:sz w:val="21"/>
                <w:szCs w:val="21"/>
              </w:rPr>
            </w:pPr>
            <w:r>
              <w:rPr>
                <w:sz w:val="21"/>
                <w:szCs w:val="21"/>
              </w:rPr>
              <w:t>200～240</w:t>
            </w:r>
          </w:p>
        </w:tc>
        <w:tc>
          <w:tcPr>
            <w:tcW w:w="1049" w:type="dxa"/>
            <w:vAlign w:val="center"/>
          </w:tcPr>
          <w:p>
            <w:pPr>
              <w:pStyle w:val="7"/>
              <w:rPr>
                <w:sz w:val="21"/>
                <w:szCs w:val="21"/>
              </w:rPr>
            </w:pPr>
            <w:r>
              <w:rPr>
                <w:sz w:val="21"/>
                <w:szCs w:val="21"/>
              </w:rPr>
              <w:t>32～36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520" w:type="dxa"/>
            <w:vMerge w:val="continue"/>
            <w:vAlign w:val="center"/>
          </w:tcPr>
          <w:p>
            <w:pPr>
              <w:pStyle w:val="7"/>
              <w:rPr>
                <w:sz w:val="21"/>
                <w:szCs w:val="21"/>
              </w:rPr>
            </w:pPr>
          </w:p>
        </w:tc>
        <w:tc>
          <w:tcPr>
            <w:tcW w:w="699" w:type="dxa"/>
            <w:vAlign w:val="center"/>
          </w:tcPr>
          <w:p>
            <w:pPr>
              <w:pStyle w:val="7"/>
              <w:rPr>
                <w:sz w:val="21"/>
                <w:szCs w:val="21"/>
              </w:rPr>
            </w:pPr>
            <w:r>
              <w:rPr>
                <w:sz w:val="21"/>
                <w:szCs w:val="21"/>
              </w:rPr>
              <w:t>中间</w:t>
            </w:r>
          </w:p>
        </w:tc>
        <w:tc>
          <w:tcPr>
            <w:tcW w:w="1052" w:type="dxa"/>
            <w:vAlign w:val="center"/>
          </w:tcPr>
          <w:p>
            <w:pPr>
              <w:pStyle w:val="7"/>
              <w:rPr>
                <w:sz w:val="21"/>
                <w:szCs w:val="21"/>
              </w:rPr>
            </w:pPr>
            <w:r>
              <w:rPr>
                <w:rFonts w:hint="eastAsia"/>
                <w:sz w:val="21"/>
                <w:szCs w:val="21"/>
              </w:rPr>
              <w:t>气保焊</w:t>
            </w:r>
          </w:p>
        </w:tc>
        <w:tc>
          <w:tcPr>
            <w:tcW w:w="924" w:type="dxa"/>
            <w:vAlign w:val="center"/>
          </w:tcPr>
          <w:p>
            <w:pPr>
              <w:pStyle w:val="7"/>
              <w:rPr>
                <w:rFonts w:hint="eastAsia"/>
                <w:sz w:val="21"/>
                <w:szCs w:val="21"/>
              </w:rPr>
            </w:pPr>
            <w:r>
              <w:rPr>
                <w:sz w:val="21"/>
                <w:szCs w:val="21"/>
              </w:rPr>
              <w:t>E</w:t>
            </w:r>
            <w:r>
              <w:rPr>
                <w:rFonts w:hint="eastAsia"/>
                <w:sz w:val="21"/>
                <w:szCs w:val="21"/>
              </w:rPr>
              <w:t>R50-6</w:t>
            </w:r>
          </w:p>
        </w:tc>
        <w:tc>
          <w:tcPr>
            <w:tcW w:w="780" w:type="dxa"/>
            <w:vAlign w:val="center"/>
          </w:tcPr>
          <w:p>
            <w:pPr>
              <w:pStyle w:val="7"/>
              <w:rPr>
                <w:sz w:val="21"/>
                <w:szCs w:val="21"/>
              </w:rPr>
            </w:pPr>
            <w:r>
              <w:rPr>
                <w:rFonts w:hint="eastAsia"/>
                <w:sz w:val="21"/>
                <w:szCs w:val="21"/>
              </w:rPr>
              <w:t>φ</w:t>
            </w:r>
            <w:r>
              <w:rPr>
                <w:sz w:val="21"/>
                <w:szCs w:val="21"/>
              </w:rPr>
              <w:t>1.2</w:t>
            </w:r>
          </w:p>
        </w:tc>
        <w:tc>
          <w:tcPr>
            <w:tcW w:w="1052" w:type="dxa"/>
            <w:vAlign w:val="center"/>
          </w:tcPr>
          <w:p>
            <w:pPr>
              <w:pStyle w:val="7"/>
              <w:rPr>
                <w:sz w:val="21"/>
                <w:szCs w:val="21"/>
              </w:rPr>
            </w:pPr>
            <w:r>
              <w:rPr>
                <w:sz w:val="21"/>
                <w:szCs w:val="21"/>
              </w:rPr>
              <w:t>CO</w:t>
            </w:r>
            <w:r>
              <w:rPr>
                <w:sz w:val="21"/>
                <w:szCs w:val="21"/>
                <w:vertAlign w:val="subscript"/>
              </w:rPr>
              <w:t>2</w:t>
            </w:r>
          </w:p>
        </w:tc>
        <w:tc>
          <w:tcPr>
            <w:tcW w:w="1227" w:type="dxa"/>
            <w:vAlign w:val="center"/>
          </w:tcPr>
          <w:p>
            <w:pPr>
              <w:pStyle w:val="7"/>
              <w:rPr>
                <w:sz w:val="21"/>
                <w:szCs w:val="21"/>
              </w:rPr>
            </w:pPr>
            <w:r>
              <w:rPr>
                <w:sz w:val="21"/>
                <w:szCs w:val="21"/>
              </w:rPr>
              <w:t>25</w:t>
            </w:r>
          </w:p>
        </w:tc>
        <w:tc>
          <w:tcPr>
            <w:tcW w:w="1115" w:type="dxa"/>
            <w:vAlign w:val="center"/>
          </w:tcPr>
          <w:p>
            <w:pPr>
              <w:pStyle w:val="7"/>
              <w:rPr>
                <w:sz w:val="21"/>
                <w:szCs w:val="21"/>
              </w:rPr>
            </w:pPr>
            <w:r>
              <w:rPr>
                <w:sz w:val="21"/>
                <w:szCs w:val="21"/>
              </w:rPr>
              <w:t>220～260</w:t>
            </w:r>
          </w:p>
        </w:tc>
        <w:tc>
          <w:tcPr>
            <w:tcW w:w="1049" w:type="dxa"/>
            <w:vAlign w:val="center"/>
          </w:tcPr>
          <w:p>
            <w:pPr>
              <w:pStyle w:val="7"/>
              <w:rPr>
                <w:sz w:val="21"/>
                <w:szCs w:val="21"/>
              </w:rPr>
            </w:pPr>
            <w:r>
              <w:rPr>
                <w:sz w:val="21"/>
                <w:szCs w:val="21"/>
              </w:rPr>
              <w:t>32～42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520" w:type="dxa"/>
            <w:vMerge w:val="continue"/>
            <w:vAlign w:val="center"/>
          </w:tcPr>
          <w:p>
            <w:pPr>
              <w:pStyle w:val="7"/>
              <w:rPr>
                <w:sz w:val="21"/>
                <w:szCs w:val="21"/>
              </w:rPr>
            </w:pPr>
          </w:p>
        </w:tc>
        <w:tc>
          <w:tcPr>
            <w:tcW w:w="699" w:type="dxa"/>
            <w:vAlign w:val="center"/>
          </w:tcPr>
          <w:p>
            <w:pPr>
              <w:pStyle w:val="7"/>
              <w:rPr>
                <w:sz w:val="21"/>
                <w:szCs w:val="21"/>
              </w:rPr>
            </w:pPr>
            <w:r>
              <w:rPr>
                <w:sz w:val="21"/>
                <w:szCs w:val="21"/>
              </w:rPr>
              <w:t>盖面</w:t>
            </w:r>
          </w:p>
        </w:tc>
        <w:tc>
          <w:tcPr>
            <w:tcW w:w="1052" w:type="dxa"/>
            <w:vAlign w:val="center"/>
          </w:tcPr>
          <w:p>
            <w:pPr>
              <w:pStyle w:val="7"/>
              <w:rPr>
                <w:sz w:val="21"/>
                <w:szCs w:val="21"/>
              </w:rPr>
            </w:pPr>
            <w:r>
              <w:rPr>
                <w:rFonts w:hint="eastAsia"/>
                <w:sz w:val="21"/>
                <w:szCs w:val="21"/>
              </w:rPr>
              <w:t>气保焊</w:t>
            </w:r>
          </w:p>
        </w:tc>
        <w:tc>
          <w:tcPr>
            <w:tcW w:w="924" w:type="dxa"/>
            <w:vAlign w:val="center"/>
          </w:tcPr>
          <w:p>
            <w:pPr>
              <w:pStyle w:val="7"/>
              <w:rPr>
                <w:rFonts w:hint="eastAsia"/>
                <w:sz w:val="21"/>
                <w:szCs w:val="21"/>
              </w:rPr>
            </w:pPr>
            <w:r>
              <w:rPr>
                <w:sz w:val="21"/>
                <w:szCs w:val="21"/>
              </w:rPr>
              <w:t>E</w:t>
            </w:r>
            <w:r>
              <w:rPr>
                <w:rFonts w:hint="eastAsia"/>
                <w:sz w:val="21"/>
                <w:szCs w:val="21"/>
              </w:rPr>
              <w:t>R50-6</w:t>
            </w:r>
          </w:p>
        </w:tc>
        <w:tc>
          <w:tcPr>
            <w:tcW w:w="780" w:type="dxa"/>
            <w:vAlign w:val="center"/>
          </w:tcPr>
          <w:p>
            <w:pPr>
              <w:pStyle w:val="7"/>
              <w:rPr>
                <w:sz w:val="21"/>
                <w:szCs w:val="21"/>
              </w:rPr>
            </w:pPr>
            <w:r>
              <w:rPr>
                <w:rFonts w:hint="eastAsia"/>
                <w:sz w:val="21"/>
                <w:szCs w:val="21"/>
              </w:rPr>
              <w:t>φ</w:t>
            </w:r>
            <w:r>
              <w:rPr>
                <w:sz w:val="21"/>
                <w:szCs w:val="21"/>
              </w:rPr>
              <w:t>1.2</w:t>
            </w:r>
          </w:p>
        </w:tc>
        <w:tc>
          <w:tcPr>
            <w:tcW w:w="1052" w:type="dxa"/>
            <w:vAlign w:val="center"/>
          </w:tcPr>
          <w:p>
            <w:pPr>
              <w:pStyle w:val="7"/>
              <w:rPr>
                <w:sz w:val="21"/>
                <w:szCs w:val="21"/>
              </w:rPr>
            </w:pPr>
            <w:r>
              <w:rPr>
                <w:sz w:val="21"/>
                <w:szCs w:val="21"/>
              </w:rPr>
              <w:t>CO</w:t>
            </w:r>
            <w:r>
              <w:rPr>
                <w:sz w:val="21"/>
                <w:szCs w:val="21"/>
                <w:vertAlign w:val="subscript"/>
              </w:rPr>
              <w:t>2</w:t>
            </w:r>
          </w:p>
        </w:tc>
        <w:tc>
          <w:tcPr>
            <w:tcW w:w="1227" w:type="dxa"/>
            <w:vAlign w:val="center"/>
          </w:tcPr>
          <w:p>
            <w:pPr>
              <w:pStyle w:val="7"/>
              <w:rPr>
                <w:sz w:val="21"/>
                <w:szCs w:val="21"/>
              </w:rPr>
            </w:pPr>
            <w:r>
              <w:rPr>
                <w:sz w:val="21"/>
                <w:szCs w:val="21"/>
              </w:rPr>
              <w:t>25</w:t>
            </w:r>
          </w:p>
        </w:tc>
        <w:tc>
          <w:tcPr>
            <w:tcW w:w="1115" w:type="dxa"/>
            <w:vAlign w:val="center"/>
          </w:tcPr>
          <w:p>
            <w:pPr>
              <w:pStyle w:val="7"/>
              <w:rPr>
                <w:sz w:val="21"/>
                <w:szCs w:val="21"/>
              </w:rPr>
            </w:pPr>
            <w:r>
              <w:rPr>
                <w:sz w:val="21"/>
                <w:szCs w:val="21"/>
              </w:rPr>
              <w:t>190～230</w:t>
            </w:r>
          </w:p>
        </w:tc>
        <w:tc>
          <w:tcPr>
            <w:tcW w:w="1049" w:type="dxa"/>
            <w:vAlign w:val="center"/>
          </w:tcPr>
          <w:p>
            <w:pPr>
              <w:pStyle w:val="7"/>
              <w:rPr>
                <w:sz w:val="21"/>
                <w:szCs w:val="21"/>
              </w:rPr>
            </w:pPr>
            <w:r>
              <w:rPr>
                <w:sz w:val="21"/>
                <w:szCs w:val="21"/>
              </w:rPr>
              <w:t>32～42</w:t>
            </w:r>
          </w:p>
        </w:tc>
      </w:tr>
    </w:tbl>
    <w:p>
      <w:pPr>
        <w:rPr>
          <w:rFonts w:hint="eastAsia"/>
        </w:rPr>
      </w:pPr>
      <w:r>
        <w:rPr>
          <w:rFonts w:hint="eastAsia"/>
        </w:rPr>
        <w:t>5.7、现场焊接质量保证措施</w:t>
      </w:r>
    </w:p>
    <w:p>
      <w:pPr>
        <w:spacing w:line="500" w:lineRule="exact"/>
        <w:ind w:firstLine="480" w:firstLineChars="200"/>
        <w:rPr>
          <w:rFonts w:hint="eastAsia" w:ascii="宋体" w:hAnsi="宋体"/>
        </w:rPr>
      </w:pPr>
      <w:r>
        <w:rPr>
          <w:rFonts w:hint="eastAsia" w:ascii="宋体" w:hAnsi="宋体"/>
        </w:rPr>
        <w:t>（1）焊接质量控制内容</w:t>
      </w:r>
    </w:p>
    <w:tbl>
      <w:tblPr>
        <w:tblStyle w:val="3"/>
        <w:tblW w:w="8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480"/>
        <w:gridCol w:w="1729"/>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1980" w:type="dxa"/>
            <w:vAlign w:val="center"/>
          </w:tcPr>
          <w:p>
            <w:pPr>
              <w:pStyle w:val="4"/>
              <w:rPr>
                <w:rFonts w:hint="eastAsia" w:hAnsi="宋体"/>
              </w:rPr>
            </w:pPr>
            <w:r>
              <w:rPr>
                <w:rFonts w:hint="eastAsia" w:hAnsi="宋体"/>
              </w:rPr>
              <w:t>控制阶段</w:t>
            </w:r>
          </w:p>
        </w:tc>
        <w:tc>
          <w:tcPr>
            <w:tcW w:w="6438" w:type="dxa"/>
            <w:gridSpan w:val="3"/>
            <w:vAlign w:val="center"/>
          </w:tcPr>
          <w:p>
            <w:pPr>
              <w:pStyle w:val="4"/>
              <w:rPr>
                <w:rFonts w:hint="eastAsia" w:hAnsi="宋体"/>
              </w:rPr>
            </w:pPr>
            <w:r>
              <w:rPr>
                <w:rFonts w:hint="eastAsia" w:hAnsi="宋体"/>
              </w:rPr>
              <w:t>质量控制内容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980" w:type="dxa"/>
            <w:vMerge w:val="restart"/>
            <w:vAlign w:val="center"/>
          </w:tcPr>
          <w:p>
            <w:pPr>
              <w:pStyle w:val="4"/>
              <w:rPr>
                <w:rFonts w:hint="eastAsia" w:hAnsi="宋体"/>
              </w:rPr>
            </w:pPr>
            <w:r>
              <w:rPr>
                <w:rFonts w:hint="eastAsia" w:hAnsi="宋体"/>
              </w:rPr>
              <w:t>焊接前质量控制</w:t>
            </w:r>
          </w:p>
        </w:tc>
        <w:tc>
          <w:tcPr>
            <w:tcW w:w="6438" w:type="dxa"/>
            <w:gridSpan w:val="3"/>
            <w:vAlign w:val="center"/>
          </w:tcPr>
          <w:p>
            <w:pPr>
              <w:pStyle w:val="4"/>
              <w:rPr>
                <w:rFonts w:hint="eastAsia" w:hAnsi="宋体"/>
              </w:rPr>
            </w:pPr>
            <w:r>
              <w:rPr>
                <w:rFonts w:hint="eastAsia" w:hAnsi="宋体"/>
              </w:rPr>
              <w:t>母材和焊接材料的确认与必要复验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980" w:type="dxa"/>
            <w:vMerge w:val="continue"/>
            <w:vAlign w:val="center"/>
          </w:tcPr>
          <w:p>
            <w:pPr>
              <w:pStyle w:val="4"/>
              <w:rPr>
                <w:rFonts w:hAnsi="宋体"/>
              </w:rPr>
            </w:pPr>
          </w:p>
        </w:tc>
        <w:tc>
          <w:tcPr>
            <w:tcW w:w="6438" w:type="dxa"/>
            <w:gridSpan w:val="3"/>
            <w:vAlign w:val="center"/>
          </w:tcPr>
          <w:p>
            <w:pPr>
              <w:pStyle w:val="4"/>
              <w:rPr>
                <w:rFonts w:hint="eastAsia" w:hAnsi="宋体"/>
              </w:rPr>
            </w:pPr>
            <w:r>
              <w:rPr>
                <w:rFonts w:hint="eastAsia" w:hAnsi="宋体"/>
              </w:rPr>
              <w:t>焊接部位的质量和合适的夹具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1980" w:type="dxa"/>
            <w:vMerge w:val="continue"/>
            <w:vAlign w:val="center"/>
          </w:tcPr>
          <w:p>
            <w:pPr>
              <w:pStyle w:val="4"/>
              <w:rPr>
                <w:rFonts w:hAnsi="宋体"/>
              </w:rPr>
            </w:pPr>
          </w:p>
        </w:tc>
        <w:tc>
          <w:tcPr>
            <w:tcW w:w="6438" w:type="dxa"/>
            <w:gridSpan w:val="3"/>
            <w:vAlign w:val="center"/>
          </w:tcPr>
          <w:p>
            <w:pPr>
              <w:pStyle w:val="4"/>
              <w:rPr>
                <w:rFonts w:hint="eastAsia" w:hAnsi="宋体"/>
              </w:rPr>
            </w:pPr>
            <w:r>
              <w:rPr>
                <w:rFonts w:hint="eastAsia" w:hAnsi="宋体"/>
              </w:rPr>
              <w:t>焊接设备和仪器的正常运行情况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980" w:type="dxa"/>
            <w:vMerge w:val="continue"/>
            <w:vAlign w:val="center"/>
          </w:tcPr>
          <w:p>
            <w:pPr>
              <w:pStyle w:val="4"/>
              <w:rPr>
                <w:rFonts w:hAnsi="宋体"/>
              </w:rPr>
            </w:pPr>
          </w:p>
        </w:tc>
        <w:tc>
          <w:tcPr>
            <w:tcW w:w="6438" w:type="dxa"/>
            <w:gridSpan w:val="3"/>
            <w:vAlign w:val="center"/>
          </w:tcPr>
          <w:p>
            <w:pPr>
              <w:pStyle w:val="4"/>
              <w:rPr>
                <w:rFonts w:hint="eastAsia" w:hAnsi="宋体"/>
              </w:rPr>
            </w:pPr>
            <w:r>
              <w:rPr>
                <w:rFonts w:hint="eastAsia" w:hAnsi="宋体"/>
              </w:rPr>
              <w:t>焊接规范的调整和必要的试验评定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980" w:type="dxa"/>
            <w:vMerge w:val="continue"/>
            <w:vAlign w:val="center"/>
          </w:tcPr>
          <w:p>
            <w:pPr>
              <w:pStyle w:val="4"/>
              <w:rPr>
                <w:rFonts w:hAnsi="宋体"/>
              </w:rPr>
            </w:pPr>
          </w:p>
        </w:tc>
        <w:tc>
          <w:tcPr>
            <w:tcW w:w="6438" w:type="dxa"/>
            <w:gridSpan w:val="3"/>
            <w:vAlign w:val="center"/>
          </w:tcPr>
          <w:p>
            <w:pPr>
              <w:pStyle w:val="4"/>
              <w:rPr>
                <w:rFonts w:hint="eastAsia" w:hAnsi="宋体"/>
              </w:rPr>
            </w:pPr>
            <w:r>
              <w:rPr>
                <w:rFonts w:hint="eastAsia" w:hAnsi="宋体"/>
              </w:rPr>
              <w:t>焊工操作技术水平的考核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980" w:type="dxa"/>
            <w:vMerge w:val="restart"/>
            <w:vAlign w:val="center"/>
          </w:tcPr>
          <w:p>
            <w:pPr>
              <w:pStyle w:val="4"/>
              <w:rPr>
                <w:rFonts w:hAnsi="宋体"/>
              </w:rPr>
            </w:pPr>
            <w:r>
              <w:rPr>
                <w:rFonts w:hint="eastAsia" w:hAnsi="宋体"/>
              </w:rPr>
              <w:t>焊接中质量控制</w:t>
            </w:r>
          </w:p>
        </w:tc>
        <w:tc>
          <w:tcPr>
            <w:tcW w:w="6438" w:type="dxa"/>
            <w:gridSpan w:val="3"/>
            <w:vAlign w:val="center"/>
          </w:tcPr>
          <w:p>
            <w:pPr>
              <w:pStyle w:val="4"/>
              <w:rPr>
                <w:rFonts w:hint="eastAsia" w:hAnsi="宋体"/>
              </w:rPr>
            </w:pPr>
            <w:r>
              <w:rPr>
                <w:rFonts w:hint="eastAsia" w:hAnsi="宋体"/>
              </w:rPr>
              <w:t>焊接工艺参数是否稳定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1980" w:type="dxa"/>
            <w:vMerge w:val="continue"/>
            <w:vAlign w:val="center"/>
          </w:tcPr>
          <w:p>
            <w:pPr>
              <w:pStyle w:val="4"/>
              <w:rPr>
                <w:rFonts w:hint="eastAsia" w:hAnsi="宋体"/>
              </w:rPr>
            </w:pPr>
          </w:p>
        </w:tc>
        <w:tc>
          <w:tcPr>
            <w:tcW w:w="6438" w:type="dxa"/>
            <w:gridSpan w:val="3"/>
            <w:vAlign w:val="center"/>
          </w:tcPr>
          <w:p>
            <w:pPr>
              <w:pStyle w:val="4"/>
              <w:rPr>
                <w:rFonts w:hint="eastAsia" w:hAnsi="宋体"/>
              </w:rPr>
            </w:pPr>
            <w:r>
              <w:rPr>
                <w:rFonts w:hint="eastAsia" w:hAnsi="宋体"/>
              </w:rPr>
              <w:t>焊条、焊剂是否正常烘干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980" w:type="dxa"/>
            <w:vMerge w:val="continue"/>
            <w:vAlign w:val="center"/>
          </w:tcPr>
          <w:p>
            <w:pPr>
              <w:pStyle w:val="4"/>
              <w:rPr>
                <w:rFonts w:hint="eastAsia" w:hAnsi="宋体"/>
              </w:rPr>
            </w:pPr>
          </w:p>
        </w:tc>
        <w:tc>
          <w:tcPr>
            <w:tcW w:w="6438" w:type="dxa"/>
            <w:gridSpan w:val="3"/>
            <w:vAlign w:val="center"/>
          </w:tcPr>
          <w:p>
            <w:pPr>
              <w:pStyle w:val="4"/>
              <w:rPr>
                <w:rFonts w:hint="eastAsia" w:hAnsi="宋体"/>
              </w:rPr>
            </w:pPr>
            <w:r>
              <w:rPr>
                <w:rFonts w:hint="eastAsia" w:hAnsi="宋体"/>
              </w:rPr>
              <w:t>焊接材料选择是否正确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1980" w:type="dxa"/>
            <w:vMerge w:val="continue"/>
            <w:vAlign w:val="center"/>
          </w:tcPr>
          <w:p>
            <w:pPr>
              <w:pStyle w:val="4"/>
              <w:rPr>
                <w:rFonts w:hint="eastAsia" w:hAnsi="宋体"/>
              </w:rPr>
            </w:pPr>
          </w:p>
        </w:tc>
        <w:tc>
          <w:tcPr>
            <w:tcW w:w="6438" w:type="dxa"/>
            <w:gridSpan w:val="3"/>
            <w:vAlign w:val="center"/>
          </w:tcPr>
          <w:p>
            <w:pPr>
              <w:pStyle w:val="4"/>
              <w:rPr>
                <w:rFonts w:hint="eastAsia" w:hAnsi="宋体"/>
              </w:rPr>
            </w:pPr>
            <w:r>
              <w:rPr>
                <w:rFonts w:hint="eastAsia" w:hAnsi="宋体"/>
              </w:rPr>
              <w:t>焊接设备运行是否正常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980" w:type="dxa"/>
            <w:vMerge w:val="continue"/>
            <w:vAlign w:val="center"/>
          </w:tcPr>
          <w:p>
            <w:pPr>
              <w:pStyle w:val="4"/>
              <w:rPr>
                <w:rFonts w:hint="eastAsia" w:hAnsi="宋体"/>
              </w:rPr>
            </w:pPr>
          </w:p>
        </w:tc>
        <w:tc>
          <w:tcPr>
            <w:tcW w:w="6438" w:type="dxa"/>
            <w:gridSpan w:val="3"/>
            <w:vAlign w:val="center"/>
          </w:tcPr>
          <w:p>
            <w:pPr>
              <w:pStyle w:val="4"/>
              <w:rPr>
                <w:rFonts w:hint="eastAsia" w:hAnsi="宋体"/>
              </w:rPr>
            </w:pPr>
            <w:r>
              <w:rPr>
                <w:rFonts w:hint="eastAsia" w:hAnsi="宋体"/>
              </w:rPr>
              <w:t>焊接热处理是否及时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1980" w:type="dxa"/>
            <w:vMerge w:val="restart"/>
            <w:vAlign w:val="center"/>
          </w:tcPr>
          <w:p>
            <w:pPr>
              <w:pStyle w:val="4"/>
              <w:rPr>
                <w:rFonts w:hint="eastAsia" w:hAnsi="宋体"/>
              </w:rPr>
            </w:pPr>
            <w:r>
              <w:rPr>
                <w:rFonts w:hint="eastAsia" w:hAnsi="宋体"/>
              </w:rPr>
              <w:t>焊接后质量控制</w:t>
            </w:r>
          </w:p>
        </w:tc>
        <w:tc>
          <w:tcPr>
            <w:tcW w:w="6438" w:type="dxa"/>
            <w:gridSpan w:val="3"/>
            <w:vAlign w:val="center"/>
          </w:tcPr>
          <w:p>
            <w:pPr>
              <w:pStyle w:val="4"/>
              <w:rPr>
                <w:rFonts w:hint="eastAsia" w:hAnsi="宋体"/>
              </w:rPr>
            </w:pPr>
            <w:r>
              <w:rPr>
                <w:rFonts w:hint="eastAsia" w:hAnsi="宋体"/>
              </w:rPr>
              <w:t>焊接外形尺寸、缺陷的目测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1980" w:type="dxa"/>
            <w:vMerge w:val="continue"/>
            <w:vAlign w:val="center"/>
          </w:tcPr>
          <w:p>
            <w:pPr>
              <w:pStyle w:val="4"/>
              <w:rPr>
                <w:rFonts w:hAnsi="宋体"/>
              </w:rPr>
            </w:pPr>
          </w:p>
        </w:tc>
        <w:tc>
          <w:tcPr>
            <w:tcW w:w="2480" w:type="dxa"/>
            <w:vMerge w:val="restart"/>
            <w:vAlign w:val="center"/>
          </w:tcPr>
          <w:p>
            <w:pPr>
              <w:pStyle w:val="4"/>
              <w:rPr>
                <w:rFonts w:hint="eastAsia" w:hAnsi="宋体"/>
              </w:rPr>
            </w:pPr>
            <w:r>
              <w:rPr>
                <w:rFonts w:hint="eastAsia" w:hAnsi="宋体"/>
              </w:rPr>
              <w:t>焊接接头的质量检验</w:t>
            </w:r>
          </w:p>
        </w:tc>
        <w:tc>
          <w:tcPr>
            <w:tcW w:w="1729" w:type="dxa"/>
            <w:vMerge w:val="restart"/>
            <w:vAlign w:val="center"/>
          </w:tcPr>
          <w:p>
            <w:pPr>
              <w:pStyle w:val="4"/>
              <w:rPr>
                <w:rFonts w:hint="eastAsia" w:hAnsi="宋体"/>
              </w:rPr>
            </w:pPr>
            <w:r>
              <w:rPr>
                <w:rFonts w:hint="eastAsia" w:hAnsi="宋体"/>
              </w:rPr>
              <w:t>破坏性试验</w:t>
            </w:r>
          </w:p>
        </w:tc>
        <w:tc>
          <w:tcPr>
            <w:tcW w:w="2229" w:type="dxa"/>
            <w:vAlign w:val="center"/>
          </w:tcPr>
          <w:p>
            <w:pPr>
              <w:pStyle w:val="4"/>
              <w:rPr>
                <w:rFonts w:hint="eastAsia" w:hAnsi="宋体"/>
              </w:rPr>
            </w:pPr>
            <w:r>
              <w:rPr>
                <w:rFonts w:hint="eastAsia" w:hAnsi="宋体"/>
              </w:rPr>
              <w:t>理化试验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980" w:type="dxa"/>
            <w:vMerge w:val="continue"/>
            <w:vAlign w:val="center"/>
          </w:tcPr>
          <w:p>
            <w:pPr>
              <w:pStyle w:val="4"/>
              <w:rPr>
                <w:rFonts w:hAnsi="宋体"/>
              </w:rPr>
            </w:pPr>
          </w:p>
        </w:tc>
        <w:tc>
          <w:tcPr>
            <w:tcW w:w="2480" w:type="dxa"/>
            <w:vMerge w:val="continue"/>
            <w:vAlign w:val="center"/>
          </w:tcPr>
          <w:p>
            <w:pPr>
              <w:pStyle w:val="4"/>
              <w:rPr>
                <w:rFonts w:hAnsi="宋体"/>
              </w:rPr>
            </w:pPr>
          </w:p>
        </w:tc>
        <w:tc>
          <w:tcPr>
            <w:tcW w:w="1729" w:type="dxa"/>
            <w:vMerge w:val="continue"/>
            <w:vAlign w:val="center"/>
          </w:tcPr>
          <w:p>
            <w:pPr>
              <w:pStyle w:val="4"/>
              <w:rPr>
                <w:rFonts w:hAnsi="宋体"/>
              </w:rPr>
            </w:pPr>
          </w:p>
        </w:tc>
        <w:tc>
          <w:tcPr>
            <w:tcW w:w="2229" w:type="dxa"/>
            <w:vAlign w:val="center"/>
          </w:tcPr>
          <w:p>
            <w:pPr>
              <w:pStyle w:val="4"/>
              <w:rPr>
                <w:rFonts w:hint="eastAsia" w:hAnsi="宋体"/>
              </w:rPr>
            </w:pPr>
            <w:r>
              <w:rPr>
                <w:rFonts w:hint="eastAsia" w:hAnsi="宋体"/>
              </w:rPr>
              <w:t>金相试验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980" w:type="dxa"/>
            <w:vMerge w:val="continue"/>
            <w:vAlign w:val="center"/>
          </w:tcPr>
          <w:p>
            <w:pPr>
              <w:pStyle w:val="4"/>
              <w:rPr>
                <w:rFonts w:hAnsi="宋体"/>
              </w:rPr>
            </w:pPr>
          </w:p>
        </w:tc>
        <w:tc>
          <w:tcPr>
            <w:tcW w:w="2480" w:type="dxa"/>
            <w:vMerge w:val="continue"/>
            <w:vAlign w:val="center"/>
          </w:tcPr>
          <w:p>
            <w:pPr>
              <w:pStyle w:val="4"/>
              <w:rPr>
                <w:rFonts w:hAnsi="宋体"/>
              </w:rPr>
            </w:pPr>
          </w:p>
        </w:tc>
        <w:tc>
          <w:tcPr>
            <w:tcW w:w="1729" w:type="dxa"/>
            <w:vMerge w:val="continue"/>
            <w:vAlign w:val="center"/>
          </w:tcPr>
          <w:p>
            <w:pPr>
              <w:pStyle w:val="4"/>
              <w:rPr>
                <w:rFonts w:hAnsi="宋体"/>
              </w:rPr>
            </w:pPr>
          </w:p>
        </w:tc>
        <w:tc>
          <w:tcPr>
            <w:tcW w:w="2229" w:type="dxa"/>
            <w:vAlign w:val="center"/>
          </w:tcPr>
          <w:p>
            <w:pPr>
              <w:pStyle w:val="4"/>
              <w:rPr>
                <w:rFonts w:hint="eastAsia" w:hAnsi="宋体"/>
              </w:rPr>
            </w:pPr>
            <w:r>
              <w:rPr>
                <w:rFonts w:hint="eastAsia" w:hAnsi="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980" w:type="dxa"/>
            <w:vMerge w:val="continue"/>
            <w:vAlign w:val="center"/>
          </w:tcPr>
          <w:p>
            <w:pPr>
              <w:pStyle w:val="4"/>
              <w:rPr>
                <w:rFonts w:hAnsi="宋体"/>
              </w:rPr>
            </w:pPr>
          </w:p>
        </w:tc>
        <w:tc>
          <w:tcPr>
            <w:tcW w:w="2480" w:type="dxa"/>
            <w:vMerge w:val="continue"/>
            <w:vAlign w:val="center"/>
          </w:tcPr>
          <w:p>
            <w:pPr>
              <w:pStyle w:val="4"/>
              <w:rPr>
                <w:rFonts w:hAnsi="宋体"/>
              </w:rPr>
            </w:pPr>
          </w:p>
        </w:tc>
        <w:tc>
          <w:tcPr>
            <w:tcW w:w="1729" w:type="dxa"/>
            <w:vMerge w:val="restart"/>
            <w:vAlign w:val="center"/>
          </w:tcPr>
          <w:p>
            <w:pPr>
              <w:pStyle w:val="4"/>
              <w:rPr>
                <w:rFonts w:hAnsi="宋体"/>
              </w:rPr>
            </w:pPr>
            <w:r>
              <w:rPr>
                <w:rFonts w:hint="eastAsia" w:hAnsi="宋体"/>
              </w:rPr>
              <w:t>非破坏性试验</w:t>
            </w:r>
          </w:p>
        </w:tc>
        <w:tc>
          <w:tcPr>
            <w:tcW w:w="2229" w:type="dxa"/>
            <w:vAlign w:val="center"/>
          </w:tcPr>
          <w:p>
            <w:pPr>
              <w:pStyle w:val="4"/>
              <w:rPr>
                <w:rFonts w:hint="eastAsia" w:hAnsi="宋体"/>
              </w:rPr>
            </w:pPr>
            <w:r>
              <w:rPr>
                <w:rFonts w:hint="eastAsia" w:hAnsi="宋体"/>
              </w:rPr>
              <w:t>无损检测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980" w:type="dxa"/>
            <w:vMerge w:val="continue"/>
            <w:vAlign w:val="center"/>
          </w:tcPr>
          <w:p>
            <w:pPr>
              <w:pStyle w:val="4"/>
              <w:rPr>
                <w:rFonts w:hAnsi="宋体"/>
              </w:rPr>
            </w:pPr>
          </w:p>
        </w:tc>
        <w:tc>
          <w:tcPr>
            <w:tcW w:w="2480" w:type="dxa"/>
            <w:vMerge w:val="continue"/>
            <w:vAlign w:val="center"/>
          </w:tcPr>
          <w:p>
            <w:pPr>
              <w:pStyle w:val="4"/>
              <w:rPr>
                <w:rFonts w:hAnsi="宋体"/>
              </w:rPr>
            </w:pPr>
          </w:p>
        </w:tc>
        <w:tc>
          <w:tcPr>
            <w:tcW w:w="1729" w:type="dxa"/>
            <w:vMerge w:val="continue"/>
            <w:vAlign w:val="center"/>
          </w:tcPr>
          <w:p>
            <w:pPr>
              <w:pStyle w:val="4"/>
              <w:rPr>
                <w:rFonts w:hAnsi="宋体"/>
              </w:rPr>
            </w:pPr>
          </w:p>
        </w:tc>
        <w:tc>
          <w:tcPr>
            <w:tcW w:w="2229" w:type="dxa"/>
            <w:vAlign w:val="center"/>
          </w:tcPr>
          <w:p>
            <w:pPr>
              <w:pStyle w:val="4"/>
              <w:rPr>
                <w:rFonts w:hint="eastAsia" w:hAnsi="宋体"/>
              </w:rPr>
            </w:pPr>
            <w:r>
              <w:rPr>
                <w:rFonts w:hint="eastAsia" w:hAnsi="宋体"/>
              </w:rPr>
              <w:t>强度及致密性试验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980" w:type="dxa"/>
            <w:vMerge w:val="continue"/>
            <w:vAlign w:val="center"/>
          </w:tcPr>
          <w:p>
            <w:pPr>
              <w:pStyle w:val="4"/>
              <w:rPr>
                <w:rFonts w:hAnsi="宋体"/>
              </w:rPr>
            </w:pPr>
          </w:p>
        </w:tc>
        <w:tc>
          <w:tcPr>
            <w:tcW w:w="6438" w:type="dxa"/>
            <w:gridSpan w:val="3"/>
            <w:vAlign w:val="center"/>
          </w:tcPr>
          <w:p>
            <w:pPr>
              <w:pStyle w:val="4"/>
              <w:rPr>
                <w:rFonts w:hint="eastAsia" w:hAnsi="宋体"/>
              </w:rPr>
            </w:pPr>
            <w:r>
              <w:rPr>
                <w:rFonts w:hint="eastAsia" w:hAnsi="宋体"/>
              </w:rPr>
              <w:t>焊接区域的清除工作</w:t>
            </w:r>
          </w:p>
        </w:tc>
      </w:tr>
    </w:tbl>
    <w:p>
      <w:pPr>
        <w:spacing w:line="500" w:lineRule="exact"/>
        <w:ind w:firstLine="480" w:firstLineChars="200"/>
        <w:rPr>
          <w:rFonts w:hint="eastAsia" w:ascii="宋体" w:hAnsi="宋体"/>
        </w:rPr>
      </w:pPr>
      <w:r>
        <w:rPr>
          <w:rFonts w:hint="eastAsia" w:ascii="宋体" w:hAnsi="宋体"/>
        </w:rPr>
        <w:t>（2）人员保证</w:t>
      </w:r>
    </w:p>
    <w:p>
      <w:pPr>
        <w:spacing w:line="500" w:lineRule="exact"/>
        <w:ind w:firstLine="480" w:firstLineChars="200"/>
        <w:rPr>
          <w:rFonts w:hint="eastAsia" w:ascii="宋体" w:hAnsi="宋体"/>
        </w:rPr>
      </w:pPr>
      <w:r>
        <w:rPr>
          <w:rFonts w:hint="eastAsia" w:ascii="宋体" w:hAnsi="宋体"/>
        </w:rPr>
        <w:t>本工程从事焊接作业的人员，从工序负责人到作业班长仍至具体操作的施焊技工、配合工以及负责对焊接接头进行无损检测的专业人员，均为有相应资质人员，并且我们在工程开始前针对本工程钢结构工程实际情况组织相关技术人员开展针对性学习了解，保证相关人员明白工程的质量要求及施工时需注意事项。同时在业主、监理、设计监督下，对已有焊工证的焊工组织附加考试，考试合格后方准参加本工程钢结构工程的焊接施工。</w:t>
      </w:r>
    </w:p>
    <w:p>
      <w:pPr>
        <w:spacing w:line="500" w:lineRule="exact"/>
        <w:ind w:firstLine="480" w:firstLineChars="200"/>
        <w:rPr>
          <w:rFonts w:hint="eastAsia" w:ascii="宋体" w:hAnsi="宋体"/>
        </w:rPr>
      </w:pPr>
      <w:r>
        <w:rPr>
          <w:rFonts w:hint="eastAsia" w:ascii="宋体" w:hAnsi="宋体"/>
        </w:rPr>
        <w:t>施工时，既便是辅助工，也须通晓焊接作业平台的具体搭设及作业顺序和作业所需时间，清楚焊接辅助工作的内容和要求，首先从人员组织上杜绝质量事故发生。</w:t>
      </w:r>
    </w:p>
    <w:p>
      <w:pPr>
        <w:spacing w:line="500" w:lineRule="exact"/>
        <w:ind w:firstLine="480" w:firstLineChars="200"/>
        <w:rPr>
          <w:rFonts w:hint="eastAsia" w:ascii="宋体" w:hAnsi="宋体"/>
        </w:rPr>
      </w:pPr>
      <w:r>
        <w:rPr>
          <w:rFonts w:hint="eastAsia" w:ascii="宋体" w:hAnsi="宋体"/>
        </w:rPr>
        <w:t>（3）焊接材料选择与管理</w:t>
      </w:r>
    </w:p>
    <w:tbl>
      <w:tblPr>
        <w:tblStyle w:val="3"/>
        <w:tblW w:w="8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647" w:type="dxa"/>
            <w:vAlign w:val="center"/>
          </w:tcPr>
          <w:p>
            <w:pPr>
              <w:pStyle w:val="4"/>
              <w:rPr>
                <w:rFonts w:hint="eastAsia" w:hAnsi="宋体"/>
              </w:rPr>
            </w:pPr>
            <w:r>
              <w:rPr>
                <w:rFonts w:hint="eastAsia" w:hAnsi="宋体"/>
              </w:rPr>
              <w:t>序号</w:t>
            </w:r>
          </w:p>
        </w:tc>
        <w:tc>
          <w:tcPr>
            <w:tcW w:w="7771" w:type="dxa"/>
            <w:vAlign w:val="center"/>
          </w:tcPr>
          <w:p>
            <w:pPr>
              <w:pStyle w:val="4"/>
              <w:rPr>
                <w:rFonts w:hint="eastAsia" w:hAnsi="宋体"/>
              </w:rPr>
            </w:pPr>
            <w:r>
              <w:rPr>
                <w:rFonts w:hint="eastAsia" w:hAnsi="宋体"/>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jc w:val="center"/>
        </w:trPr>
        <w:tc>
          <w:tcPr>
            <w:tcW w:w="647" w:type="dxa"/>
            <w:vAlign w:val="center"/>
          </w:tcPr>
          <w:p>
            <w:pPr>
              <w:pStyle w:val="4"/>
              <w:rPr>
                <w:rFonts w:hint="eastAsia" w:hAnsi="宋体"/>
              </w:rPr>
            </w:pPr>
            <w:r>
              <w:rPr>
                <w:rFonts w:hint="eastAsia" w:hAnsi="宋体"/>
              </w:rPr>
              <w:t>1</w:t>
            </w:r>
          </w:p>
        </w:tc>
        <w:tc>
          <w:tcPr>
            <w:tcW w:w="7771" w:type="dxa"/>
            <w:vAlign w:val="center"/>
          </w:tcPr>
          <w:p>
            <w:pPr>
              <w:pStyle w:val="4"/>
              <w:jc w:val="left"/>
              <w:rPr>
                <w:rFonts w:hAnsi="宋体"/>
              </w:rPr>
            </w:pPr>
            <w:r>
              <w:rPr>
                <w:rFonts w:hint="eastAsia" w:hAnsi="宋体"/>
              </w:rPr>
              <w:t>选用的焊材强度和母材强度应相符，焊机种类、极性与焊材的焊接要求相匹配。焊接部位的组装和表面清理的质量，如不符合要求，应修磨补焊合格后方能施焊。各种焊接方法焊接坡口组装允许偏差值应符合《钢结构焊接规范》GB50661-2011中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647" w:type="dxa"/>
            <w:vAlign w:val="center"/>
          </w:tcPr>
          <w:p>
            <w:pPr>
              <w:pStyle w:val="4"/>
              <w:rPr>
                <w:rFonts w:hint="eastAsia" w:hAnsi="宋体"/>
              </w:rPr>
            </w:pPr>
            <w:r>
              <w:rPr>
                <w:rFonts w:hint="eastAsia" w:hAnsi="宋体"/>
              </w:rPr>
              <w:t>2</w:t>
            </w:r>
          </w:p>
        </w:tc>
        <w:tc>
          <w:tcPr>
            <w:tcW w:w="7771" w:type="dxa"/>
            <w:vAlign w:val="center"/>
          </w:tcPr>
          <w:p>
            <w:pPr>
              <w:pStyle w:val="4"/>
              <w:jc w:val="left"/>
              <w:rPr>
                <w:rFonts w:hint="eastAsia" w:hAnsi="宋体"/>
              </w:rPr>
            </w:pPr>
            <w:r>
              <w:rPr>
                <w:rFonts w:hint="eastAsia" w:hAnsi="宋体"/>
              </w:rPr>
              <w:t>焊接材料到货后由焊接质检员会同材料管理员对焊材观感质量、质保书批号、焊材牌号、气体纯度进行核对检查，合格后方可入库。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647" w:type="dxa"/>
            <w:vAlign w:val="center"/>
          </w:tcPr>
          <w:p>
            <w:pPr>
              <w:pStyle w:val="4"/>
              <w:rPr>
                <w:rFonts w:hAnsi="宋体"/>
              </w:rPr>
            </w:pPr>
            <w:r>
              <w:rPr>
                <w:rFonts w:hint="eastAsia" w:hAnsi="宋体"/>
              </w:rPr>
              <w:t>3</w:t>
            </w:r>
          </w:p>
        </w:tc>
        <w:tc>
          <w:tcPr>
            <w:tcW w:w="7771" w:type="dxa"/>
            <w:vAlign w:val="center"/>
          </w:tcPr>
          <w:p>
            <w:pPr>
              <w:pStyle w:val="4"/>
              <w:jc w:val="left"/>
              <w:rPr>
                <w:rFonts w:hint="eastAsia" w:hAnsi="宋体"/>
              </w:rPr>
            </w:pPr>
            <w:r>
              <w:rPr>
                <w:rFonts w:hint="eastAsia" w:hAnsi="宋体"/>
              </w:rPr>
              <w:t>材料管理人员及时建立进货台帐，并按要求对焊接材料进行保管，建立标识，保证焊材库的温度湿度处于受控范围，并坚持做好每日记录。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647" w:type="dxa"/>
            <w:vAlign w:val="center"/>
          </w:tcPr>
          <w:p>
            <w:pPr>
              <w:pStyle w:val="4"/>
              <w:rPr>
                <w:rFonts w:hint="eastAsia" w:hAnsi="宋体"/>
              </w:rPr>
            </w:pPr>
            <w:r>
              <w:rPr>
                <w:rFonts w:hint="eastAsia" w:hAnsi="宋体"/>
              </w:rPr>
              <w:t>4</w:t>
            </w:r>
          </w:p>
        </w:tc>
        <w:tc>
          <w:tcPr>
            <w:tcW w:w="7771" w:type="dxa"/>
            <w:vAlign w:val="center"/>
          </w:tcPr>
          <w:p>
            <w:pPr>
              <w:pStyle w:val="4"/>
              <w:jc w:val="left"/>
              <w:rPr>
                <w:rFonts w:hint="eastAsia" w:hAnsi="宋体"/>
              </w:rPr>
            </w:pPr>
            <w:r>
              <w:rPr>
                <w:rFonts w:hint="eastAsia" w:hAnsi="宋体"/>
              </w:rPr>
              <w:t>焊材发放前必须按焊材技术要求进行烘焙，烘焙时间、温度不同的焊材必须分箱烘焙。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647" w:type="dxa"/>
            <w:vAlign w:val="center"/>
          </w:tcPr>
          <w:p>
            <w:pPr>
              <w:pStyle w:val="4"/>
              <w:rPr>
                <w:rFonts w:hint="eastAsia" w:hAnsi="宋体"/>
              </w:rPr>
            </w:pPr>
            <w:r>
              <w:rPr>
                <w:rFonts w:hint="eastAsia" w:hAnsi="宋体"/>
              </w:rPr>
              <w:t>5</w:t>
            </w:r>
          </w:p>
        </w:tc>
        <w:tc>
          <w:tcPr>
            <w:tcW w:w="7771" w:type="dxa"/>
            <w:vAlign w:val="center"/>
          </w:tcPr>
          <w:p>
            <w:pPr>
              <w:pStyle w:val="4"/>
              <w:jc w:val="left"/>
              <w:rPr>
                <w:rFonts w:hint="eastAsia" w:hAnsi="宋体"/>
              </w:rPr>
            </w:pPr>
            <w:r>
              <w:rPr>
                <w:rFonts w:hint="eastAsia" w:hAnsi="宋体"/>
              </w:rPr>
              <w:t>焊材发放时须明确焊材使用部位，焊条牌号，建立发放记录。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647" w:type="dxa"/>
            <w:vAlign w:val="center"/>
          </w:tcPr>
          <w:p>
            <w:pPr>
              <w:pStyle w:val="4"/>
              <w:rPr>
                <w:rFonts w:hint="eastAsia" w:hAnsi="宋体"/>
              </w:rPr>
            </w:pPr>
            <w:r>
              <w:rPr>
                <w:rFonts w:hint="eastAsia" w:hAnsi="宋体"/>
              </w:rPr>
              <w:t>6</w:t>
            </w:r>
          </w:p>
        </w:tc>
        <w:tc>
          <w:tcPr>
            <w:tcW w:w="7771" w:type="dxa"/>
            <w:vAlign w:val="center"/>
          </w:tcPr>
          <w:p>
            <w:pPr>
              <w:pStyle w:val="4"/>
              <w:jc w:val="left"/>
              <w:rPr>
                <w:rFonts w:hint="eastAsia" w:hAnsi="宋体"/>
              </w:rPr>
            </w:pPr>
            <w:r>
              <w:rPr>
                <w:rFonts w:hint="eastAsia" w:hAnsi="宋体"/>
              </w:rPr>
              <w:t>焊材当日未使用完必须退回焊材库保管。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647" w:type="dxa"/>
            <w:vAlign w:val="center"/>
          </w:tcPr>
          <w:p>
            <w:pPr>
              <w:pStyle w:val="4"/>
              <w:rPr>
                <w:rFonts w:hint="eastAsia" w:hAnsi="宋体"/>
              </w:rPr>
            </w:pPr>
            <w:r>
              <w:rPr>
                <w:rFonts w:hint="eastAsia" w:hAnsi="宋体"/>
              </w:rPr>
              <w:t>7</w:t>
            </w:r>
          </w:p>
        </w:tc>
        <w:tc>
          <w:tcPr>
            <w:tcW w:w="7771" w:type="dxa"/>
            <w:vAlign w:val="center"/>
          </w:tcPr>
          <w:p>
            <w:pPr>
              <w:pStyle w:val="4"/>
              <w:jc w:val="left"/>
              <w:rPr>
                <w:rFonts w:hint="eastAsia" w:hAnsi="宋体"/>
              </w:rPr>
            </w:pPr>
            <w:r>
              <w:rPr>
                <w:rFonts w:hint="eastAsia" w:hAnsi="宋体"/>
              </w:rPr>
              <w:t>经烘焙过的焊条必须放置在保温筒内，随用随取。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647" w:type="dxa"/>
            <w:vAlign w:val="center"/>
          </w:tcPr>
          <w:p>
            <w:pPr>
              <w:pStyle w:val="4"/>
              <w:rPr>
                <w:rFonts w:hint="eastAsia" w:hAnsi="宋体"/>
              </w:rPr>
            </w:pPr>
            <w:r>
              <w:rPr>
                <w:rFonts w:hint="eastAsia" w:hAnsi="宋体"/>
              </w:rPr>
              <w:t>8</w:t>
            </w:r>
          </w:p>
        </w:tc>
        <w:tc>
          <w:tcPr>
            <w:tcW w:w="7771" w:type="dxa"/>
            <w:vAlign w:val="center"/>
          </w:tcPr>
          <w:p>
            <w:pPr>
              <w:pStyle w:val="4"/>
              <w:jc w:val="left"/>
              <w:rPr>
                <w:rFonts w:hint="eastAsia" w:hAnsi="宋体"/>
              </w:rPr>
            </w:pPr>
            <w:r>
              <w:rPr>
                <w:rFonts w:hint="eastAsia" w:hAnsi="宋体"/>
              </w:rPr>
              <w:t>经烘焙两次以上的焊条或其它因素造成不能继续使用的焊材必须申请报废处理，并及时分区存放，并标识明确。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647" w:type="dxa"/>
            <w:vAlign w:val="center"/>
          </w:tcPr>
          <w:p>
            <w:pPr>
              <w:pStyle w:val="4"/>
              <w:rPr>
                <w:rFonts w:hint="eastAsia" w:hAnsi="宋体"/>
              </w:rPr>
            </w:pPr>
            <w:r>
              <w:rPr>
                <w:rFonts w:hint="eastAsia" w:hAnsi="宋体"/>
              </w:rPr>
              <w:t>9</w:t>
            </w:r>
          </w:p>
        </w:tc>
        <w:tc>
          <w:tcPr>
            <w:tcW w:w="7771" w:type="dxa"/>
            <w:vAlign w:val="center"/>
          </w:tcPr>
          <w:p>
            <w:pPr>
              <w:pStyle w:val="4"/>
              <w:jc w:val="left"/>
              <w:rPr>
                <w:rFonts w:hint="eastAsia" w:hAnsi="宋体"/>
              </w:rPr>
            </w:pPr>
            <w:r>
              <w:rPr>
                <w:rFonts w:hint="eastAsia" w:hAnsi="宋体"/>
              </w:rPr>
              <w:t>严格焊接材料的管理制度，焊前对材料质量复核或检验确认，不符合要求的拒绝焊接。保证无不合格材料在工程上使用。</w:t>
            </w:r>
          </w:p>
        </w:tc>
      </w:tr>
    </w:tbl>
    <w:p>
      <w:pPr>
        <w:spacing w:line="500" w:lineRule="exact"/>
        <w:ind w:firstLine="480" w:firstLineChars="200"/>
        <w:rPr>
          <w:rFonts w:hint="eastAsia" w:ascii="宋体" w:hAnsi="宋体"/>
        </w:rPr>
      </w:pPr>
      <w:r>
        <w:rPr>
          <w:rFonts w:hint="eastAsia" w:ascii="宋体" w:hAnsi="宋体"/>
        </w:rPr>
        <w:t>（4）焊接环境要求</w:t>
      </w:r>
    </w:p>
    <w:p>
      <w:pPr>
        <w:spacing w:line="500" w:lineRule="exact"/>
        <w:ind w:firstLine="480" w:firstLineChars="200"/>
        <w:rPr>
          <w:rFonts w:hint="eastAsia" w:ascii="宋体" w:hAnsi="宋体"/>
        </w:rPr>
      </w:pPr>
      <w:r>
        <w:rPr>
          <w:rFonts w:hint="eastAsia" w:ascii="宋体" w:hAnsi="宋体"/>
        </w:rPr>
        <w:t>现场焊接对焊接环境要求严格，具体需满足下列各项：</w:t>
      </w:r>
    </w:p>
    <w:tbl>
      <w:tblPr>
        <w:tblStyle w:val="3"/>
        <w:tblW w:w="8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825" w:type="dxa"/>
            <w:vAlign w:val="center"/>
          </w:tcPr>
          <w:p>
            <w:pPr>
              <w:pStyle w:val="4"/>
              <w:rPr>
                <w:rFonts w:hint="eastAsia" w:hAnsi="宋体"/>
              </w:rPr>
            </w:pPr>
            <w:r>
              <w:rPr>
                <w:rFonts w:hint="eastAsia" w:hAnsi="宋体"/>
              </w:rPr>
              <w:t>序号</w:t>
            </w:r>
          </w:p>
        </w:tc>
        <w:tc>
          <w:tcPr>
            <w:tcW w:w="7593" w:type="dxa"/>
            <w:vAlign w:val="center"/>
          </w:tcPr>
          <w:p>
            <w:pPr>
              <w:pStyle w:val="4"/>
              <w:rPr>
                <w:rFonts w:hint="eastAsia" w:hAnsi="宋体"/>
              </w:rPr>
            </w:pPr>
            <w:r>
              <w:rPr>
                <w:rFonts w:hint="eastAsia" w:hAnsi="宋体"/>
              </w:rPr>
              <w:t>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825" w:type="dxa"/>
            <w:vAlign w:val="center"/>
          </w:tcPr>
          <w:p>
            <w:pPr>
              <w:pStyle w:val="4"/>
              <w:rPr>
                <w:rFonts w:hint="eastAsia" w:hAnsi="宋体"/>
              </w:rPr>
            </w:pPr>
            <w:r>
              <w:rPr>
                <w:rFonts w:hint="eastAsia" w:hAnsi="宋体"/>
              </w:rPr>
              <w:t>1</w:t>
            </w:r>
          </w:p>
        </w:tc>
        <w:tc>
          <w:tcPr>
            <w:tcW w:w="7593" w:type="dxa"/>
            <w:vAlign w:val="center"/>
          </w:tcPr>
          <w:p>
            <w:pPr>
              <w:pStyle w:val="4"/>
              <w:jc w:val="left"/>
              <w:rPr>
                <w:rFonts w:hint="eastAsia" w:hAnsi="宋体"/>
              </w:rPr>
            </w:pPr>
            <w:r>
              <w:rPr>
                <w:rFonts w:hint="eastAsia" w:hAnsi="宋体"/>
              </w:rPr>
              <w:t>对于焊接区域风力达到四级，焊接时必须采取防风措施，并报业主监理批准后方可开始焊接；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825" w:type="dxa"/>
            <w:vAlign w:val="center"/>
          </w:tcPr>
          <w:p>
            <w:pPr>
              <w:pStyle w:val="4"/>
              <w:rPr>
                <w:rFonts w:hint="eastAsia" w:hAnsi="宋体"/>
              </w:rPr>
            </w:pPr>
            <w:r>
              <w:rPr>
                <w:rFonts w:hint="eastAsia" w:hAnsi="宋体"/>
              </w:rPr>
              <w:t>2</w:t>
            </w:r>
          </w:p>
        </w:tc>
        <w:tc>
          <w:tcPr>
            <w:tcW w:w="7593" w:type="dxa"/>
            <w:vAlign w:val="center"/>
          </w:tcPr>
          <w:p>
            <w:pPr>
              <w:pStyle w:val="4"/>
              <w:jc w:val="left"/>
              <w:rPr>
                <w:rFonts w:hint="eastAsia" w:hAnsi="宋体"/>
              </w:rPr>
            </w:pPr>
            <w:r>
              <w:rPr>
                <w:rFonts w:hint="eastAsia" w:hAnsi="宋体"/>
              </w:rPr>
              <w:t>焊接作业区相对湿度不应大于</w:t>
            </w:r>
            <w:r>
              <w:rPr>
                <w:rFonts w:hAnsi="宋体"/>
              </w:rPr>
              <w:t>90%</w:t>
            </w:r>
            <w:r>
              <w:rPr>
                <w:rFonts w:hint="eastAsia"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825" w:type="dxa"/>
            <w:vAlign w:val="center"/>
          </w:tcPr>
          <w:p>
            <w:pPr>
              <w:pStyle w:val="4"/>
              <w:rPr>
                <w:rFonts w:hint="eastAsia" w:hAnsi="宋体"/>
              </w:rPr>
            </w:pPr>
            <w:r>
              <w:rPr>
                <w:rFonts w:hint="eastAsia" w:hAnsi="宋体"/>
              </w:rPr>
              <w:t>3</w:t>
            </w:r>
          </w:p>
        </w:tc>
        <w:tc>
          <w:tcPr>
            <w:tcW w:w="7593" w:type="dxa"/>
            <w:vAlign w:val="center"/>
          </w:tcPr>
          <w:p>
            <w:pPr>
              <w:pStyle w:val="4"/>
              <w:jc w:val="left"/>
              <w:rPr>
                <w:rFonts w:hint="eastAsia" w:hAnsi="宋体"/>
              </w:rPr>
            </w:pPr>
            <w:r>
              <w:rPr>
                <w:rFonts w:hint="eastAsia" w:hAnsi="宋体"/>
              </w:rPr>
              <w:t>当焊件表面潮湿或有冰雪覆盖时，应采取加热去湿除潮措施；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825" w:type="dxa"/>
            <w:vAlign w:val="center"/>
          </w:tcPr>
          <w:p>
            <w:pPr>
              <w:pStyle w:val="4"/>
              <w:rPr>
                <w:rFonts w:hAnsi="宋体"/>
              </w:rPr>
            </w:pPr>
            <w:r>
              <w:rPr>
                <w:rFonts w:hint="eastAsia" w:hAnsi="宋体"/>
              </w:rPr>
              <w:t>4</w:t>
            </w:r>
          </w:p>
        </w:tc>
        <w:tc>
          <w:tcPr>
            <w:tcW w:w="7593" w:type="dxa"/>
            <w:vAlign w:val="center"/>
          </w:tcPr>
          <w:p>
            <w:pPr>
              <w:pStyle w:val="4"/>
              <w:jc w:val="left"/>
              <w:rPr>
                <w:rFonts w:hint="eastAsia" w:hAnsi="宋体"/>
              </w:rPr>
            </w:pPr>
            <w:r>
              <w:rPr>
                <w:rFonts w:hint="eastAsia" w:hAnsi="宋体"/>
              </w:rPr>
              <w:t>雨、雪天气不得露天焊接，必须有防护措施。</w:t>
            </w:r>
          </w:p>
        </w:tc>
      </w:tr>
    </w:tbl>
    <w:p>
      <w:pPr>
        <w:spacing w:line="500" w:lineRule="exact"/>
        <w:ind w:firstLine="480" w:firstLineChars="200"/>
        <w:rPr>
          <w:rFonts w:hint="eastAsia" w:ascii="宋体" w:hAnsi="宋体"/>
        </w:rPr>
      </w:pPr>
      <w:r>
        <w:rPr>
          <w:rFonts w:hint="eastAsia" w:ascii="宋体" w:hAnsi="宋体"/>
        </w:rPr>
        <w:t>（5）焊后缺陷返修措施</w:t>
      </w:r>
    </w:p>
    <w:tbl>
      <w:tblPr>
        <w:tblStyle w:val="3"/>
        <w:tblW w:w="8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7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998" w:type="dxa"/>
            <w:vAlign w:val="center"/>
          </w:tcPr>
          <w:p>
            <w:pPr>
              <w:pStyle w:val="4"/>
              <w:rPr>
                <w:rFonts w:hint="eastAsia" w:hAnsi="宋体"/>
              </w:rPr>
            </w:pPr>
            <w:r>
              <w:rPr>
                <w:rFonts w:hint="eastAsia" w:hAnsi="宋体"/>
              </w:rPr>
              <w:t>序号</w:t>
            </w:r>
          </w:p>
        </w:tc>
        <w:tc>
          <w:tcPr>
            <w:tcW w:w="7420" w:type="dxa"/>
            <w:vAlign w:val="center"/>
          </w:tcPr>
          <w:p>
            <w:pPr>
              <w:pStyle w:val="4"/>
              <w:rPr>
                <w:rFonts w:hint="eastAsia" w:hAnsi="宋体"/>
              </w:rPr>
            </w:pPr>
            <w:r>
              <w:rPr>
                <w:rFonts w:hint="eastAsia" w:hAnsi="宋体"/>
              </w:rPr>
              <w:t>返修措施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998" w:type="dxa"/>
            <w:vAlign w:val="center"/>
          </w:tcPr>
          <w:p>
            <w:pPr>
              <w:pStyle w:val="4"/>
              <w:rPr>
                <w:rFonts w:hint="eastAsia" w:hAnsi="宋体"/>
              </w:rPr>
            </w:pPr>
            <w:r>
              <w:rPr>
                <w:rFonts w:hint="eastAsia" w:hAnsi="宋体"/>
              </w:rPr>
              <w:t>1</w:t>
            </w:r>
          </w:p>
        </w:tc>
        <w:tc>
          <w:tcPr>
            <w:tcW w:w="7420" w:type="dxa"/>
            <w:vAlign w:val="center"/>
          </w:tcPr>
          <w:p>
            <w:pPr>
              <w:pStyle w:val="4"/>
              <w:jc w:val="left"/>
              <w:rPr>
                <w:rFonts w:hint="eastAsia" w:hAnsi="宋体"/>
              </w:rPr>
            </w:pPr>
            <w:r>
              <w:rPr>
                <w:rFonts w:hint="eastAsia" w:hAnsi="宋体"/>
              </w:rPr>
              <w:t>焊缝表面缺陷超标时对气孔、夹渣、焊瘤、余高过大等缺陷应用砂轮打磨、铲凿、钻、铣等方法去除，必要时进行补焊，对焊缝尺寸不足、咬边、弧坑未填满等进行补焊。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jc w:val="center"/>
        </w:trPr>
        <w:tc>
          <w:tcPr>
            <w:tcW w:w="998" w:type="dxa"/>
            <w:vAlign w:val="center"/>
          </w:tcPr>
          <w:p>
            <w:pPr>
              <w:pStyle w:val="4"/>
              <w:rPr>
                <w:rFonts w:hAnsi="宋体"/>
              </w:rPr>
            </w:pPr>
            <w:r>
              <w:rPr>
                <w:rFonts w:hint="eastAsia" w:hAnsi="宋体"/>
              </w:rPr>
              <w:t>2</w:t>
            </w:r>
          </w:p>
        </w:tc>
        <w:tc>
          <w:tcPr>
            <w:tcW w:w="7420" w:type="dxa"/>
            <w:vAlign w:val="center"/>
          </w:tcPr>
          <w:p>
            <w:pPr>
              <w:pStyle w:val="4"/>
              <w:jc w:val="left"/>
              <w:rPr>
                <w:rFonts w:hint="eastAsia" w:hAnsi="宋体"/>
              </w:rPr>
            </w:pPr>
            <w:r>
              <w:rPr>
                <w:rFonts w:hint="eastAsia" w:hAnsi="宋体"/>
              </w:rPr>
              <w:t>经</w:t>
            </w:r>
            <w:r>
              <w:rPr>
                <w:rFonts w:hAnsi="宋体"/>
              </w:rPr>
              <w:t>NDT</w:t>
            </w:r>
            <w:r>
              <w:rPr>
                <w:rFonts w:hint="eastAsia" w:hAnsi="宋体"/>
              </w:rPr>
              <w:t>检查的内部超标缺陷进行返修时应先编写返修方案，然后确定位置，用砂轮和碳弧气刨清除缺陷，缺陷为裂纹时，气刨前应在裂纹两端钻止裂孔，并清除裂纹两端各</w:t>
            </w:r>
            <w:r>
              <w:rPr>
                <w:rFonts w:hAnsi="宋体"/>
              </w:rPr>
              <w:t>50mm</w:t>
            </w:r>
            <w:r>
              <w:rPr>
                <w:rFonts w:hint="eastAsia" w:hAnsi="宋体"/>
              </w:rPr>
              <w:t>长焊缝或母材。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98" w:type="dxa"/>
            <w:vAlign w:val="center"/>
          </w:tcPr>
          <w:p>
            <w:pPr>
              <w:pStyle w:val="4"/>
              <w:rPr>
                <w:rFonts w:hint="eastAsia" w:hAnsi="宋体"/>
              </w:rPr>
            </w:pPr>
            <w:r>
              <w:rPr>
                <w:rFonts w:hint="eastAsia" w:hAnsi="宋体"/>
              </w:rPr>
              <w:t>3</w:t>
            </w:r>
          </w:p>
        </w:tc>
        <w:tc>
          <w:tcPr>
            <w:tcW w:w="7420" w:type="dxa"/>
            <w:vAlign w:val="center"/>
          </w:tcPr>
          <w:p>
            <w:pPr>
              <w:pStyle w:val="4"/>
              <w:jc w:val="left"/>
              <w:rPr>
                <w:rFonts w:hint="eastAsia" w:hAnsi="宋体"/>
              </w:rPr>
            </w:pPr>
            <w:r>
              <w:rPr>
                <w:rFonts w:hint="eastAsia" w:hAnsi="宋体"/>
              </w:rPr>
              <w:t>清除缺陷时刨槽加工成四侧边斜面角大于</w:t>
            </w:r>
            <w:r>
              <w:rPr>
                <w:rFonts w:hAnsi="宋体"/>
              </w:rPr>
              <w:t>10</w:t>
            </w:r>
            <w:r>
              <w:rPr>
                <w:rFonts w:hint="eastAsia" w:hAnsi="宋体"/>
              </w:rPr>
              <w:t>°的坡口，必要时用砂轮清除渗碳层，用</w:t>
            </w:r>
            <w:r>
              <w:rPr>
                <w:rFonts w:hAnsi="宋体"/>
              </w:rPr>
              <w:t>MT</w:t>
            </w:r>
            <w:r>
              <w:rPr>
                <w:rFonts w:hint="eastAsia" w:hAnsi="宋体"/>
              </w:rPr>
              <w:t>、</w:t>
            </w:r>
            <w:r>
              <w:rPr>
                <w:rFonts w:hAnsi="宋体"/>
              </w:rPr>
              <w:t>PT</w:t>
            </w:r>
            <w:r>
              <w:rPr>
                <w:rFonts w:hint="eastAsia" w:hAnsi="宋体"/>
              </w:rPr>
              <w:t>检查裂纹是否清除干净。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998" w:type="dxa"/>
            <w:vAlign w:val="center"/>
          </w:tcPr>
          <w:p>
            <w:pPr>
              <w:pStyle w:val="4"/>
              <w:rPr>
                <w:rFonts w:hint="eastAsia" w:hAnsi="宋体"/>
              </w:rPr>
            </w:pPr>
            <w:r>
              <w:rPr>
                <w:rFonts w:hint="eastAsia" w:hAnsi="宋体"/>
              </w:rPr>
              <w:t>4</w:t>
            </w:r>
          </w:p>
        </w:tc>
        <w:tc>
          <w:tcPr>
            <w:tcW w:w="7420" w:type="dxa"/>
            <w:vAlign w:val="center"/>
          </w:tcPr>
          <w:p>
            <w:pPr>
              <w:pStyle w:val="4"/>
              <w:jc w:val="left"/>
              <w:rPr>
                <w:rFonts w:hint="eastAsia" w:hAnsi="宋体"/>
              </w:rPr>
            </w:pPr>
            <w:r>
              <w:rPr>
                <w:rFonts w:hint="eastAsia" w:hAnsi="宋体"/>
              </w:rPr>
              <w:t>补焊时应在坡口内引弧，熄弧时应填满焊坑，多层焊的焊层之间接头应错开。当焊缝长度超过</w:t>
            </w:r>
            <w:r>
              <w:rPr>
                <w:rFonts w:hAnsi="宋体"/>
              </w:rPr>
              <w:t>500mm</w:t>
            </w:r>
            <w:r>
              <w:rPr>
                <w:rFonts w:hint="eastAsia" w:hAnsi="宋体"/>
              </w:rPr>
              <w:t>时，应采用分段退焊法。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998" w:type="dxa"/>
            <w:vAlign w:val="center"/>
          </w:tcPr>
          <w:p>
            <w:pPr>
              <w:pStyle w:val="4"/>
              <w:rPr>
                <w:rFonts w:hint="eastAsia" w:hAnsi="宋体"/>
              </w:rPr>
            </w:pPr>
            <w:r>
              <w:rPr>
                <w:rFonts w:hint="eastAsia" w:hAnsi="宋体"/>
              </w:rPr>
              <w:t>5</w:t>
            </w:r>
          </w:p>
        </w:tc>
        <w:tc>
          <w:tcPr>
            <w:tcW w:w="7420" w:type="dxa"/>
            <w:vAlign w:val="center"/>
          </w:tcPr>
          <w:p>
            <w:pPr>
              <w:pStyle w:val="4"/>
              <w:jc w:val="left"/>
              <w:rPr>
                <w:rFonts w:hint="eastAsia" w:hAnsi="宋体"/>
              </w:rPr>
            </w:pPr>
            <w:r>
              <w:rPr>
                <w:rFonts w:hint="eastAsia" w:hAnsi="宋体"/>
              </w:rPr>
              <w:t>返修部位应连续焊成，如中断焊接时应采取后热、保温措施，再次施焊时应用</w:t>
            </w:r>
            <w:r>
              <w:rPr>
                <w:rFonts w:hAnsi="宋体"/>
              </w:rPr>
              <w:t>MT</w:t>
            </w:r>
            <w:r>
              <w:rPr>
                <w:rFonts w:hint="eastAsia" w:hAnsi="宋体"/>
              </w:rPr>
              <w:t>、</w:t>
            </w:r>
            <w:r>
              <w:rPr>
                <w:rFonts w:hAnsi="宋体"/>
              </w:rPr>
              <w:t>PT</w:t>
            </w:r>
            <w:r>
              <w:rPr>
                <w:rFonts w:hint="eastAsia" w:hAnsi="宋体"/>
              </w:rPr>
              <w:t>确认无裂纹时方可焊接。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998" w:type="dxa"/>
            <w:vAlign w:val="center"/>
          </w:tcPr>
          <w:p>
            <w:pPr>
              <w:pStyle w:val="4"/>
              <w:rPr>
                <w:rFonts w:hint="eastAsia" w:hAnsi="宋体"/>
              </w:rPr>
            </w:pPr>
            <w:r>
              <w:rPr>
                <w:rFonts w:hint="eastAsia" w:hAnsi="宋体"/>
              </w:rPr>
              <w:t>6</w:t>
            </w:r>
          </w:p>
        </w:tc>
        <w:tc>
          <w:tcPr>
            <w:tcW w:w="7420" w:type="dxa"/>
            <w:vAlign w:val="center"/>
          </w:tcPr>
          <w:p>
            <w:pPr>
              <w:pStyle w:val="4"/>
              <w:jc w:val="left"/>
              <w:rPr>
                <w:rFonts w:hint="eastAsia" w:hAnsi="宋体"/>
              </w:rPr>
            </w:pPr>
            <w:r>
              <w:rPr>
                <w:rFonts w:hint="eastAsia" w:hAnsi="宋体"/>
              </w:rPr>
              <w:t>补焊预热温度应比正常预热高。根据工程节点决定焊接工艺，如：低氢焊接，后热处理等。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998" w:type="dxa"/>
            <w:vAlign w:val="center"/>
          </w:tcPr>
          <w:p>
            <w:pPr>
              <w:pStyle w:val="4"/>
              <w:rPr>
                <w:rFonts w:hint="eastAsia" w:hAnsi="宋体"/>
              </w:rPr>
            </w:pPr>
            <w:r>
              <w:rPr>
                <w:rFonts w:hint="eastAsia" w:hAnsi="宋体"/>
              </w:rPr>
              <w:t>7</w:t>
            </w:r>
          </w:p>
        </w:tc>
        <w:tc>
          <w:tcPr>
            <w:tcW w:w="7420" w:type="dxa"/>
            <w:vAlign w:val="center"/>
          </w:tcPr>
          <w:p>
            <w:pPr>
              <w:pStyle w:val="4"/>
              <w:jc w:val="left"/>
              <w:rPr>
                <w:rFonts w:hint="eastAsia" w:hAnsi="宋体"/>
              </w:rPr>
            </w:pPr>
            <w:r>
              <w:rPr>
                <w:rFonts w:hint="eastAsia" w:hAnsi="宋体"/>
              </w:rPr>
              <w:t>焊缝正反面各作一个部位，同一部位返修不能超过两次。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998" w:type="dxa"/>
            <w:vAlign w:val="center"/>
          </w:tcPr>
          <w:p>
            <w:pPr>
              <w:pStyle w:val="4"/>
              <w:rPr>
                <w:rFonts w:hint="eastAsia" w:hAnsi="宋体"/>
              </w:rPr>
            </w:pPr>
            <w:r>
              <w:rPr>
                <w:rFonts w:hint="eastAsia" w:hAnsi="宋体"/>
              </w:rPr>
              <w:t>8</w:t>
            </w:r>
          </w:p>
        </w:tc>
        <w:tc>
          <w:tcPr>
            <w:tcW w:w="7420" w:type="dxa"/>
            <w:vAlign w:val="center"/>
          </w:tcPr>
          <w:p>
            <w:pPr>
              <w:pStyle w:val="4"/>
              <w:jc w:val="left"/>
              <w:rPr>
                <w:rFonts w:hint="eastAsia" w:hAnsi="宋体"/>
              </w:rPr>
            </w:pPr>
            <w:r>
              <w:rPr>
                <w:rFonts w:hint="eastAsia" w:hAnsi="宋体"/>
              </w:rPr>
              <w:t>对两次返修仍不合格的部位应重新编写返修方案，经工程技术负责人审核并报监理认可后方可执行。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98" w:type="dxa"/>
            <w:vAlign w:val="center"/>
          </w:tcPr>
          <w:p>
            <w:pPr>
              <w:pStyle w:val="4"/>
              <w:rPr>
                <w:rFonts w:hAnsi="宋体"/>
              </w:rPr>
            </w:pPr>
            <w:r>
              <w:rPr>
                <w:rFonts w:hint="eastAsia" w:hAnsi="宋体"/>
              </w:rPr>
              <w:t>9</w:t>
            </w:r>
          </w:p>
        </w:tc>
        <w:tc>
          <w:tcPr>
            <w:tcW w:w="7420" w:type="dxa"/>
            <w:vAlign w:val="center"/>
          </w:tcPr>
          <w:p>
            <w:pPr>
              <w:pStyle w:val="4"/>
              <w:jc w:val="left"/>
              <w:rPr>
                <w:rFonts w:hint="eastAsia" w:hAnsi="宋体"/>
              </w:rPr>
            </w:pPr>
            <w:r>
              <w:rPr>
                <w:rFonts w:hint="eastAsia" w:hAnsi="宋体"/>
              </w:rPr>
              <w:t>返修焊接应填报施工记录及返修前后无损检测报告，作为工程验收及存档资料。</w:t>
            </w:r>
          </w:p>
        </w:tc>
      </w:tr>
    </w:tbl>
    <w:p>
      <w:pPr>
        <w:rPr>
          <w:rFonts w:hint="eastAsia"/>
        </w:rPr>
      </w:pPr>
      <w:r>
        <w:rPr>
          <w:rFonts w:hint="eastAsia"/>
        </w:rPr>
        <w:t>5.8、现场焊接质量检验</w:t>
      </w:r>
    </w:p>
    <w:p>
      <w:pPr>
        <w:spacing w:line="500" w:lineRule="exact"/>
        <w:ind w:firstLine="480" w:firstLineChars="200"/>
        <w:rPr>
          <w:rFonts w:hint="eastAsia" w:ascii="宋体" w:hAnsi="宋体"/>
        </w:rPr>
      </w:pPr>
      <w:r>
        <w:rPr>
          <w:rFonts w:hint="eastAsia" w:ascii="宋体" w:hAnsi="宋体"/>
        </w:rPr>
        <w:t>焊接完成后，首先清理表面的溶渣及两侧飞溅物，待焊缝冷却到环境温度后进行焊缝检验，Q345钢材应以焊接完成24h后检查结果作为验收依据。检验方法按照《钢结构工程施工质量验收规范》GB50205-2001进行。</w:t>
      </w:r>
    </w:p>
    <w:p>
      <w:pPr>
        <w:spacing w:line="500" w:lineRule="exact"/>
        <w:ind w:firstLine="480" w:firstLineChars="200"/>
        <w:rPr>
          <w:rFonts w:hint="eastAsia" w:ascii="宋体" w:hAnsi="宋体"/>
        </w:rPr>
      </w:pPr>
      <w:r>
        <w:rPr>
          <w:rFonts w:hint="eastAsia" w:ascii="宋体" w:hAnsi="宋体"/>
        </w:rPr>
        <w:t>（1）外观检查</w:t>
      </w:r>
    </w:p>
    <w:p>
      <w:pPr>
        <w:spacing w:line="500" w:lineRule="exact"/>
        <w:ind w:firstLine="480" w:firstLineChars="200"/>
        <w:rPr>
          <w:rFonts w:hint="eastAsia" w:ascii="宋体" w:hAnsi="宋体"/>
        </w:rPr>
      </w:pPr>
      <w:r>
        <w:rPr>
          <w:rFonts w:hint="eastAsia" w:ascii="宋体" w:hAnsi="宋体"/>
        </w:rPr>
        <w:t>1）所有焊缝需由焊接工长100％进行目视外观检查，并记录成表；</w:t>
      </w:r>
    </w:p>
    <w:p>
      <w:pPr>
        <w:spacing w:line="500" w:lineRule="exact"/>
        <w:ind w:firstLine="480" w:firstLineChars="200"/>
        <w:rPr>
          <w:rFonts w:hint="eastAsia" w:ascii="宋体" w:hAnsi="宋体"/>
        </w:rPr>
      </w:pPr>
      <w:r>
        <w:rPr>
          <w:rFonts w:hint="eastAsia" w:ascii="宋体" w:hAnsi="宋体"/>
        </w:rPr>
        <w:t>2）焊缝表面严禁有裂纹、夹渣、焊瘤、焊穿、弧坑、气孔等缺陷；</w:t>
      </w:r>
    </w:p>
    <w:p>
      <w:pPr>
        <w:spacing w:line="500" w:lineRule="exact"/>
        <w:ind w:firstLine="480" w:firstLineChars="200"/>
        <w:rPr>
          <w:rFonts w:hint="eastAsia" w:ascii="宋体" w:hAnsi="宋体"/>
        </w:rPr>
      </w:pPr>
      <w:r>
        <w:rPr>
          <w:rFonts w:hint="eastAsia" w:ascii="宋体" w:hAnsi="宋体"/>
        </w:rPr>
        <w:t>3）对焊道尺寸，焊脚尺寸，焊喉进行检查；</w:t>
      </w:r>
    </w:p>
    <w:p>
      <w:pPr>
        <w:spacing w:line="500" w:lineRule="exact"/>
        <w:ind w:firstLine="480" w:firstLineChars="200"/>
        <w:rPr>
          <w:rFonts w:hint="eastAsia" w:ascii="宋体" w:hAnsi="宋体"/>
        </w:rPr>
      </w:pPr>
      <w:r>
        <w:rPr>
          <w:rFonts w:hint="eastAsia" w:ascii="宋体" w:hAnsi="宋体"/>
        </w:rPr>
        <w:t>4）焊缝外形尺寸应符合现行国家标准《钢结构焊缝外形尺寸》的规定，焊接接头外形缺陷分级应符合现行国家标准《焊接质量保证，钢熔化焊接头的要求和缺陷分级》的规定。具体见下表：</w:t>
      </w:r>
    </w:p>
    <w:tbl>
      <w:tblPr>
        <w:tblStyle w:val="3"/>
        <w:tblW w:w="8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759"/>
        <w:gridCol w:w="1202"/>
        <w:gridCol w:w="2520"/>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826" w:type="dxa"/>
            <w:gridSpan w:val="2"/>
            <w:vAlign w:val="center"/>
          </w:tcPr>
          <w:p>
            <w:pPr>
              <w:pStyle w:val="4"/>
              <w:rPr>
                <w:rFonts w:hint="eastAsia" w:hAnsi="宋体"/>
              </w:rPr>
            </w:pPr>
            <w:r>
              <w:rPr>
                <w:rFonts w:hint="eastAsia" w:hAnsi="宋体"/>
              </w:rPr>
              <w:t>焊缝质量等级</w:t>
            </w:r>
          </w:p>
        </w:tc>
        <w:tc>
          <w:tcPr>
            <w:tcW w:w="1202" w:type="dxa"/>
            <w:vAlign w:val="center"/>
          </w:tcPr>
          <w:p>
            <w:pPr>
              <w:pStyle w:val="4"/>
              <w:rPr>
                <w:rFonts w:hint="eastAsia" w:hAnsi="宋体"/>
              </w:rPr>
            </w:pPr>
            <w:r>
              <w:rPr>
                <w:rFonts w:hint="eastAsia" w:hAnsi="宋体"/>
              </w:rPr>
              <w:t>一级</w:t>
            </w:r>
          </w:p>
        </w:tc>
        <w:tc>
          <w:tcPr>
            <w:tcW w:w="2520" w:type="dxa"/>
            <w:vAlign w:val="center"/>
          </w:tcPr>
          <w:p>
            <w:pPr>
              <w:pStyle w:val="4"/>
              <w:rPr>
                <w:rFonts w:hint="eastAsia" w:hAnsi="宋体"/>
              </w:rPr>
            </w:pPr>
            <w:r>
              <w:rPr>
                <w:rFonts w:hint="eastAsia" w:hAnsi="宋体"/>
              </w:rPr>
              <w:t>二级</w:t>
            </w:r>
          </w:p>
        </w:tc>
        <w:tc>
          <w:tcPr>
            <w:tcW w:w="1870" w:type="dxa"/>
            <w:vAlign w:val="center"/>
          </w:tcPr>
          <w:p>
            <w:pPr>
              <w:pStyle w:val="4"/>
              <w:rPr>
                <w:rFonts w:hint="eastAsia" w:hAnsi="宋体"/>
              </w:rPr>
            </w:pPr>
            <w:r>
              <w:rPr>
                <w:rFonts w:hint="eastAsia" w:hAnsi="宋体"/>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Merge w:val="restart"/>
            <w:vAlign w:val="center"/>
          </w:tcPr>
          <w:p>
            <w:pPr>
              <w:pStyle w:val="4"/>
              <w:rPr>
                <w:rFonts w:hint="eastAsia" w:hAnsi="宋体"/>
              </w:rPr>
            </w:pPr>
            <w:r>
              <w:rPr>
                <w:rFonts w:hint="eastAsia" w:hAnsi="宋体"/>
              </w:rPr>
              <w:t>内部缺陷超声波探伤</w:t>
            </w:r>
          </w:p>
        </w:tc>
        <w:tc>
          <w:tcPr>
            <w:tcW w:w="1759" w:type="dxa"/>
            <w:vAlign w:val="center"/>
          </w:tcPr>
          <w:p>
            <w:pPr>
              <w:pStyle w:val="4"/>
              <w:rPr>
                <w:rFonts w:hint="eastAsia" w:hAnsi="宋体"/>
              </w:rPr>
            </w:pPr>
            <w:r>
              <w:rPr>
                <w:rFonts w:hint="eastAsia" w:hAnsi="宋体"/>
              </w:rPr>
              <w:t>评定等级</w:t>
            </w:r>
          </w:p>
        </w:tc>
        <w:tc>
          <w:tcPr>
            <w:tcW w:w="1202" w:type="dxa"/>
            <w:vAlign w:val="center"/>
          </w:tcPr>
          <w:p>
            <w:pPr>
              <w:pStyle w:val="4"/>
              <w:rPr>
                <w:rFonts w:hint="eastAsia" w:hAnsi="宋体"/>
              </w:rPr>
            </w:pPr>
            <w:r>
              <w:rPr>
                <w:rFonts w:hint="eastAsia" w:hAnsi="宋体"/>
              </w:rPr>
              <w:t>Ⅱ</w:t>
            </w:r>
          </w:p>
        </w:tc>
        <w:tc>
          <w:tcPr>
            <w:tcW w:w="2520" w:type="dxa"/>
            <w:vAlign w:val="center"/>
          </w:tcPr>
          <w:p>
            <w:pPr>
              <w:pStyle w:val="4"/>
              <w:rPr>
                <w:rFonts w:hint="eastAsia" w:hAnsi="宋体"/>
              </w:rPr>
            </w:pPr>
            <w:r>
              <w:rPr>
                <w:rFonts w:hint="eastAsia" w:hAnsi="宋体"/>
              </w:rPr>
              <w:t>Ⅲ</w:t>
            </w:r>
          </w:p>
        </w:tc>
        <w:tc>
          <w:tcPr>
            <w:tcW w:w="1870" w:type="dxa"/>
            <w:vAlign w:val="center"/>
          </w:tcPr>
          <w:p>
            <w:pPr>
              <w:pStyle w:val="4"/>
              <w:rPr>
                <w:rFonts w:hint="eastAsia" w:hAnsi="宋体"/>
              </w:rPr>
            </w:pPr>
            <w:r>
              <w:rPr>
                <w:rFonts w:hint="eastAsia" w:hAnsi="宋体"/>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Merge w:val="continue"/>
            <w:vAlign w:val="center"/>
          </w:tcPr>
          <w:p>
            <w:pPr>
              <w:pStyle w:val="4"/>
              <w:rPr>
                <w:rFonts w:hint="eastAsia" w:hAnsi="宋体"/>
              </w:rPr>
            </w:pPr>
          </w:p>
        </w:tc>
        <w:tc>
          <w:tcPr>
            <w:tcW w:w="1759" w:type="dxa"/>
            <w:vAlign w:val="center"/>
          </w:tcPr>
          <w:p>
            <w:pPr>
              <w:pStyle w:val="4"/>
              <w:rPr>
                <w:rFonts w:hint="eastAsia" w:hAnsi="宋体"/>
              </w:rPr>
            </w:pPr>
            <w:r>
              <w:rPr>
                <w:rFonts w:hint="eastAsia" w:hAnsi="宋体"/>
              </w:rPr>
              <w:t>检验等级</w:t>
            </w:r>
          </w:p>
        </w:tc>
        <w:tc>
          <w:tcPr>
            <w:tcW w:w="1202" w:type="dxa"/>
            <w:vAlign w:val="center"/>
          </w:tcPr>
          <w:p>
            <w:pPr>
              <w:pStyle w:val="4"/>
              <w:rPr>
                <w:rFonts w:hint="eastAsia" w:hAnsi="宋体"/>
              </w:rPr>
            </w:pPr>
            <w:r>
              <w:rPr>
                <w:rFonts w:hAnsi="宋体"/>
              </w:rPr>
              <w:t>B</w:t>
            </w:r>
            <w:r>
              <w:rPr>
                <w:rFonts w:hint="eastAsia" w:hAnsi="宋体"/>
              </w:rPr>
              <w:t>级</w:t>
            </w:r>
          </w:p>
        </w:tc>
        <w:tc>
          <w:tcPr>
            <w:tcW w:w="2520" w:type="dxa"/>
            <w:vAlign w:val="center"/>
          </w:tcPr>
          <w:p>
            <w:pPr>
              <w:pStyle w:val="4"/>
              <w:rPr>
                <w:rFonts w:hint="eastAsia" w:hAnsi="宋体"/>
              </w:rPr>
            </w:pPr>
            <w:r>
              <w:rPr>
                <w:rFonts w:hAnsi="宋体"/>
              </w:rPr>
              <w:t>B</w:t>
            </w:r>
            <w:r>
              <w:rPr>
                <w:rFonts w:hint="eastAsia" w:hAnsi="宋体"/>
              </w:rPr>
              <w:t>级</w:t>
            </w:r>
          </w:p>
        </w:tc>
        <w:tc>
          <w:tcPr>
            <w:tcW w:w="1870" w:type="dxa"/>
            <w:vAlign w:val="center"/>
          </w:tcPr>
          <w:p>
            <w:pPr>
              <w:pStyle w:val="4"/>
              <w:rPr>
                <w:rFonts w:hint="eastAsia" w:hAnsi="宋体"/>
              </w:rPr>
            </w:pPr>
            <w:r>
              <w:rPr>
                <w:rFonts w:hAnsi="宋体"/>
              </w:rPr>
              <w:t>B</w:t>
            </w:r>
            <w:r>
              <w:rPr>
                <w:rFonts w:hint="eastAsia" w:hAnsi="宋体"/>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Merge w:val="continue"/>
            <w:vAlign w:val="center"/>
          </w:tcPr>
          <w:p>
            <w:pPr>
              <w:pStyle w:val="4"/>
              <w:rPr>
                <w:rFonts w:hint="eastAsia" w:hAnsi="宋体"/>
              </w:rPr>
            </w:pPr>
          </w:p>
        </w:tc>
        <w:tc>
          <w:tcPr>
            <w:tcW w:w="1759" w:type="dxa"/>
            <w:vAlign w:val="center"/>
          </w:tcPr>
          <w:p>
            <w:pPr>
              <w:pStyle w:val="4"/>
              <w:rPr>
                <w:rFonts w:hint="eastAsia" w:hAnsi="宋体"/>
              </w:rPr>
            </w:pPr>
            <w:r>
              <w:rPr>
                <w:rFonts w:hint="eastAsia" w:hAnsi="宋体"/>
              </w:rPr>
              <w:t>探伤比例</w:t>
            </w:r>
          </w:p>
        </w:tc>
        <w:tc>
          <w:tcPr>
            <w:tcW w:w="1202" w:type="dxa"/>
            <w:vAlign w:val="center"/>
          </w:tcPr>
          <w:p>
            <w:pPr>
              <w:pStyle w:val="4"/>
              <w:rPr>
                <w:rFonts w:hint="eastAsia" w:hAnsi="宋体"/>
              </w:rPr>
            </w:pPr>
            <w:r>
              <w:rPr>
                <w:rFonts w:hAnsi="宋体"/>
              </w:rPr>
              <w:t>100</w:t>
            </w:r>
            <w:r>
              <w:rPr>
                <w:rFonts w:hint="eastAsia" w:hAnsi="宋体"/>
              </w:rPr>
              <w:t>％</w:t>
            </w:r>
          </w:p>
        </w:tc>
        <w:tc>
          <w:tcPr>
            <w:tcW w:w="2520" w:type="dxa"/>
            <w:vAlign w:val="center"/>
          </w:tcPr>
          <w:p>
            <w:pPr>
              <w:pStyle w:val="4"/>
              <w:rPr>
                <w:rFonts w:hint="eastAsia" w:hAnsi="宋体"/>
              </w:rPr>
            </w:pPr>
            <w:r>
              <w:rPr>
                <w:rFonts w:hAnsi="宋体"/>
              </w:rPr>
              <w:t>20</w:t>
            </w:r>
            <w:r>
              <w:rPr>
                <w:rFonts w:hint="eastAsia" w:hAnsi="宋体"/>
              </w:rPr>
              <w:t>％</w:t>
            </w:r>
          </w:p>
        </w:tc>
        <w:tc>
          <w:tcPr>
            <w:tcW w:w="1870" w:type="dxa"/>
            <w:vAlign w:val="center"/>
          </w:tcPr>
          <w:p>
            <w:pPr>
              <w:pStyle w:val="4"/>
              <w:rPr>
                <w:rFonts w:hint="eastAsia" w:hAnsi="宋体"/>
              </w:rPr>
            </w:pPr>
            <w:r>
              <w:rPr>
                <w:rFonts w:hAnsi="宋体"/>
              </w:rPr>
              <w:t>20</w:t>
            </w:r>
            <w:r>
              <w:rPr>
                <w:rFonts w:hint="eastAsia"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Merge w:val="restart"/>
            <w:vAlign w:val="center"/>
          </w:tcPr>
          <w:p>
            <w:pPr>
              <w:pStyle w:val="4"/>
              <w:rPr>
                <w:rFonts w:hint="eastAsia" w:hAnsi="宋体"/>
              </w:rPr>
            </w:pPr>
            <w:r>
              <w:rPr>
                <w:rFonts w:hint="eastAsia" w:hAnsi="宋体"/>
              </w:rPr>
              <w:t>外</w:t>
            </w:r>
          </w:p>
          <w:p>
            <w:pPr>
              <w:pStyle w:val="4"/>
              <w:rPr>
                <w:rFonts w:hint="eastAsia" w:hAnsi="宋体"/>
              </w:rPr>
            </w:pPr>
            <w:r>
              <w:rPr>
                <w:rFonts w:hint="eastAsia" w:hAnsi="宋体"/>
              </w:rPr>
              <w:t>观</w:t>
            </w:r>
          </w:p>
          <w:p>
            <w:pPr>
              <w:pStyle w:val="4"/>
              <w:rPr>
                <w:rFonts w:hint="eastAsia" w:hAnsi="宋体"/>
              </w:rPr>
            </w:pPr>
            <w:r>
              <w:rPr>
                <w:rFonts w:hint="eastAsia" w:hAnsi="宋体"/>
              </w:rPr>
              <w:t>缺</w:t>
            </w:r>
          </w:p>
          <w:p>
            <w:pPr>
              <w:pStyle w:val="4"/>
              <w:rPr>
                <w:rFonts w:hint="eastAsia" w:hAnsi="宋体"/>
              </w:rPr>
            </w:pPr>
            <w:r>
              <w:rPr>
                <w:rFonts w:hint="eastAsia" w:hAnsi="宋体"/>
              </w:rPr>
              <w:t>陷</w:t>
            </w:r>
          </w:p>
        </w:tc>
        <w:tc>
          <w:tcPr>
            <w:tcW w:w="1759" w:type="dxa"/>
            <w:vMerge w:val="restart"/>
            <w:vAlign w:val="center"/>
          </w:tcPr>
          <w:p>
            <w:pPr>
              <w:pStyle w:val="4"/>
              <w:rPr>
                <w:rFonts w:hint="eastAsia" w:hAnsi="宋体"/>
              </w:rPr>
            </w:pPr>
            <w:r>
              <w:rPr>
                <w:rFonts w:hint="eastAsia" w:hAnsi="宋体"/>
              </w:rPr>
              <w:t>未焊满（指不足设计要求）</w:t>
            </w:r>
          </w:p>
        </w:tc>
        <w:tc>
          <w:tcPr>
            <w:tcW w:w="1202" w:type="dxa"/>
            <w:vMerge w:val="restart"/>
            <w:vAlign w:val="center"/>
          </w:tcPr>
          <w:p>
            <w:pPr>
              <w:pStyle w:val="4"/>
              <w:rPr>
                <w:rFonts w:hint="eastAsia" w:hAnsi="宋体"/>
              </w:rPr>
            </w:pPr>
            <w:r>
              <w:rPr>
                <w:rFonts w:hint="eastAsia" w:hAnsi="宋体"/>
              </w:rPr>
              <w:t>不允许</w:t>
            </w:r>
          </w:p>
        </w:tc>
        <w:tc>
          <w:tcPr>
            <w:tcW w:w="2520" w:type="dxa"/>
            <w:vAlign w:val="center"/>
          </w:tcPr>
          <w:p>
            <w:pPr>
              <w:pStyle w:val="4"/>
              <w:rPr>
                <w:rFonts w:hint="eastAsia" w:hAnsi="宋体"/>
              </w:rPr>
            </w:pPr>
            <w:r>
              <w:rPr>
                <w:rFonts w:hint="eastAsia" w:hAnsi="宋体"/>
              </w:rPr>
              <w:t>≤</w:t>
            </w:r>
            <w:r>
              <w:rPr>
                <w:rFonts w:hAnsi="宋体"/>
              </w:rPr>
              <w:t>0.2+0.02t</w:t>
            </w:r>
            <w:r>
              <w:rPr>
                <w:rFonts w:hint="eastAsia" w:hAnsi="宋体"/>
              </w:rPr>
              <w:t>且小于等于</w:t>
            </w:r>
            <w:r>
              <w:rPr>
                <w:rFonts w:hAnsi="宋体"/>
              </w:rPr>
              <w:t>1.0mm</w:t>
            </w:r>
          </w:p>
        </w:tc>
        <w:tc>
          <w:tcPr>
            <w:tcW w:w="1870" w:type="dxa"/>
            <w:vAlign w:val="center"/>
          </w:tcPr>
          <w:p>
            <w:pPr>
              <w:pStyle w:val="4"/>
              <w:rPr>
                <w:rFonts w:hint="eastAsia" w:hAnsi="宋体"/>
              </w:rPr>
            </w:pPr>
            <w:r>
              <w:rPr>
                <w:rFonts w:hint="eastAsia" w:hAnsi="宋体"/>
              </w:rPr>
              <w:t>≤</w:t>
            </w:r>
            <w:r>
              <w:rPr>
                <w:rFonts w:hAnsi="宋体"/>
              </w:rPr>
              <w:t>0.2+0.04t</w:t>
            </w:r>
            <w:r>
              <w:rPr>
                <w:rFonts w:hint="eastAsia" w:hAnsi="宋体"/>
              </w:rPr>
              <w:t>且小于等于</w:t>
            </w:r>
            <w:r>
              <w:rPr>
                <w:rFonts w:hAnsi="宋体"/>
              </w:rPr>
              <w:t>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jc w:val="center"/>
        </w:trPr>
        <w:tc>
          <w:tcPr>
            <w:tcW w:w="1067" w:type="dxa"/>
            <w:vMerge w:val="continue"/>
            <w:vAlign w:val="center"/>
          </w:tcPr>
          <w:p>
            <w:pPr>
              <w:pStyle w:val="4"/>
              <w:rPr>
                <w:rFonts w:hint="eastAsia" w:hAnsi="宋体"/>
              </w:rPr>
            </w:pPr>
          </w:p>
        </w:tc>
        <w:tc>
          <w:tcPr>
            <w:tcW w:w="1759" w:type="dxa"/>
            <w:vMerge w:val="continue"/>
            <w:vAlign w:val="center"/>
          </w:tcPr>
          <w:p>
            <w:pPr>
              <w:pStyle w:val="4"/>
              <w:rPr>
                <w:rFonts w:hint="eastAsia" w:hAnsi="宋体"/>
              </w:rPr>
            </w:pPr>
          </w:p>
        </w:tc>
        <w:tc>
          <w:tcPr>
            <w:tcW w:w="1202" w:type="dxa"/>
            <w:vMerge w:val="continue"/>
            <w:vAlign w:val="center"/>
          </w:tcPr>
          <w:p>
            <w:pPr>
              <w:pStyle w:val="4"/>
              <w:rPr>
                <w:rFonts w:hint="eastAsia" w:hAnsi="宋体"/>
              </w:rPr>
            </w:pPr>
          </w:p>
        </w:tc>
        <w:tc>
          <w:tcPr>
            <w:tcW w:w="4390" w:type="dxa"/>
            <w:gridSpan w:val="2"/>
            <w:vAlign w:val="center"/>
          </w:tcPr>
          <w:p>
            <w:pPr>
              <w:pStyle w:val="4"/>
              <w:rPr>
                <w:rFonts w:hint="eastAsia" w:hAnsi="宋体"/>
              </w:rPr>
            </w:pPr>
            <w:r>
              <w:rPr>
                <w:rFonts w:hint="eastAsia" w:hAnsi="宋体"/>
              </w:rPr>
              <w:t>每</w:t>
            </w:r>
            <w:r>
              <w:rPr>
                <w:rFonts w:hAnsi="宋体"/>
              </w:rPr>
              <w:t>100mm</w:t>
            </w:r>
            <w:r>
              <w:rPr>
                <w:rFonts w:hint="eastAsia" w:hAnsi="宋体"/>
              </w:rPr>
              <w:t>焊缝内缺陷总长≤</w:t>
            </w:r>
            <w:r>
              <w:rPr>
                <w:rFonts w:hAnsi="宋体"/>
              </w:rPr>
              <w:t>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Merge w:val="continue"/>
            <w:vAlign w:val="center"/>
          </w:tcPr>
          <w:p>
            <w:pPr>
              <w:pStyle w:val="4"/>
              <w:rPr>
                <w:rFonts w:hint="eastAsia" w:hAnsi="宋体"/>
              </w:rPr>
            </w:pPr>
          </w:p>
        </w:tc>
        <w:tc>
          <w:tcPr>
            <w:tcW w:w="1759" w:type="dxa"/>
            <w:vMerge w:val="restart"/>
            <w:vAlign w:val="center"/>
          </w:tcPr>
          <w:p>
            <w:pPr>
              <w:pStyle w:val="4"/>
              <w:rPr>
                <w:rFonts w:hint="eastAsia" w:hAnsi="宋体"/>
              </w:rPr>
            </w:pPr>
            <w:r>
              <w:rPr>
                <w:rFonts w:hint="eastAsia" w:hAnsi="宋体"/>
              </w:rPr>
              <w:t>根部</w:t>
            </w:r>
          </w:p>
          <w:p>
            <w:pPr>
              <w:pStyle w:val="4"/>
              <w:rPr>
                <w:rFonts w:hint="eastAsia" w:hAnsi="宋体"/>
              </w:rPr>
            </w:pPr>
            <w:r>
              <w:rPr>
                <w:rFonts w:hint="eastAsia" w:hAnsi="宋体"/>
              </w:rPr>
              <w:t>收缩</w:t>
            </w:r>
          </w:p>
        </w:tc>
        <w:tc>
          <w:tcPr>
            <w:tcW w:w="1202" w:type="dxa"/>
            <w:vMerge w:val="restart"/>
            <w:vAlign w:val="center"/>
          </w:tcPr>
          <w:p>
            <w:pPr>
              <w:pStyle w:val="4"/>
              <w:rPr>
                <w:rFonts w:hint="eastAsia" w:hAnsi="宋体"/>
              </w:rPr>
            </w:pPr>
            <w:r>
              <w:rPr>
                <w:rFonts w:hint="eastAsia" w:hAnsi="宋体"/>
              </w:rPr>
              <w:t>不允许</w:t>
            </w:r>
          </w:p>
        </w:tc>
        <w:tc>
          <w:tcPr>
            <w:tcW w:w="2520" w:type="dxa"/>
            <w:vAlign w:val="center"/>
          </w:tcPr>
          <w:p>
            <w:pPr>
              <w:pStyle w:val="4"/>
              <w:rPr>
                <w:rFonts w:hint="eastAsia" w:hAnsi="宋体"/>
              </w:rPr>
            </w:pPr>
            <w:r>
              <w:rPr>
                <w:rFonts w:hint="eastAsia" w:hAnsi="宋体"/>
              </w:rPr>
              <w:t>≤</w:t>
            </w:r>
            <w:r>
              <w:rPr>
                <w:rFonts w:hAnsi="宋体"/>
              </w:rPr>
              <w:t>0.2+0.02t</w:t>
            </w:r>
            <w:r>
              <w:rPr>
                <w:rFonts w:hint="eastAsia" w:hAnsi="宋体"/>
              </w:rPr>
              <w:t>且小于等于</w:t>
            </w:r>
            <w:r>
              <w:rPr>
                <w:rFonts w:hAnsi="宋体"/>
              </w:rPr>
              <w:t>1.0mm</w:t>
            </w:r>
          </w:p>
        </w:tc>
        <w:tc>
          <w:tcPr>
            <w:tcW w:w="1870" w:type="dxa"/>
            <w:vAlign w:val="center"/>
          </w:tcPr>
          <w:p>
            <w:pPr>
              <w:pStyle w:val="4"/>
              <w:rPr>
                <w:rFonts w:hint="eastAsia" w:hAnsi="宋体"/>
              </w:rPr>
            </w:pPr>
            <w:r>
              <w:rPr>
                <w:rFonts w:hint="eastAsia" w:hAnsi="宋体"/>
              </w:rPr>
              <w:t>≤</w:t>
            </w:r>
            <w:r>
              <w:rPr>
                <w:rFonts w:hAnsi="宋体"/>
              </w:rPr>
              <w:t>0.2+0.04t</w:t>
            </w:r>
            <w:r>
              <w:rPr>
                <w:rFonts w:hint="eastAsia" w:hAnsi="宋体"/>
              </w:rPr>
              <w:t>且小于等于</w:t>
            </w:r>
            <w:r>
              <w:rPr>
                <w:rFonts w:hAnsi="宋体"/>
              </w:rPr>
              <w:t>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Merge w:val="continue"/>
            <w:vAlign w:val="center"/>
          </w:tcPr>
          <w:p>
            <w:pPr>
              <w:pStyle w:val="4"/>
              <w:rPr>
                <w:rFonts w:hint="eastAsia" w:hAnsi="宋体"/>
              </w:rPr>
            </w:pPr>
          </w:p>
        </w:tc>
        <w:tc>
          <w:tcPr>
            <w:tcW w:w="1759" w:type="dxa"/>
            <w:vMerge w:val="continue"/>
            <w:vAlign w:val="center"/>
          </w:tcPr>
          <w:p>
            <w:pPr>
              <w:pStyle w:val="4"/>
              <w:rPr>
                <w:rFonts w:hint="eastAsia" w:hAnsi="宋体"/>
              </w:rPr>
            </w:pPr>
          </w:p>
        </w:tc>
        <w:tc>
          <w:tcPr>
            <w:tcW w:w="1202" w:type="dxa"/>
            <w:vMerge w:val="continue"/>
            <w:vAlign w:val="center"/>
          </w:tcPr>
          <w:p>
            <w:pPr>
              <w:pStyle w:val="4"/>
              <w:rPr>
                <w:rFonts w:hint="eastAsia" w:hAnsi="宋体"/>
              </w:rPr>
            </w:pPr>
          </w:p>
        </w:tc>
        <w:tc>
          <w:tcPr>
            <w:tcW w:w="4390" w:type="dxa"/>
            <w:gridSpan w:val="2"/>
            <w:vAlign w:val="center"/>
          </w:tcPr>
          <w:p>
            <w:pPr>
              <w:pStyle w:val="4"/>
              <w:rPr>
                <w:rFonts w:hint="eastAsia" w:hAnsi="宋体"/>
              </w:rPr>
            </w:pPr>
            <w:r>
              <w:rPr>
                <w:rFonts w:hint="eastAsia" w:hAnsi="宋体"/>
              </w:rPr>
              <w:t>长度不限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1067" w:type="dxa"/>
            <w:vMerge w:val="continue"/>
            <w:vAlign w:val="center"/>
          </w:tcPr>
          <w:p>
            <w:pPr>
              <w:pStyle w:val="4"/>
              <w:rPr>
                <w:rFonts w:hint="eastAsia" w:hAnsi="宋体"/>
              </w:rPr>
            </w:pPr>
          </w:p>
        </w:tc>
        <w:tc>
          <w:tcPr>
            <w:tcW w:w="1759" w:type="dxa"/>
            <w:vAlign w:val="center"/>
          </w:tcPr>
          <w:p>
            <w:pPr>
              <w:pStyle w:val="4"/>
              <w:rPr>
                <w:rFonts w:hint="eastAsia" w:hAnsi="宋体"/>
              </w:rPr>
            </w:pPr>
            <w:r>
              <w:rPr>
                <w:rFonts w:hint="eastAsia" w:hAnsi="宋体"/>
              </w:rPr>
              <w:t>咬边</w:t>
            </w:r>
          </w:p>
        </w:tc>
        <w:tc>
          <w:tcPr>
            <w:tcW w:w="1202" w:type="dxa"/>
            <w:vAlign w:val="center"/>
          </w:tcPr>
          <w:p>
            <w:pPr>
              <w:pStyle w:val="4"/>
              <w:rPr>
                <w:rFonts w:hint="eastAsia" w:hAnsi="宋体"/>
              </w:rPr>
            </w:pPr>
            <w:r>
              <w:rPr>
                <w:rFonts w:hint="eastAsia" w:hAnsi="宋体"/>
              </w:rPr>
              <w:t>不允许</w:t>
            </w:r>
          </w:p>
        </w:tc>
        <w:tc>
          <w:tcPr>
            <w:tcW w:w="2520" w:type="dxa"/>
            <w:vAlign w:val="center"/>
          </w:tcPr>
          <w:p>
            <w:pPr>
              <w:pStyle w:val="4"/>
              <w:rPr>
                <w:rFonts w:hint="eastAsia" w:hAnsi="宋体"/>
              </w:rPr>
            </w:pPr>
            <w:r>
              <w:rPr>
                <w:rFonts w:hint="eastAsia" w:hAnsi="宋体"/>
              </w:rPr>
              <w:t>≤</w:t>
            </w:r>
            <w:r>
              <w:rPr>
                <w:rFonts w:hAnsi="宋体"/>
              </w:rPr>
              <w:t>0.05t</w:t>
            </w:r>
            <w:r>
              <w:rPr>
                <w:rFonts w:hint="eastAsia" w:hAnsi="宋体"/>
              </w:rPr>
              <w:t>且≤</w:t>
            </w:r>
            <w:r>
              <w:rPr>
                <w:rFonts w:hAnsi="宋体"/>
              </w:rPr>
              <w:t>0.5mm</w:t>
            </w:r>
            <w:r>
              <w:rPr>
                <w:rFonts w:hint="eastAsia" w:hAnsi="宋体"/>
              </w:rPr>
              <w:t>连续长度≤</w:t>
            </w:r>
            <w:r>
              <w:rPr>
                <w:rFonts w:hAnsi="宋体"/>
              </w:rPr>
              <w:t>100mm</w:t>
            </w:r>
            <w:r>
              <w:rPr>
                <w:rFonts w:hint="eastAsia" w:hAnsi="宋体"/>
              </w:rPr>
              <w:t>且焊缝两侧咬边总长度小于等于总长度的</w:t>
            </w:r>
            <w:r>
              <w:rPr>
                <w:rFonts w:hAnsi="宋体"/>
              </w:rPr>
              <w:t>10</w:t>
            </w:r>
            <w:r>
              <w:rPr>
                <w:rFonts w:hint="eastAsia" w:hAnsi="宋体"/>
              </w:rPr>
              <w:t>％</w:t>
            </w:r>
          </w:p>
        </w:tc>
        <w:tc>
          <w:tcPr>
            <w:tcW w:w="1870" w:type="dxa"/>
            <w:vAlign w:val="center"/>
          </w:tcPr>
          <w:p>
            <w:pPr>
              <w:pStyle w:val="4"/>
              <w:rPr>
                <w:rFonts w:hint="eastAsia" w:hAnsi="宋体"/>
              </w:rPr>
            </w:pPr>
            <w:r>
              <w:rPr>
                <w:rFonts w:hint="eastAsia" w:hAnsi="宋体"/>
              </w:rPr>
              <w:t>≤</w:t>
            </w:r>
            <w:r>
              <w:rPr>
                <w:rFonts w:hAnsi="宋体"/>
              </w:rPr>
              <w:t>0.1t</w:t>
            </w:r>
            <w:r>
              <w:rPr>
                <w:rFonts w:hint="eastAsia" w:hAnsi="宋体"/>
              </w:rPr>
              <w:t>且≤</w:t>
            </w:r>
            <w:r>
              <w:rPr>
                <w:rFonts w:hAnsi="宋体"/>
              </w:rPr>
              <w:t>1.0mm</w:t>
            </w:r>
          </w:p>
          <w:p>
            <w:pPr>
              <w:pStyle w:val="4"/>
              <w:rPr>
                <w:rFonts w:hint="eastAsia" w:hAnsi="宋体"/>
              </w:rPr>
            </w:pPr>
            <w:r>
              <w:rPr>
                <w:rFonts w:hint="eastAsia" w:hAnsi="宋体"/>
              </w:rPr>
              <w:t>长度不限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67" w:type="dxa"/>
            <w:vMerge w:val="continue"/>
            <w:vAlign w:val="center"/>
          </w:tcPr>
          <w:p>
            <w:pPr>
              <w:pStyle w:val="4"/>
              <w:rPr>
                <w:rFonts w:hint="eastAsia" w:hAnsi="宋体"/>
              </w:rPr>
            </w:pPr>
          </w:p>
        </w:tc>
        <w:tc>
          <w:tcPr>
            <w:tcW w:w="1759" w:type="dxa"/>
            <w:vAlign w:val="center"/>
          </w:tcPr>
          <w:p>
            <w:pPr>
              <w:pStyle w:val="4"/>
              <w:rPr>
                <w:rFonts w:hint="eastAsia" w:hAnsi="宋体"/>
              </w:rPr>
            </w:pPr>
            <w:r>
              <w:rPr>
                <w:rFonts w:hint="eastAsia" w:hAnsi="宋体"/>
              </w:rPr>
              <w:t>裂纹</w:t>
            </w:r>
          </w:p>
        </w:tc>
        <w:tc>
          <w:tcPr>
            <w:tcW w:w="5592" w:type="dxa"/>
            <w:gridSpan w:val="3"/>
            <w:vAlign w:val="center"/>
          </w:tcPr>
          <w:p>
            <w:pPr>
              <w:pStyle w:val="4"/>
              <w:rPr>
                <w:rFonts w:hint="eastAsia" w:hAnsi="宋体"/>
              </w:rPr>
            </w:pPr>
            <w:r>
              <w:rPr>
                <w:rFonts w:hint="eastAsia" w:hAnsi="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1067" w:type="dxa"/>
            <w:vMerge w:val="continue"/>
            <w:vAlign w:val="center"/>
          </w:tcPr>
          <w:p>
            <w:pPr>
              <w:pStyle w:val="4"/>
              <w:rPr>
                <w:rFonts w:hint="eastAsia" w:hAnsi="宋体"/>
              </w:rPr>
            </w:pPr>
          </w:p>
        </w:tc>
        <w:tc>
          <w:tcPr>
            <w:tcW w:w="1759" w:type="dxa"/>
            <w:vAlign w:val="center"/>
          </w:tcPr>
          <w:p>
            <w:pPr>
              <w:pStyle w:val="4"/>
              <w:rPr>
                <w:rFonts w:hint="eastAsia" w:hAnsi="宋体"/>
              </w:rPr>
            </w:pPr>
            <w:r>
              <w:rPr>
                <w:rFonts w:hint="eastAsia" w:hAnsi="宋体"/>
              </w:rPr>
              <w:t>弧坑裂纹</w:t>
            </w:r>
          </w:p>
        </w:tc>
        <w:tc>
          <w:tcPr>
            <w:tcW w:w="3722" w:type="dxa"/>
            <w:gridSpan w:val="2"/>
            <w:vAlign w:val="center"/>
          </w:tcPr>
          <w:p>
            <w:pPr>
              <w:pStyle w:val="4"/>
              <w:rPr>
                <w:rFonts w:hint="eastAsia" w:hAnsi="宋体"/>
              </w:rPr>
            </w:pPr>
            <w:r>
              <w:rPr>
                <w:rFonts w:hint="eastAsia" w:hAnsi="宋体"/>
              </w:rPr>
              <w:t>不允许</w:t>
            </w:r>
          </w:p>
        </w:tc>
        <w:tc>
          <w:tcPr>
            <w:tcW w:w="1870" w:type="dxa"/>
            <w:vAlign w:val="center"/>
          </w:tcPr>
          <w:p>
            <w:pPr>
              <w:pStyle w:val="4"/>
              <w:rPr>
                <w:rFonts w:hint="eastAsia" w:hAnsi="宋体"/>
              </w:rPr>
            </w:pPr>
            <w:r>
              <w:rPr>
                <w:rFonts w:hint="eastAsia" w:hAnsi="宋体"/>
              </w:rPr>
              <w:t>允许存在个别长&gt;</w:t>
            </w:r>
            <w:r>
              <w:rPr>
                <w:rFonts w:hAnsi="宋体"/>
              </w:rPr>
              <w:t>5mm</w:t>
            </w:r>
            <w:r>
              <w:rPr>
                <w:rFonts w:hint="eastAsia" w:hAnsi="宋体"/>
              </w:rPr>
              <w:t>的弧坑裂纹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Merge w:val="continue"/>
            <w:vAlign w:val="center"/>
          </w:tcPr>
          <w:p>
            <w:pPr>
              <w:pStyle w:val="4"/>
              <w:rPr>
                <w:rFonts w:hint="eastAsia" w:hAnsi="宋体"/>
              </w:rPr>
            </w:pPr>
          </w:p>
        </w:tc>
        <w:tc>
          <w:tcPr>
            <w:tcW w:w="1759" w:type="dxa"/>
            <w:vAlign w:val="center"/>
          </w:tcPr>
          <w:p>
            <w:pPr>
              <w:pStyle w:val="4"/>
              <w:rPr>
                <w:rFonts w:hint="eastAsia" w:hAnsi="宋体"/>
              </w:rPr>
            </w:pPr>
            <w:r>
              <w:rPr>
                <w:rFonts w:hint="eastAsia" w:hAnsi="宋体"/>
              </w:rPr>
              <w:t>电弧擦伤</w:t>
            </w:r>
          </w:p>
        </w:tc>
        <w:tc>
          <w:tcPr>
            <w:tcW w:w="3722" w:type="dxa"/>
            <w:gridSpan w:val="2"/>
            <w:vAlign w:val="center"/>
          </w:tcPr>
          <w:p>
            <w:pPr>
              <w:pStyle w:val="4"/>
              <w:rPr>
                <w:rFonts w:hint="eastAsia" w:hAnsi="宋体"/>
              </w:rPr>
            </w:pPr>
            <w:r>
              <w:rPr>
                <w:rFonts w:hint="eastAsia" w:hAnsi="宋体"/>
              </w:rPr>
              <w:t>不允许</w:t>
            </w:r>
          </w:p>
        </w:tc>
        <w:tc>
          <w:tcPr>
            <w:tcW w:w="1870" w:type="dxa"/>
            <w:vAlign w:val="center"/>
          </w:tcPr>
          <w:p>
            <w:pPr>
              <w:pStyle w:val="4"/>
              <w:rPr>
                <w:rFonts w:hint="eastAsia" w:hAnsi="宋体"/>
              </w:rPr>
            </w:pPr>
            <w:r>
              <w:rPr>
                <w:rFonts w:hint="eastAsia" w:hAnsi="宋体"/>
              </w:rPr>
              <w:t>允许存在个别电弧擦伤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067" w:type="dxa"/>
            <w:vMerge w:val="continue"/>
            <w:vAlign w:val="center"/>
          </w:tcPr>
          <w:p>
            <w:pPr>
              <w:pStyle w:val="4"/>
              <w:rPr>
                <w:rFonts w:hint="eastAsia" w:hAnsi="宋体"/>
              </w:rPr>
            </w:pPr>
          </w:p>
        </w:tc>
        <w:tc>
          <w:tcPr>
            <w:tcW w:w="1759" w:type="dxa"/>
            <w:vAlign w:val="center"/>
          </w:tcPr>
          <w:p>
            <w:pPr>
              <w:pStyle w:val="4"/>
              <w:rPr>
                <w:rFonts w:hint="eastAsia" w:hAnsi="宋体"/>
              </w:rPr>
            </w:pPr>
            <w:r>
              <w:rPr>
                <w:rFonts w:hint="eastAsia" w:hAnsi="宋体"/>
              </w:rPr>
              <w:t>飞溅</w:t>
            </w:r>
          </w:p>
        </w:tc>
        <w:tc>
          <w:tcPr>
            <w:tcW w:w="5592" w:type="dxa"/>
            <w:gridSpan w:val="3"/>
            <w:vAlign w:val="center"/>
          </w:tcPr>
          <w:p>
            <w:pPr>
              <w:pStyle w:val="4"/>
              <w:rPr>
                <w:rFonts w:hint="eastAsia" w:hAnsi="宋体"/>
              </w:rPr>
            </w:pPr>
            <w:r>
              <w:rPr>
                <w:rFonts w:hint="eastAsia" w:hAnsi="宋体"/>
              </w:rPr>
              <w:t>清除干净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067" w:type="dxa"/>
            <w:vMerge w:val="continue"/>
            <w:vAlign w:val="center"/>
          </w:tcPr>
          <w:p>
            <w:pPr>
              <w:pStyle w:val="4"/>
              <w:rPr>
                <w:rFonts w:hint="eastAsia" w:hAnsi="宋体"/>
              </w:rPr>
            </w:pPr>
          </w:p>
        </w:tc>
        <w:tc>
          <w:tcPr>
            <w:tcW w:w="1759" w:type="dxa"/>
            <w:vMerge w:val="restart"/>
            <w:vAlign w:val="center"/>
          </w:tcPr>
          <w:p>
            <w:pPr>
              <w:pStyle w:val="4"/>
              <w:rPr>
                <w:rFonts w:hint="eastAsia" w:hAnsi="宋体"/>
              </w:rPr>
            </w:pPr>
            <w:r>
              <w:rPr>
                <w:rFonts w:hint="eastAsia" w:hAnsi="宋体"/>
              </w:rPr>
              <w:t>接头不良</w:t>
            </w:r>
          </w:p>
        </w:tc>
        <w:tc>
          <w:tcPr>
            <w:tcW w:w="1202" w:type="dxa"/>
            <w:vMerge w:val="restart"/>
            <w:vAlign w:val="center"/>
          </w:tcPr>
          <w:p>
            <w:pPr>
              <w:pStyle w:val="4"/>
              <w:rPr>
                <w:rFonts w:hint="eastAsia" w:hAnsi="宋体"/>
              </w:rPr>
            </w:pPr>
            <w:r>
              <w:rPr>
                <w:rFonts w:hint="eastAsia" w:hAnsi="宋体"/>
              </w:rPr>
              <w:t>不允许</w:t>
            </w:r>
          </w:p>
        </w:tc>
        <w:tc>
          <w:tcPr>
            <w:tcW w:w="2520" w:type="dxa"/>
            <w:vAlign w:val="center"/>
          </w:tcPr>
          <w:p>
            <w:pPr>
              <w:pStyle w:val="4"/>
              <w:rPr>
                <w:rFonts w:hint="eastAsia" w:hAnsi="宋体"/>
              </w:rPr>
            </w:pPr>
            <w:r>
              <w:rPr>
                <w:rFonts w:hint="eastAsia" w:hAnsi="宋体"/>
              </w:rPr>
              <w:t>缺口深度≤</w:t>
            </w:r>
            <w:r>
              <w:rPr>
                <w:rFonts w:hAnsi="宋体"/>
              </w:rPr>
              <w:t>0.05t</w:t>
            </w:r>
            <w:r>
              <w:rPr>
                <w:rFonts w:hint="eastAsia" w:hAnsi="宋体"/>
              </w:rPr>
              <w:t>且≤</w:t>
            </w:r>
            <w:r>
              <w:rPr>
                <w:rFonts w:hAnsi="宋体"/>
              </w:rPr>
              <w:t>0.5mm</w:t>
            </w:r>
          </w:p>
        </w:tc>
        <w:tc>
          <w:tcPr>
            <w:tcW w:w="1870" w:type="dxa"/>
            <w:vAlign w:val="center"/>
          </w:tcPr>
          <w:p>
            <w:pPr>
              <w:pStyle w:val="4"/>
              <w:rPr>
                <w:rFonts w:hint="eastAsia" w:hAnsi="宋体"/>
              </w:rPr>
            </w:pPr>
            <w:r>
              <w:rPr>
                <w:rFonts w:hint="eastAsia" w:hAnsi="宋体"/>
              </w:rPr>
              <w:t>缺口深度≤</w:t>
            </w:r>
            <w:r>
              <w:rPr>
                <w:rFonts w:hAnsi="宋体"/>
              </w:rPr>
              <w:t>0.1t</w:t>
            </w:r>
            <w:r>
              <w:rPr>
                <w:rFonts w:hint="eastAsia" w:hAnsi="宋体"/>
              </w:rPr>
              <w:t>且≤</w:t>
            </w:r>
            <w:r>
              <w:rPr>
                <w:rFonts w:hAnsi="宋体"/>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Merge w:val="continue"/>
            <w:vAlign w:val="center"/>
          </w:tcPr>
          <w:p>
            <w:pPr>
              <w:pStyle w:val="4"/>
              <w:rPr>
                <w:rFonts w:hint="eastAsia" w:hAnsi="宋体"/>
              </w:rPr>
            </w:pPr>
          </w:p>
        </w:tc>
        <w:tc>
          <w:tcPr>
            <w:tcW w:w="1759" w:type="dxa"/>
            <w:vMerge w:val="continue"/>
            <w:vAlign w:val="center"/>
          </w:tcPr>
          <w:p>
            <w:pPr>
              <w:pStyle w:val="4"/>
              <w:rPr>
                <w:rFonts w:hint="eastAsia" w:hAnsi="宋体"/>
              </w:rPr>
            </w:pPr>
          </w:p>
        </w:tc>
        <w:tc>
          <w:tcPr>
            <w:tcW w:w="1202" w:type="dxa"/>
            <w:vMerge w:val="continue"/>
            <w:vAlign w:val="center"/>
          </w:tcPr>
          <w:p>
            <w:pPr>
              <w:pStyle w:val="4"/>
              <w:rPr>
                <w:rFonts w:hint="eastAsia" w:hAnsi="宋体"/>
              </w:rPr>
            </w:pPr>
          </w:p>
        </w:tc>
        <w:tc>
          <w:tcPr>
            <w:tcW w:w="4390" w:type="dxa"/>
            <w:gridSpan w:val="2"/>
            <w:vAlign w:val="center"/>
          </w:tcPr>
          <w:p>
            <w:pPr>
              <w:pStyle w:val="4"/>
              <w:rPr>
                <w:rFonts w:hint="eastAsia" w:hAnsi="宋体"/>
              </w:rPr>
            </w:pPr>
            <w:r>
              <w:rPr>
                <w:rFonts w:hint="eastAsia" w:hAnsi="宋体"/>
              </w:rPr>
              <w:t>每米焊缝不得超过一处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067" w:type="dxa"/>
            <w:vMerge w:val="continue"/>
            <w:vAlign w:val="center"/>
          </w:tcPr>
          <w:p>
            <w:pPr>
              <w:pStyle w:val="4"/>
              <w:rPr>
                <w:rFonts w:hint="eastAsia" w:hAnsi="宋体"/>
              </w:rPr>
            </w:pPr>
          </w:p>
        </w:tc>
        <w:tc>
          <w:tcPr>
            <w:tcW w:w="1759" w:type="dxa"/>
            <w:vAlign w:val="center"/>
          </w:tcPr>
          <w:p>
            <w:pPr>
              <w:pStyle w:val="4"/>
              <w:rPr>
                <w:rFonts w:hint="eastAsia" w:hAnsi="宋体"/>
              </w:rPr>
            </w:pPr>
            <w:r>
              <w:rPr>
                <w:rFonts w:hint="eastAsia" w:hAnsi="宋体"/>
              </w:rPr>
              <w:t>焊瘤</w:t>
            </w:r>
          </w:p>
        </w:tc>
        <w:tc>
          <w:tcPr>
            <w:tcW w:w="5592" w:type="dxa"/>
            <w:gridSpan w:val="3"/>
            <w:vAlign w:val="center"/>
          </w:tcPr>
          <w:p>
            <w:pPr>
              <w:pStyle w:val="4"/>
              <w:rPr>
                <w:rFonts w:hint="eastAsia" w:hAnsi="宋体"/>
              </w:rPr>
            </w:pPr>
            <w:r>
              <w:rPr>
                <w:rFonts w:hint="eastAsia" w:hAnsi="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67" w:type="dxa"/>
            <w:vMerge w:val="continue"/>
            <w:vAlign w:val="center"/>
          </w:tcPr>
          <w:p>
            <w:pPr>
              <w:pStyle w:val="4"/>
              <w:rPr>
                <w:rFonts w:hint="eastAsia" w:hAnsi="宋体"/>
              </w:rPr>
            </w:pPr>
          </w:p>
        </w:tc>
        <w:tc>
          <w:tcPr>
            <w:tcW w:w="1759" w:type="dxa"/>
            <w:vAlign w:val="center"/>
          </w:tcPr>
          <w:p>
            <w:pPr>
              <w:pStyle w:val="4"/>
              <w:rPr>
                <w:rFonts w:hint="eastAsia" w:hAnsi="宋体"/>
              </w:rPr>
            </w:pPr>
            <w:r>
              <w:rPr>
                <w:rFonts w:hint="eastAsia" w:hAnsi="宋体"/>
              </w:rPr>
              <w:t>表面夹渣</w:t>
            </w:r>
          </w:p>
        </w:tc>
        <w:tc>
          <w:tcPr>
            <w:tcW w:w="3722" w:type="dxa"/>
            <w:gridSpan w:val="2"/>
            <w:vAlign w:val="center"/>
          </w:tcPr>
          <w:p>
            <w:pPr>
              <w:pStyle w:val="4"/>
              <w:rPr>
                <w:rFonts w:hint="eastAsia" w:hAnsi="宋体"/>
              </w:rPr>
            </w:pPr>
            <w:r>
              <w:rPr>
                <w:rFonts w:hint="eastAsia" w:hAnsi="宋体"/>
              </w:rPr>
              <w:t>不允许</w:t>
            </w:r>
          </w:p>
        </w:tc>
        <w:tc>
          <w:tcPr>
            <w:tcW w:w="1870" w:type="dxa"/>
            <w:vAlign w:val="center"/>
          </w:tcPr>
          <w:p>
            <w:pPr>
              <w:pStyle w:val="4"/>
              <w:rPr>
                <w:rFonts w:hint="eastAsia" w:hAnsi="宋体"/>
              </w:rPr>
            </w:pPr>
            <w:r>
              <w:rPr>
                <w:rFonts w:hint="eastAsia" w:hAnsi="宋体"/>
              </w:rPr>
              <w:t>深≤</w:t>
            </w:r>
            <w:r>
              <w:rPr>
                <w:rFonts w:hAnsi="宋体"/>
              </w:rPr>
              <w:t>0.2t</w:t>
            </w:r>
            <w:r>
              <w:rPr>
                <w:rFonts w:hint="eastAsia" w:hAnsi="宋体"/>
              </w:rPr>
              <w:t>，长≤</w:t>
            </w:r>
            <w:r>
              <w:rPr>
                <w:rFonts w:hAnsi="宋体"/>
              </w:rPr>
              <w:t>0.5t</w:t>
            </w:r>
            <w:r>
              <w:rPr>
                <w:rFonts w:hint="eastAsia" w:hAnsi="宋体"/>
              </w:rPr>
              <w:t>且≤</w:t>
            </w:r>
            <w:r>
              <w:rPr>
                <w:rFonts w:hAnsi="宋体"/>
              </w:rPr>
              <w:t>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jc w:val="center"/>
        </w:trPr>
        <w:tc>
          <w:tcPr>
            <w:tcW w:w="1067" w:type="dxa"/>
            <w:vMerge w:val="continue"/>
            <w:vAlign w:val="center"/>
          </w:tcPr>
          <w:p>
            <w:pPr>
              <w:pStyle w:val="4"/>
              <w:rPr>
                <w:rFonts w:hint="eastAsia" w:hAnsi="宋体"/>
              </w:rPr>
            </w:pPr>
          </w:p>
        </w:tc>
        <w:tc>
          <w:tcPr>
            <w:tcW w:w="1759" w:type="dxa"/>
            <w:vAlign w:val="center"/>
          </w:tcPr>
          <w:p>
            <w:pPr>
              <w:pStyle w:val="4"/>
              <w:rPr>
                <w:rFonts w:hint="eastAsia" w:hAnsi="宋体"/>
              </w:rPr>
            </w:pPr>
            <w:r>
              <w:rPr>
                <w:rFonts w:hint="eastAsia" w:hAnsi="宋体"/>
              </w:rPr>
              <w:t>表面气孔</w:t>
            </w:r>
          </w:p>
        </w:tc>
        <w:tc>
          <w:tcPr>
            <w:tcW w:w="3722" w:type="dxa"/>
            <w:gridSpan w:val="2"/>
            <w:vAlign w:val="center"/>
          </w:tcPr>
          <w:p>
            <w:pPr>
              <w:pStyle w:val="4"/>
              <w:rPr>
                <w:rFonts w:hint="eastAsia" w:hAnsi="宋体"/>
              </w:rPr>
            </w:pPr>
            <w:r>
              <w:rPr>
                <w:rFonts w:hint="eastAsia" w:hAnsi="宋体"/>
              </w:rPr>
              <w:t>不允许</w:t>
            </w:r>
          </w:p>
        </w:tc>
        <w:tc>
          <w:tcPr>
            <w:tcW w:w="1870" w:type="dxa"/>
            <w:vAlign w:val="center"/>
          </w:tcPr>
          <w:p>
            <w:pPr>
              <w:pStyle w:val="4"/>
              <w:rPr>
                <w:rFonts w:hint="eastAsia" w:hAnsi="宋体"/>
              </w:rPr>
            </w:pPr>
            <w:r>
              <w:rPr>
                <w:rFonts w:hint="eastAsia" w:hAnsi="宋体"/>
              </w:rPr>
              <w:t>每</w:t>
            </w:r>
            <w:r>
              <w:rPr>
                <w:rFonts w:hAnsi="宋体"/>
              </w:rPr>
              <w:t>50mm</w:t>
            </w:r>
            <w:r>
              <w:rPr>
                <w:rFonts w:hint="eastAsia" w:hAnsi="宋体"/>
              </w:rPr>
              <w:t>长度焊缝内允许直径≤</w:t>
            </w:r>
            <w:r>
              <w:rPr>
                <w:rFonts w:hAnsi="宋体"/>
              </w:rPr>
              <w:t>0.4t</w:t>
            </w:r>
            <w:r>
              <w:rPr>
                <w:rFonts w:hint="eastAsia" w:hAnsi="宋体"/>
              </w:rPr>
              <w:t>且≤</w:t>
            </w:r>
            <w:r>
              <w:rPr>
                <w:rFonts w:hAnsi="宋体"/>
              </w:rPr>
              <w:t>3mm</w:t>
            </w:r>
            <w:r>
              <w:rPr>
                <w:rFonts w:hint="eastAsia" w:hAnsi="宋体"/>
              </w:rPr>
              <w:t>的气孔</w:t>
            </w:r>
            <w:r>
              <w:rPr>
                <w:rFonts w:hAnsi="宋体"/>
              </w:rPr>
              <w:t>2</w:t>
            </w:r>
            <w:r>
              <w:rPr>
                <w:rFonts w:hint="eastAsia" w:hAnsi="宋体"/>
              </w:rPr>
              <w:t>个，孔具大于</w:t>
            </w:r>
            <w:r>
              <w:rPr>
                <w:rFonts w:hAnsi="宋体"/>
              </w:rPr>
              <w:t>6</w:t>
            </w:r>
            <w:r>
              <w:rPr>
                <w:rFonts w:hint="eastAsia" w:hAnsi="宋体"/>
              </w:rPr>
              <w:t>倍的孔径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Merge w:val="continue"/>
            <w:vAlign w:val="center"/>
          </w:tcPr>
          <w:p>
            <w:pPr>
              <w:pStyle w:val="4"/>
              <w:rPr>
                <w:rFonts w:hint="eastAsia" w:hAnsi="宋体"/>
              </w:rPr>
            </w:pPr>
          </w:p>
        </w:tc>
        <w:tc>
          <w:tcPr>
            <w:tcW w:w="1759" w:type="dxa"/>
            <w:vAlign w:val="center"/>
          </w:tcPr>
          <w:p>
            <w:pPr>
              <w:pStyle w:val="4"/>
              <w:rPr>
                <w:rFonts w:hint="eastAsia" w:hAnsi="宋体"/>
              </w:rPr>
            </w:pPr>
            <w:r>
              <w:rPr>
                <w:rFonts w:hint="eastAsia" w:hAnsi="宋体"/>
              </w:rPr>
              <w:t>角焊缝厚度不足</w:t>
            </w:r>
          </w:p>
        </w:tc>
        <w:tc>
          <w:tcPr>
            <w:tcW w:w="3722" w:type="dxa"/>
            <w:gridSpan w:val="2"/>
            <w:vAlign w:val="center"/>
          </w:tcPr>
          <w:p>
            <w:pPr>
              <w:pStyle w:val="4"/>
              <w:rPr>
                <w:rFonts w:hint="eastAsia" w:hAnsi="宋体"/>
              </w:rPr>
            </w:pPr>
            <w:r>
              <w:rPr>
                <w:rFonts w:hint="eastAsia" w:hAnsi="宋体"/>
              </w:rPr>
              <w:t>不允许</w:t>
            </w:r>
          </w:p>
        </w:tc>
        <w:tc>
          <w:tcPr>
            <w:tcW w:w="1870" w:type="dxa"/>
            <w:vAlign w:val="center"/>
          </w:tcPr>
          <w:p>
            <w:pPr>
              <w:pStyle w:val="4"/>
              <w:rPr>
                <w:rFonts w:hint="eastAsia" w:hAnsi="宋体"/>
              </w:rPr>
            </w:pPr>
            <w:r>
              <w:rPr>
                <w:rFonts w:hint="eastAsia" w:hAnsi="宋体"/>
              </w:rPr>
              <w:t>小于</w:t>
            </w:r>
            <w:r>
              <w:rPr>
                <w:rFonts w:hAnsi="宋体"/>
              </w:rPr>
              <w:t>0.3+0.05t</w:t>
            </w:r>
            <w:r>
              <w:rPr>
                <w:rFonts w:hint="eastAsia" w:hAnsi="宋体"/>
              </w:rPr>
              <w:t>且≤</w:t>
            </w:r>
            <w:r>
              <w:rPr>
                <w:rFonts w:hAnsi="宋体"/>
              </w:rPr>
              <w:t>2.0</w:t>
            </w:r>
            <w:r>
              <w:rPr>
                <w:rFonts w:hint="eastAsia" w:hAnsi="宋体"/>
              </w:rPr>
              <w:t>每</w:t>
            </w:r>
            <w:r>
              <w:rPr>
                <w:rFonts w:hAnsi="宋体"/>
              </w:rPr>
              <w:t>100.0</w:t>
            </w:r>
            <w:r>
              <w:rPr>
                <w:rFonts w:hint="eastAsia" w:hAnsi="宋体"/>
              </w:rPr>
              <w:t>焊缝长度内缺陷总长度≤</w:t>
            </w:r>
            <w:r>
              <w:rPr>
                <w:rFonts w:hAnsi="宋体"/>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067" w:type="dxa"/>
            <w:vMerge w:val="continue"/>
            <w:vAlign w:val="center"/>
          </w:tcPr>
          <w:p>
            <w:pPr>
              <w:pStyle w:val="4"/>
              <w:rPr>
                <w:rFonts w:hint="eastAsia" w:hAnsi="宋体"/>
              </w:rPr>
            </w:pPr>
          </w:p>
        </w:tc>
        <w:tc>
          <w:tcPr>
            <w:tcW w:w="1759" w:type="dxa"/>
            <w:vAlign w:val="center"/>
          </w:tcPr>
          <w:p>
            <w:pPr>
              <w:pStyle w:val="4"/>
              <w:rPr>
                <w:rFonts w:hint="eastAsia" w:hAnsi="宋体"/>
              </w:rPr>
            </w:pPr>
            <w:r>
              <w:rPr>
                <w:rFonts w:hint="eastAsia" w:hAnsi="宋体"/>
              </w:rPr>
              <w:t>角焊缝焊角不对称</w:t>
            </w:r>
          </w:p>
        </w:tc>
        <w:tc>
          <w:tcPr>
            <w:tcW w:w="3722" w:type="dxa"/>
            <w:gridSpan w:val="2"/>
            <w:vAlign w:val="center"/>
          </w:tcPr>
          <w:p>
            <w:pPr>
              <w:pStyle w:val="4"/>
              <w:rPr>
                <w:rFonts w:hint="eastAsia" w:hAnsi="宋体"/>
              </w:rPr>
            </w:pPr>
            <w:r>
              <w:rPr>
                <w:rFonts w:hint="eastAsia" w:hAnsi="宋体"/>
              </w:rPr>
              <w:t>不允许</w:t>
            </w:r>
          </w:p>
        </w:tc>
        <w:tc>
          <w:tcPr>
            <w:tcW w:w="1870" w:type="dxa"/>
            <w:vAlign w:val="center"/>
          </w:tcPr>
          <w:p>
            <w:pPr>
              <w:pStyle w:val="4"/>
              <w:rPr>
                <w:rFonts w:hint="eastAsia" w:hAnsi="宋体"/>
              </w:rPr>
            </w:pPr>
            <w:r>
              <w:rPr>
                <w:rFonts w:hint="eastAsia" w:hAnsi="宋体"/>
              </w:rPr>
              <w:t>差值小于</w:t>
            </w:r>
            <w:r>
              <w:rPr>
                <w:rFonts w:hAnsi="宋体"/>
              </w:rPr>
              <w:t>2+0.2h</w:t>
            </w:r>
          </w:p>
        </w:tc>
      </w:tr>
    </w:tbl>
    <w:p>
      <w:pPr>
        <w:spacing w:line="500" w:lineRule="exact"/>
        <w:ind w:firstLine="480" w:firstLineChars="200"/>
        <w:rPr>
          <w:rFonts w:hint="eastAsia" w:ascii="宋体" w:hAnsi="宋体" w:eastAsia="宋体"/>
          <w:lang w:eastAsia="zh-CN"/>
        </w:rPr>
      </w:pPr>
      <w:r>
        <w:rPr>
          <w:rFonts w:hint="eastAsia" w:ascii="宋体" w:hAnsi="宋体"/>
        </w:rPr>
        <w:t>2、无损检测</w:t>
      </w:r>
    </w:p>
    <w:p>
      <w:pPr>
        <w:spacing w:line="500" w:lineRule="exact"/>
        <w:ind w:firstLine="480" w:firstLineChars="200"/>
        <w:rPr>
          <w:rFonts w:hint="eastAsia" w:ascii="宋体" w:hAnsi="宋体"/>
        </w:rPr>
      </w:pPr>
      <w:r>
        <w:rPr>
          <w:rFonts w:hint="eastAsia" w:ascii="宋体" w:hAnsi="宋体"/>
        </w:rPr>
        <w:t>在完成焊接外观检查后，对焊缝进行探伤检验，其检验方法需按照GB50661-2011《钢结构焊接规范》和GB11345《钢焊缝手工超声波探伤方法和探伤结果分级》规定进行：</w:t>
      </w:r>
    </w:p>
    <w:p>
      <w:pPr>
        <w:spacing w:line="500" w:lineRule="exact"/>
        <w:ind w:firstLine="480" w:firstLineChars="200"/>
        <w:rPr>
          <w:rFonts w:hint="eastAsia" w:ascii="宋体" w:hAnsi="宋体"/>
        </w:rPr>
      </w:pPr>
      <w:r>
        <w:rPr>
          <w:rFonts w:hint="eastAsia" w:ascii="宋体" w:hAnsi="宋体"/>
        </w:rPr>
        <w:t>（1）探伤人员至少具有二级探伤合格证；</w:t>
      </w:r>
    </w:p>
    <w:p>
      <w:pPr>
        <w:spacing w:line="500" w:lineRule="exact"/>
        <w:ind w:firstLine="480" w:firstLineChars="200"/>
        <w:rPr>
          <w:rFonts w:hint="eastAsia" w:ascii="宋体" w:hAnsi="宋体"/>
        </w:rPr>
      </w:pPr>
      <w:r>
        <w:rPr>
          <w:rFonts w:hint="eastAsia" w:ascii="宋体" w:hAnsi="宋体"/>
        </w:rPr>
        <w:t>（2）所有测试项目应在经国家认可的独立的第三方测试员监督下进行；</w:t>
      </w:r>
    </w:p>
    <w:p>
      <w:pPr>
        <w:spacing w:line="500" w:lineRule="exact"/>
        <w:ind w:firstLine="480" w:firstLineChars="200"/>
        <w:rPr>
          <w:rFonts w:hint="eastAsia" w:ascii="宋体" w:hAnsi="宋体"/>
        </w:rPr>
      </w:pPr>
      <w:r>
        <w:rPr>
          <w:rFonts w:hint="eastAsia" w:ascii="宋体" w:hAnsi="宋体"/>
        </w:rPr>
        <w:t>（3）局部探伤的焊缝，有不允许的缺陷时，应在该缺陷的延伸部位增加探伤长度，增加的长度不应小于该焊缝的长度的10％，且不小于200mm，当仍有不允许的缺陷时，应对该焊缝100％探伤检查；</w:t>
      </w:r>
    </w:p>
    <w:p>
      <w:pPr>
        <w:rPr>
          <w:rFonts w:hint="eastAsia"/>
        </w:rPr>
      </w:pPr>
      <w:r>
        <w:rPr>
          <w:rFonts w:hint="eastAsia"/>
        </w:rPr>
        <w:t>（4）检验报告应在该批钢构验收前一个星期提交。</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长城楷体">
    <w:altName w:val="宋体"/>
    <w:panose1 w:val="02010609000101010101"/>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Ђˎ̥">
    <w:altName w:val="宋体"/>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Swis721 Lt BT">
    <w:altName w:val="Microsoft YaHei UI"/>
    <w:panose1 w:val="020B0403020202020204"/>
    <w:charset w:val="00"/>
    <w:family w:val="swiss"/>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SuperFrench">
    <w:altName w:val="Arial Unicode MS"/>
    <w:panose1 w:val="00000400000000000000"/>
    <w:charset w:val="02"/>
    <w:family w:val="auto"/>
    <w:pitch w:val="default"/>
    <w:sig w:usb0="00000000" w:usb1="00000000" w:usb2="00000000" w:usb3="00000000" w:csb0="00040001" w:csb1="00000000"/>
  </w:font>
  <w:font w:name="方正宋黑简体">
    <w:altName w:val="宋体"/>
    <w:panose1 w:val="02010601030101010101"/>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TT64E9BFA0tCID-WinCharSetFFFF-H">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12D0E"/>
    <w:rsid w:val="4BF12D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kern w:val="2"/>
      <w:sz w:val="24"/>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表格居中"/>
    <w:basedOn w:val="1"/>
    <w:qFormat/>
    <w:uiPriority w:val="0"/>
    <w:pPr>
      <w:jc w:val="center"/>
    </w:pPr>
    <w:rPr>
      <w:szCs w:val="24"/>
    </w:rPr>
  </w:style>
  <w:style w:type="paragraph" w:customStyle="1" w:styleId="5">
    <w:name w:val="居中"/>
    <w:qFormat/>
    <w:uiPriority w:val="0"/>
    <w:pPr>
      <w:adjustRightInd w:val="0"/>
      <w:snapToGrid w:val="0"/>
      <w:jc w:val="center"/>
    </w:pPr>
    <w:rPr>
      <w:rFonts w:ascii="楷体_GB2312" w:eastAsia="楷体_GB2312"/>
      <w:snapToGrid w:val="0"/>
      <w:sz w:val="24"/>
      <w:szCs w:val="24"/>
      <w:lang w:val="en-US" w:eastAsia="zh-CN" w:bidi="ar-SA"/>
    </w:rPr>
  </w:style>
  <w:style w:type="paragraph" w:customStyle="1" w:styleId="6">
    <w:name w:val="图片居中"/>
    <w:next w:val="1"/>
    <w:qFormat/>
    <w:uiPriority w:val="0"/>
    <w:pPr>
      <w:spacing w:line="360" w:lineRule="auto"/>
      <w:jc w:val="center"/>
    </w:pPr>
    <w:rPr>
      <w:kern w:val="2"/>
      <w:sz w:val="24"/>
      <w:szCs w:val="24"/>
      <w:lang w:val="en-US" w:eastAsia="zh-CN" w:bidi="ar-SA"/>
    </w:rPr>
  </w:style>
  <w:style w:type="paragraph" w:customStyle="1" w:styleId="7">
    <w:name w:val="表文"/>
    <w:basedOn w:val="1"/>
    <w:qFormat/>
    <w:uiPriority w:val="0"/>
    <w:pPr>
      <w:widowControl/>
      <w:spacing w:line="360" w:lineRule="auto"/>
      <w:jc w:val="center"/>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2019-12-28T09:33:00Z</dcterms:created>
  <dc:creator>Administrator</dc:creator>
  <cp:lastModifiedBy>Administrator</cp:lastModifiedBy>
  <dcterms:modified xsi:type="dcterms:W3CDTF">2019-12-28T10:10:48Z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