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AE6FA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7AD6E2E6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shd w:val="clear" w:color="auto" w:fill="FFFFFF"/>
        </w:rPr>
        <w:t>校园内硬化地面部位维修用花岗岩采购项目</w:t>
      </w:r>
    </w:p>
    <w:p w14:paraId="1B3E008D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2A7172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6E4CBE24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编号：JYTP2025-014</w:t>
      </w:r>
    </w:p>
    <w:p w14:paraId="2541583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72251A3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421DE9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D62A0F6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371A693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74F5DD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666DB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4C7586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1213185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2C39045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981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二五年五月</w:t>
      </w:r>
    </w:p>
    <w:p w14:paraId="672197D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校园内硬化地面部位维修用花岗岩采购项目</w:t>
      </w:r>
    </w:p>
    <w:p w14:paraId="45604176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AEC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0E77C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6E5B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联系人：王老师</w:t>
      </w:r>
    </w:p>
    <w:p w14:paraId="09A8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0A03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二、项目名称：校园内硬化地面部位维修用花岗岩采购项目</w:t>
      </w:r>
    </w:p>
    <w:p w14:paraId="098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0945A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40" w:firstLineChars="100"/>
        <w:jc w:val="left"/>
        <w:textAlignment w:val="auto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个包：校园内硬化地面部位维修用花岗岩采购项目，详见项目说明。</w:t>
      </w:r>
    </w:p>
    <w:p w14:paraId="3EE4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4E7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32C0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五、获取采购文件及报名时间、报名方式等事项要求：</w:t>
      </w:r>
    </w:p>
    <w:p w14:paraId="00D7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）获取采购文件及报名时间：2025年5月2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日-2025年5月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517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）报名方式：邮箱报名，报名邮箱：lcsjsxyzbb@lc.shandong.cn，邮件主题：014-校园内硬化地面部位维修用花岗岩采购项目-公司名称，将营业执照和相关资质发到邮箱，注明联系人及电话。</w:t>
      </w:r>
    </w:p>
    <w:p w14:paraId="5DC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3）咨询电话：</w:t>
      </w:r>
      <w:r>
        <w:rPr>
          <w:rFonts w:ascii="宋体" w:hAnsi="宋体"/>
          <w:sz w:val="24"/>
          <w:szCs w:val="24"/>
        </w:rPr>
        <w:t>0635-8503176</w:t>
      </w:r>
    </w:p>
    <w:p w14:paraId="1693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4）咨询地点：聊城市技师学院汇智楼A312室</w:t>
      </w:r>
    </w:p>
    <w:p w14:paraId="5EE1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六、谈判日期：2025年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时00分（北京时间）</w:t>
      </w:r>
    </w:p>
    <w:p w14:paraId="3FB8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七、递交响应文件及谈判地点：聊城市技师学院汇智楼A401室</w:t>
      </w:r>
    </w:p>
    <w:p w14:paraId="6C20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八、此公告在聊城市技师学院网站、财务处网站中公示</w:t>
      </w:r>
    </w:p>
    <w:p w14:paraId="3418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</w:rPr>
        <w:t>*</w:t>
      </w:r>
    </w:p>
    <w:p w14:paraId="08AB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1.报名供应商需提供三份报价文件，并仔细阅读附件第二部分，报价材料不全或未按要求提供上述证明视为无效。</w:t>
      </w:r>
    </w:p>
    <w:p w14:paraId="201CA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2.报名后若因自身原因无法参加本次招标，需提前电话或邮件告知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1D75964">
      <w:pPr>
        <w:adjustRightInd w:val="0"/>
        <w:snapToGrid w:val="0"/>
        <w:spacing w:line="560" w:lineRule="exact"/>
        <w:jc w:val="right"/>
        <w:outlineLvl w:val="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5年5月2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697FFD7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739335BD">
      <w:pPr>
        <w:adjustRightInd w:val="0"/>
        <w:snapToGrid w:val="0"/>
        <w:spacing w:line="560" w:lineRule="exact"/>
        <w:jc w:val="center"/>
        <w:outlineLvl w:val="0"/>
        <w:rPr>
          <w:rFonts w:hint="eastAsia" w:ascii="宋体" w:hAnsi="宋体"/>
          <w:sz w:val="24"/>
          <w:szCs w:val="24"/>
        </w:rPr>
      </w:pPr>
    </w:p>
    <w:p w14:paraId="13677EAA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7A48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F3E01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4620267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78C6542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2C01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4AC684FA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1C57F4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956651D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</w:p>
        </w:tc>
      </w:tr>
      <w:tr w14:paraId="7E5F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54DBC3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E7CFD1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2A40A6EE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E58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436F862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707B1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66CFB2C7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</w:rPr>
              <w:t>校园内硬化地面部位维修用花岗岩采购项目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 w14:paraId="152D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790C282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6A43AD1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B200825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1、具备中华人民共和国合法营业执照及相应的经营范围；</w:t>
            </w:r>
          </w:p>
          <w:p w14:paraId="748F23F8">
            <w:pPr>
              <w:spacing w:line="0" w:lineRule="atLeas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2、本项目不接受联合体投标。</w:t>
            </w:r>
          </w:p>
        </w:tc>
      </w:tr>
      <w:tr w14:paraId="63BA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4BBAE3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5938208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6CFC4EC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</w:rPr>
              <w:t>6440.8元</w:t>
            </w:r>
          </w:p>
        </w:tc>
      </w:tr>
      <w:tr w14:paraId="666A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EBDCFD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8FC49E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C3EB6D2"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简易竞争性谈判。</w:t>
            </w:r>
          </w:p>
        </w:tc>
      </w:tr>
      <w:tr w14:paraId="6789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FEDAF8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3E4142E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C4808F2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符合国家标准。</w:t>
            </w:r>
          </w:p>
        </w:tc>
      </w:tr>
      <w:tr w14:paraId="23B9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EA2A59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00AAA03C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562C2104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接采购人通知10天内完成供货，并保证符合本项目规格要求。</w:t>
            </w:r>
          </w:p>
        </w:tc>
      </w:tr>
      <w:tr w14:paraId="47F0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9C3284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6E991688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50EC35D1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单价包死，据实结算。</w:t>
            </w:r>
          </w:p>
        </w:tc>
      </w:tr>
      <w:tr w14:paraId="6018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7581DCE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1AD70AA1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7E939D5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根据采购人需求尺寸、数量放置到指定位置，验收完成后一次性付清。（依据财政实际拨款情况，进行支付）</w:t>
            </w:r>
          </w:p>
        </w:tc>
      </w:tr>
      <w:tr w14:paraId="2D4B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C9A1D8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66B622F0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获取文件及报名时间</w:t>
            </w:r>
          </w:p>
        </w:tc>
        <w:tc>
          <w:tcPr>
            <w:tcW w:w="8127" w:type="dxa"/>
            <w:vAlign w:val="center"/>
          </w:tcPr>
          <w:p w14:paraId="6E338C6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2025年5月2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日-2025年5月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444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433D03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10B2A49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79C257C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1FA9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6374B0C6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2DB4502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56F647B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A06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28FC203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5EC623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3FCC5BDC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34F5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4810F1E1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 w14:paraId="19EB67B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59F6378F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2025年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时00分（北京时间）</w:t>
            </w:r>
            <w:bookmarkStart w:id="2" w:name="_GoBack"/>
            <w:bookmarkEnd w:id="2"/>
          </w:p>
        </w:tc>
      </w:tr>
      <w:tr w14:paraId="350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126FE2E">
            <w:pPr>
              <w:spacing w:line="276" w:lineRule="auto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 w14:paraId="3D59966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30D97DB4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2352D002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288CD3AE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645E8BB5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02C4FE7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27AB1846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324C39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1328CFC8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1B28FF39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27ECB1F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26BED06C">
      <w:pPr>
        <w:pStyle w:val="47"/>
        <w:ind w:firstLine="0" w:firstLineChars="0"/>
      </w:pPr>
    </w:p>
    <w:p w14:paraId="268FA2ED">
      <w:pPr>
        <w:pStyle w:val="47"/>
        <w:ind w:firstLine="0" w:firstLineChars="0"/>
      </w:pPr>
    </w:p>
    <w:p w14:paraId="1831E28A">
      <w:pPr>
        <w:pStyle w:val="47"/>
        <w:ind w:firstLine="0" w:firstLineChars="0"/>
      </w:pPr>
    </w:p>
    <w:p w14:paraId="01BB7F88">
      <w:pPr>
        <w:pStyle w:val="47"/>
        <w:ind w:firstLine="0" w:firstLineChars="0"/>
      </w:pPr>
    </w:p>
    <w:p w14:paraId="377E1F73">
      <w:pPr>
        <w:pStyle w:val="47"/>
        <w:ind w:firstLine="0" w:firstLineChars="0"/>
      </w:pPr>
    </w:p>
    <w:p w14:paraId="375FC14F">
      <w:pPr>
        <w:pStyle w:val="47"/>
        <w:ind w:firstLine="0" w:firstLineChars="0"/>
      </w:pPr>
    </w:p>
    <w:p w14:paraId="50FC75E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3987469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A640ED5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64F12A3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33AF158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D624D4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407698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CFF35A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47E8FB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47EE75A0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1D5727C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2F042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75D0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321C7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1BAD1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CC3C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85D5A6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2FC906A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039CE19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9B2DE93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2DD0AC2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4F39AEC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8F011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44512F8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136127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43C1EDC0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7D9C9275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18F5204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26B6621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2084FE7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613A74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6FA2DCC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021ACC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2A758A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2BAEAE6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08A83A5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2F2393E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00F9B27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5A8E018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D066E47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19F105F6">
      <w:pPr>
        <w:pStyle w:val="47"/>
        <w:ind w:firstLine="400"/>
      </w:pPr>
    </w:p>
    <w:p w14:paraId="2D4AE15D">
      <w:pPr>
        <w:pStyle w:val="47"/>
        <w:ind w:firstLine="400"/>
      </w:pPr>
    </w:p>
    <w:p w14:paraId="477C4F6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4C6FF0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340BFE7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1185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0340D8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1E66137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639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A0177D7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52B0E7B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961D19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23BF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02DA721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630A881D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21775610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5725D3A4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16AE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D688FC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7E64151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36FA1368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032D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8715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5308" w:type="dxa"/>
            <w:vAlign w:val="center"/>
          </w:tcPr>
          <w:p w14:paraId="0366A55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供货期</w:t>
            </w:r>
          </w:p>
        </w:tc>
        <w:tc>
          <w:tcPr>
            <w:tcW w:w="3859" w:type="dxa"/>
            <w:vAlign w:val="center"/>
          </w:tcPr>
          <w:p w14:paraId="3E357CA7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150B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8049489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60343F6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1069C1D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7439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4600B5E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CA2DA01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A4AC14A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550CE0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0D8D66D4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0188598D">
      <w:pPr>
        <w:spacing w:line="276" w:lineRule="auto"/>
        <w:rPr>
          <w:b/>
          <w:sz w:val="24"/>
        </w:rPr>
      </w:pPr>
    </w:p>
    <w:p w14:paraId="168B867E">
      <w:pPr>
        <w:pStyle w:val="47"/>
        <w:ind w:firstLine="400"/>
      </w:pPr>
    </w:p>
    <w:p w14:paraId="718630A6">
      <w:pPr>
        <w:pStyle w:val="47"/>
        <w:ind w:firstLine="0" w:firstLineChars="0"/>
      </w:pPr>
      <w:r>
        <w:t>注：必须</w:t>
      </w:r>
      <w:r>
        <w:rPr>
          <w:rFonts w:hint="eastAsia"/>
        </w:rPr>
        <w:t>附</w:t>
      </w:r>
      <w:r>
        <w:t>分项报价表</w:t>
      </w:r>
    </w:p>
    <w:p w14:paraId="58FC9079">
      <w:pPr>
        <w:spacing w:line="480" w:lineRule="auto"/>
        <w:rPr>
          <w:b/>
          <w:sz w:val="24"/>
          <w:szCs w:val="24"/>
        </w:rPr>
      </w:pPr>
    </w:p>
    <w:p w14:paraId="2D3FD83F">
      <w:pPr>
        <w:spacing w:line="480" w:lineRule="auto"/>
        <w:rPr>
          <w:b/>
          <w:sz w:val="24"/>
          <w:szCs w:val="24"/>
        </w:rPr>
      </w:pPr>
    </w:p>
    <w:p w14:paraId="7249DE02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E666D9C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287"/>
        <w:gridCol w:w="1105"/>
        <w:gridCol w:w="900"/>
        <w:gridCol w:w="900"/>
        <w:gridCol w:w="900"/>
      </w:tblGrid>
      <w:tr w14:paraId="6E67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074CC7C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578D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CCF72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188F4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37DBE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AA33C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DA113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9A6A65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843BE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64706C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85522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3EE3E8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FB40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DF5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95D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57CD49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C5FB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72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45A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A231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160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607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54C7E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F6ED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22510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AE3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2D6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BD2D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DBFB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DD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900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4C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B2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C5E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B6FD737">
      <w:pP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br w:type="page"/>
      </w:r>
    </w:p>
    <w:p w14:paraId="7080306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4A230CC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一、石材尺寸：</w:t>
      </w:r>
    </w:p>
    <w:p w14:paraId="240ACA8D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尺寸单位mm。</w:t>
      </w:r>
    </w:p>
    <w:p w14:paraId="2808F0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芝麻灰：895×545×40＝10块  820×405×40＝10块  595×680×40＝10块 </w:t>
      </w:r>
    </w:p>
    <w:p w14:paraId="1F6D66A6">
      <w:pPr>
        <w:tabs>
          <w:tab w:val="left" w:pos="0"/>
          <w:tab w:val="left" w:pos="180"/>
          <w:tab w:val="left" w:pos="360"/>
        </w:tabs>
        <w:spacing w:line="276" w:lineRule="auto"/>
        <w:ind w:firstLine="840" w:firstLineChars="350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895×595×40＝34块 600×595×40＝4块   595×440×35＝10块  </w:t>
      </w:r>
    </w:p>
    <w:p w14:paraId="1342CFF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五连红：300×230×25＝10块  300×300×25＝50块  300×215×25＝50块 </w:t>
      </w:r>
    </w:p>
    <w:p w14:paraId="6E836AB6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二、所报价格包含税金、运费、装卸费等全部费用。货物放置甲方指定地点。</w:t>
      </w:r>
    </w:p>
    <w:p w14:paraId="4C5D64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三、在运输、装卸等情况产生的一切事故由乙方承担费用。</w:t>
      </w:r>
    </w:p>
    <w:p w14:paraId="1966D865">
      <w:pPr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br w:type="page"/>
      </w:r>
    </w:p>
    <w:p w14:paraId="17FC172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430840C3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货物清单：</w:t>
      </w:r>
    </w:p>
    <w:tbl>
      <w:tblPr>
        <w:tblStyle w:val="48"/>
        <w:tblW w:w="95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2393"/>
        <w:gridCol w:w="1062"/>
        <w:gridCol w:w="1330"/>
        <w:gridCol w:w="834"/>
        <w:gridCol w:w="966"/>
        <w:gridCol w:w="900"/>
      </w:tblGrid>
      <w:tr w14:paraId="665A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54CB78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70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0B232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5277CE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9E54D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043E06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4F6A21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E7F18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需求数量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0CC7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90F1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预算单价（元）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7587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6F1B4D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FE9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96F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02B0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992EAB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81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芝麻灰，厚度5公分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B5CA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DF0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34.5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D8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4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5347.5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13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24F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2E1B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CBDC03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校园内地面维修用花岗岩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76E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五连红，厚度2.5公分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DDA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84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8.41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462F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91A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D8DE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389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0262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8B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6440.8元</w:t>
            </w:r>
          </w:p>
        </w:tc>
      </w:tr>
    </w:tbl>
    <w:p w14:paraId="7E4C0A2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0184A8B5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本报价为包括含税金、运输费、装卸费、人工费等全部费用。</w:t>
      </w:r>
    </w:p>
    <w:p w14:paraId="31329CD6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0BBBB1C8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必须</w:t>
      </w:r>
      <w:r>
        <w:rPr>
          <w:rFonts w:hint="eastAsia" w:ascii="宋体" w:hAnsi="宋体"/>
          <w:b/>
          <w:kern w:val="2"/>
          <w:sz w:val="24"/>
          <w:szCs w:val="24"/>
        </w:rPr>
        <w:t>附</w:t>
      </w:r>
      <w:r>
        <w:rPr>
          <w:rFonts w:ascii="宋体" w:hAnsi="宋体"/>
          <w:b/>
          <w:kern w:val="2"/>
          <w:sz w:val="24"/>
          <w:szCs w:val="24"/>
        </w:rPr>
        <w:t>分项报价表。</w:t>
      </w:r>
    </w:p>
    <w:p w14:paraId="670B4AFB">
      <w:pPr>
        <w:pStyle w:val="47"/>
        <w:ind w:firstLine="482"/>
        <w:rPr>
          <w:rFonts w:ascii="宋体" w:hAnsi="宋体"/>
          <w:b/>
          <w:kern w:val="2"/>
          <w:sz w:val="24"/>
          <w:szCs w:val="24"/>
        </w:rPr>
      </w:pPr>
    </w:p>
    <w:sectPr>
      <w:headerReference r:id="rId7" w:type="default"/>
      <w:footerReference r:id="rId8" w:type="default"/>
      <w:pgSz w:w="11906" w:h="16838"/>
      <w:pgMar w:top="1077" w:right="811" w:bottom="981" w:left="1145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FE99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55E8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31A48D49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2D79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0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9313C86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3DA47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95138B8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7C8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57109"/>
    <w:rsid w:val="00086C70"/>
    <w:rsid w:val="000B5B87"/>
    <w:rsid w:val="000D5213"/>
    <w:rsid w:val="000D6C78"/>
    <w:rsid w:val="000E7F76"/>
    <w:rsid w:val="000F6ED2"/>
    <w:rsid w:val="001126C3"/>
    <w:rsid w:val="001175D0"/>
    <w:rsid w:val="00122CE9"/>
    <w:rsid w:val="00134C50"/>
    <w:rsid w:val="001448D6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E1015"/>
    <w:rsid w:val="004F1E42"/>
    <w:rsid w:val="005003D3"/>
    <w:rsid w:val="00506C00"/>
    <w:rsid w:val="00530474"/>
    <w:rsid w:val="0053251A"/>
    <w:rsid w:val="00541B96"/>
    <w:rsid w:val="005434AA"/>
    <w:rsid w:val="00544B7E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154"/>
    <w:rsid w:val="007D7A10"/>
    <w:rsid w:val="007E28CE"/>
    <w:rsid w:val="007E579E"/>
    <w:rsid w:val="007F621E"/>
    <w:rsid w:val="00801CCC"/>
    <w:rsid w:val="00825F08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2265C1"/>
    <w:rsid w:val="07B922C3"/>
    <w:rsid w:val="08BF7794"/>
    <w:rsid w:val="09D27438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23631E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85B5F59"/>
    <w:rsid w:val="2934621D"/>
    <w:rsid w:val="296D55D3"/>
    <w:rsid w:val="29D64532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390F28"/>
    <w:rsid w:val="3B7B043E"/>
    <w:rsid w:val="3CE85EE2"/>
    <w:rsid w:val="3E3E04E0"/>
    <w:rsid w:val="3F1E091D"/>
    <w:rsid w:val="40044CBB"/>
    <w:rsid w:val="4033731A"/>
    <w:rsid w:val="40500A84"/>
    <w:rsid w:val="42A41642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20106BC"/>
    <w:rsid w:val="522310E7"/>
    <w:rsid w:val="530807FB"/>
    <w:rsid w:val="569F1AF1"/>
    <w:rsid w:val="56C97471"/>
    <w:rsid w:val="591470C9"/>
    <w:rsid w:val="59514339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6D2C38"/>
    <w:rsid w:val="70B2141E"/>
    <w:rsid w:val="72D7706D"/>
    <w:rsid w:val="72EB0EF9"/>
    <w:rsid w:val="73CB7283"/>
    <w:rsid w:val="741373FD"/>
    <w:rsid w:val="74EB4E25"/>
    <w:rsid w:val="75BF7F65"/>
    <w:rsid w:val="76C23869"/>
    <w:rsid w:val="77C4430A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2175</Words>
  <Characters>2423</Characters>
  <Lines>20</Lines>
  <Paragraphs>5</Paragraphs>
  <TotalTime>34</TotalTime>
  <ScaleCrop>false</ScaleCrop>
  <LinksUpToDate>false</LinksUpToDate>
  <CharactersWithSpaces>2520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2025-05-21T02:26:00Z</dcterms:created>
  <dc:creator>5idn</dc:creator>
  <cp:lastModifiedBy>努力努力</cp:lastModifiedBy>
  <cp:lastPrinted>2025-03-17T01:44:00Z</cp:lastPrinted>
  <dcterms:modified xsi:type="dcterms:W3CDTF">2025-05-27T06:48:14Z</dcterms:modified>
  <dc:title>工 程 施 工 招 标 文 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80FF9790173E492B8BB324FE2EBE8739_13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