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3EF9" w14:textId="77777777" w:rsidR="00AE58E6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省品牌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专业（机械加工技术）介绍</w:t>
      </w:r>
    </w:p>
    <w:p w14:paraId="468E91BA" w14:textId="77777777" w:rsidR="00AE58E6" w:rsidRDefault="00000000">
      <w:pPr>
        <w:pStyle w:val="HTML"/>
        <w:ind w:firstLineChars="200" w:firstLine="562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专业设置时间</w:t>
      </w:r>
      <w:r>
        <w:rPr>
          <w:rFonts w:ascii="仿宋_GB2312" w:eastAsia="仿宋_GB2312" w:hAnsi="仿宋_GB2312" w:cs="仿宋_GB2312"/>
          <w:sz w:val="28"/>
          <w:szCs w:val="28"/>
        </w:rPr>
        <w:t>：2009年。</w:t>
      </w:r>
    </w:p>
    <w:p w14:paraId="66795A0B" w14:textId="77777777" w:rsidR="00AE58E6" w:rsidRDefault="00000000">
      <w:pPr>
        <w:widowControl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师资</w:t>
      </w:r>
      <w:r>
        <w:rPr>
          <w:rFonts w:ascii="仿宋_GB2312" w:eastAsia="仿宋_GB2312" w:hAnsi="仿宋_GB2312" w:cs="仿宋_GB2312" w:hint="eastAsia"/>
          <w:sz w:val="28"/>
          <w:szCs w:val="28"/>
        </w:rPr>
        <w:t>：本专业现有专业专任教师12人，全部具有大学本科以上学历，其中具有硕士学位10人，高级职称及以上教师5人，高级工职业技术资格及以上 10人，近五年来本专业教师在国家级期刊发表论文30多篇、开展课题研究 12项、申报实用新型专利共计 10项、主编或参编教材 8 部。</w:t>
      </w:r>
    </w:p>
    <w:p w14:paraId="58805127" w14:textId="77777777" w:rsidR="00AE58E6" w:rsidRDefault="00000000">
      <w:pPr>
        <w:pStyle w:val="HTML"/>
        <w:ind w:firstLineChars="200" w:firstLine="562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设备</w:t>
      </w:r>
      <w:r>
        <w:rPr>
          <w:rFonts w:ascii="仿宋_GB2312" w:eastAsia="仿宋_GB2312" w:hAnsi="仿宋_GB2312" w:cs="仿宋_GB2312"/>
          <w:sz w:val="28"/>
          <w:szCs w:val="28"/>
        </w:rPr>
        <w:t>：专业实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训设备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主要有工业互联网综合示范线——智能制造产线、数控车床、数控铣床、加工中心、液压与气动装置、装调设备等，设备总值1793万元。</w:t>
      </w:r>
    </w:p>
    <w:p w14:paraId="4DB63A5B" w14:textId="77777777" w:rsidR="00AE58E6" w:rsidRDefault="00000000">
      <w:pPr>
        <w:widowControl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获得荣誉</w:t>
      </w:r>
      <w:r>
        <w:rPr>
          <w:rFonts w:ascii="仿宋_GB2312" w:eastAsia="仿宋_GB2312" w:hAnsi="仿宋_GB2312" w:cs="仿宋_GB2312" w:hint="eastAsia"/>
          <w:sz w:val="28"/>
          <w:szCs w:val="28"/>
        </w:rPr>
        <w:t>：专业教师获山东省中等职业学校优质课一等奖 1 项、聊城市教学能力大赛一等奖 1 项；山东省教学成果奖二等奖 2项，聊城市教学成果一等奖 1 项；山东省职业教育在线精品课程1门；技能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大赛国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赛二等奖2项、省赛三等奖以上5项。</w:t>
      </w:r>
    </w:p>
    <w:p w14:paraId="62E99231" w14:textId="77777777" w:rsidR="00AE58E6" w:rsidRDefault="00000000">
      <w:pPr>
        <w:pStyle w:val="HTML"/>
        <w:ind w:firstLineChars="200" w:firstLine="562"/>
        <w:rPr>
          <w:rFonts w:ascii="仿宋_GB2312" w:eastAsia="仿宋_GB2312" w:hAnsi="仿宋_GB2312" w:cs="仿宋_GB2312" w:hint="default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  <w:t>专业核心课程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：机械制图、机械基础、数控机床编程与加工、钳工技能训练、机械加工工艺。</w:t>
      </w:r>
    </w:p>
    <w:p w14:paraId="359A598A" w14:textId="77777777" w:rsidR="00AE58E6" w:rsidRDefault="00000000">
      <w:pPr>
        <w:pStyle w:val="HTML"/>
        <w:ind w:firstLineChars="200" w:firstLine="562"/>
        <w:rPr>
          <w:rFonts w:ascii="仿宋_GB2312" w:eastAsia="仿宋_GB2312" w:hAnsi="仿宋_GB2312" w:cs="仿宋_GB2312" w:hint="default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  <w:t>合作企业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：山东日发纺织机械有限公司、聊城博源节能科技有限公司、山东易斯特工</w:t>
      </w:r>
      <w:proofErr w:type="gramStart"/>
      <w:r>
        <w:rPr>
          <w:rFonts w:ascii="仿宋_GB2312" w:eastAsia="仿宋_GB2312" w:hAnsi="仿宋_GB2312" w:cs="仿宋_GB2312"/>
          <w:kern w:val="2"/>
          <w:sz w:val="28"/>
          <w:szCs w:val="28"/>
        </w:rPr>
        <w:t>程工具</w:t>
      </w:r>
      <w:proofErr w:type="gramEnd"/>
      <w:r>
        <w:rPr>
          <w:rFonts w:ascii="仿宋_GB2312" w:eastAsia="仿宋_GB2312" w:hAnsi="仿宋_GB2312" w:cs="仿宋_GB2312"/>
          <w:kern w:val="2"/>
          <w:sz w:val="28"/>
          <w:szCs w:val="28"/>
        </w:rPr>
        <w:t>有限公司、山东</w:t>
      </w:r>
      <w:proofErr w:type="gramStart"/>
      <w:r>
        <w:rPr>
          <w:rFonts w:ascii="仿宋_GB2312" w:eastAsia="仿宋_GB2312" w:hAnsi="仿宋_GB2312" w:cs="仿宋_GB2312"/>
          <w:kern w:val="2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/>
          <w:kern w:val="2"/>
          <w:sz w:val="28"/>
          <w:szCs w:val="28"/>
        </w:rPr>
        <w:t>亚格林鲍尔燃油系统股份有限公司等企业。</w:t>
      </w:r>
    </w:p>
    <w:p w14:paraId="7D69C0A5" w14:textId="77777777" w:rsidR="00AE58E6" w:rsidRDefault="00000000">
      <w:pPr>
        <w:spacing w:after="2"/>
        <w:ind w:firstLineChars="200" w:firstLine="56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就业方向</w:t>
      </w:r>
      <w:r>
        <w:rPr>
          <w:rFonts w:ascii="仿宋_GB2312" w:eastAsia="仿宋_GB2312" w:hAnsi="仿宋_GB2312" w:cs="仿宋_GB2312" w:hint="eastAsia"/>
          <w:sz w:val="28"/>
          <w:szCs w:val="28"/>
        </w:rPr>
        <w:t>：数控机床操作员、数控工艺与编程员、数控机床的调试与维修员、产品检验和质量管理员。</w:t>
      </w:r>
    </w:p>
    <w:sectPr w:rsidR="00AE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lhYzljNjk5ZDc3MWIxODgyNWFhMzg5ODRkODVhZGIifQ=="/>
  </w:docVars>
  <w:rsids>
    <w:rsidRoot w:val="00AE58E6"/>
    <w:rsid w:val="00554C14"/>
    <w:rsid w:val="00AE58E6"/>
    <w:rsid w:val="0788780A"/>
    <w:rsid w:val="1298612D"/>
    <w:rsid w:val="23E174DD"/>
    <w:rsid w:val="27F56B3F"/>
    <w:rsid w:val="31CB1ECF"/>
    <w:rsid w:val="40057DC5"/>
    <w:rsid w:val="437B269E"/>
    <w:rsid w:val="51522756"/>
    <w:rsid w:val="5F090D52"/>
    <w:rsid w:val="7CA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586B5"/>
  <w15:docId w15:val="{2E746F0E-FC5E-4B9C-82CD-6F9A4A99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坚 果儿</cp:lastModifiedBy>
  <cp:revision>2</cp:revision>
  <dcterms:created xsi:type="dcterms:W3CDTF">2023-04-16T06:32:00Z</dcterms:created>
  <dcterms:modified xsi:type="dcterms:W3CDTF">2023-04-16T06:32:00Z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41C02F4C30D84E64B88ABFFD6A79FEC2_13</vt:lpwstr>
  </property>
</Properties>
</file>