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E4B5EA0"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6"/>
          <w:szCs w:val="36"/>
          <w:highlight w:val="none"/>
        </w:rPr>
      </w:pPr>
    </w:p>
    <w:p w14:paraId="36EDB324">
      <w:pPr>
        <w:pStyle w:val="2"/>
        <w:ind w:firstLine="0" w:firstLineChars="0"/>
        <w:jc w:val="center"/>
        <w:rPr>
          <w:rFonts w:hint="default" w:ascii="黑体" w:hAnsi="黑体" w:eastAsia="黑体"/>
          <w:b/>
          <w:bCs/>
          <w:color w:val="000000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/>
          <w:b/>
          <w:bCs/>
          <w:color w:val="000000"/>
          <w:sz w:val="30"/>
          <w:szCs w:val="30"/>
          <w:highlight w:val="none"/>
          <w:shd w:val="clear" w:color="auto" w:fill="FFFFFF"/>
          <w:lang w:val="en-US" w:eastAsia="zh-CN"/>
        </w:rPr>
        <w:t>聊城市技师</w:t>
      </w:r>
      <w:bookmarkStart w:id="2" w:name="_GoBack"/>
      <w:bookmarkEnd w:id="2"/>
      <w:r>
        <w:rPr>
          <w:rFonts w:hint="eastAsia" w:ascii="黑体" w:hAnsi="黑体" w:eastAsia="黑体"/>
          <w:b/>
          <w:bCs/>
          <w:color w:val="000000"/>
          <w:sz w:val="30"/>
          <w:szCs w:val="30"/>
          <w:highlight w:val="none"/>
          <w:shd w:val="clear" w:color="auto" w:fill="FFFFFF"/>
          <w:lang w:val="en-US" w:eastAsia="zh-CN"/>
        </w:rPr>
        <w:t>学院水电暖易损件材料采购项目</w:t>
      </w:r>
    </w:p>
    <w:p w14:paraId="3FC9A62E"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2"/>
          <w:szCs w:val="32"/>
          <w:highlight w:val="none"/>
        </w:rPr>
      </w:pPr>
      <w:r>
        <w:rPr>
          <w:rFonts w:hint="eastAsia" w:ascii="楷体_GB2312" w:hAnsi="楷体" w:eastAsia="楷体_GB2312"/>
          <w:b/>
          <w:sz w:val="96"/>
          <w:szCs w:val="96"/>
          <w:highlight w:val="none"/>
        </w:rPr>
        <w:t>竞争性谈判文件</w:t>
      </w:r>
    </w:p>
    <w:p w14:paraId="2485A61D">
      <w:pPr>
        <w:adjustRightInd w:val="0"/>
        <w:snapToGrid w:val="0"/>
        <w:spacing w:line="480" w:lineRule="auto"/>
        <w:jc w:val="center"/>
        <w:rPr>
          <w:rFonts w:ascii="宋体"/>
          <w:b/>
          <w:color w:val="000000"/>
          <w:sz w:val="48"/>
          <w:szCs w:val="48"/>
          <w:highlight w:val="none"/>
        </w:rPr>
      </w:pPr>
      <w:r>
        <w:rPr>
          <w:rFonts w:hint="eastAsia" w:ascii="宋体"/>
          <w:b/>
          <w:color w:val="000000"/>
          <w:sz w:val="48"/>
          <w:szCs w:val="48"/>
          <w:highlight w:val="none"/>
        </w:rPr>
        <w:t>（简易）</w:t>
      </w:r>
    </w:p>
    <w:p w14:paraId="58082D2F">
      <w:pPr>
        <w:pStyle w:val="2"/>
        <w:ind w:firstLine="3423" w:firstLineChars="1100"/>
        <w:rPr>
          <w:rFonts w:hint="default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</w:rPr>
        <w:t>编号：JYTP202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  <w:lang w:val="en-US" w:eastAsia="zh-CN"/>
        </w:rPr>
        <w:t>5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</w:rPr>
        <w:t>-0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  <w:lang w:val="en-US" w:eastAsia="zh-CN"/>
        </w:rPr>
        <w:t>05</w:t>
      </w:r>
    </w:p>
    <w:p w14:paraId="58F874C2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1195B4A4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53C94477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79B8AF4B">
      <w:pPr>
        <w:adjustRightInd w:val="0"/>
        <w:snapToGrid w:val="0"/>
        <w:spacing w:line="480" w:lineRule="auto"/>
        <w:rPr>
          <w:rFonts w:ascii="宋体"/>
          <w:color w:val="000000"/>
          <w:highlight w:val="none"/>
        </w:rPr>
      </w:pPr>
    </w:p>
    <w:p w14:paraId="4CB7AA61">
      <w:pPr>
        <w:adjustRightInd w:val="0"/>
        <w:snapToGrid w:val="0"/>
        <w:spacing w:line="480" w:lineRule="auto"/>
        <w:rPr>
          <w:rFonts w:ascii="宋体"/>
          <w:color w:val="000000"/>
          <w:highlight w:val="none"/>
        </w:rPr>
      </w:pPr>
    </w:p>
    <w:p w14:paraId="134370D3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2D93DA3A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7CFB5711">
      <w:pPr>
        <w:widowControl/>
        <w:adjustRightInd w:val="0"/>
        <w:spacing w:line="480" w:lineRule="auto"/>
        <w:ind w:right="198"/>
        <w:jc w:val="left"/>
        <w:rPr>
          <w:rFonts w:ascii="楷体_GB2312" w:eastAsia="楷体_GB2312"/>
          <w:b/>
          <w:sz w:val="24"/>
          <w:szCs w:val="18"/>
          <w:highlight w:val="none"/>
        </w:rPr>
      </w:pPr>
    </w:p>
    <w:p w14:paraId="7647A6A8"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color w:val="FFFFFF"/>
          <w:sz w:val="28"/>
          <w:szCs w:val="28"/>
          <w:highlight w:val="none"/>
          <w:u w:val="single"/>
        </w:rPr>
      </w:pPr>
      <w:r>
        <w:rPr>
          <w:rFonts w:hint="eastAsia" w:ascii="楷体_GB2312" w:eastAsia="楷体_GB2312"/>
          <w:b/>
          <w:sz w:val="28"/>
          <w:szCs w:val="28"/>
          <w:highlight w:val="none"/>
        </w:rPr>
        <w:t>采购人</w:t>
      </w:r>
      <w:r>
        <w:rPr>
          <w:rFonts w:ascii="楷体_GB2312" w:eastAsia="楷体_GB2312"/>
          <w:b/>
          <w:sz w:val="28"/>
          <w:szCs w:val="28"/>
          <w:highlight w:val="none"/>
        </w:rPr>
        <w:t xml:space="preserve">: 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聊城市技师学院</w:t>
      </w:r>
      <w:r>
        <w:rPr>
          <w:rFonts w:ascii="楷体_GB2312" w:eastAsia="楷体_GB2312"/>
          <w:b/>
          <w:color w:val="FFFFFF"/>
          <w:sz w:val="28"/>
          <w:szCs w:val="28"/>
          <w:highlight w:val="none"/>
          <w:u w:val="single"/>
        </w:rPr>
        <w:t>.</w:t>
      </w:r>
    </w:p>
    <w:p w14:paraId="4C11FAB1"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sz w:val="28"/>
          <w:szCs w:val="28"/>
          <w:highlight w:val="none"/>
          <w:u w:val="single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191" w:right="924" w:bottom="1038" w:left="1259" w:header="851" w:footer="992" w:gutter="0"/>
          <w:pgNumType w:start="0"/>
          <w:cols w:space="720" w:num="1"/>
          <w:titlePg/>
          <w:docGrid w:type="lines" w:linePitch="520" w:charSpace="0"/>
        </w:sectPr>
      </w:pPr>
      <w:r>
        <w:rPr>
          <w:rFonts w:hint="eastAsia" w:ascii="楷体_GB2312" w:eastAsia="楷体_GB2312"/>
          <w:b/>
          <w:sz w:val="28"/>
          <w:szCs w:val="28"/>
          <w:highlight w:val="none"/>
        </w:rPr>
        <w:t>日期</w:t>
      </w:r>
      <w:r>
        <w:rPr>
          <w:rFonts w:ascii="楷体_GB2312" w:eastAsia="楷体_GB2312"/>
          <w:b/>
          <w:sz w:val="28"/>
          <w:szCs w:val="28"/>
          <w:highlight w:val="none"/>
        </w:rPr>
        <w:t xml:space="preserve">:  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二</w:t>
      </w:r>
      <w:r>
        <w:rPr>
          <w:rFonts w:ascii="楷体_GB2312" w:eastAsia="楷体_GB2312"/>
          <w:b/>
          <w:sz w:val="28"/>
          <w:szCs w:val="28"/>
          <w:highlight w:val="none"/>
          <w:u w:val="single"/>
        </w:rPr>
        <w:t>O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二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  <w:lang w:val="en-US" w:eastAsia="zh-CN"/>
        </w:rPr>
        <w:t>五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年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  <w:lang w:val="en-US" w:eastAsia="zh-CN"/>
        </w:rPr>
        <w:t>二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月</w:t>
      </w:r>
    </w:p>
    <w:p w14:paraId="26776E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宋体" w:hAnsi="宋体" w:eastAsia="宋体"/>
          <w:b/>
          <w:bCs/>
          <w:sz w:val="28"/>
          <w:szCs w:val="28"/>
          <w:highlight w:val="none"/>
          <w:lang w:eastAsia="zh-CN"/>
        </w:rPr>
      </w:pPr>
      <w:bookmarkStart w:id="0" w:name="_Toc441648515"/>
      <w:r>
        <w:rPr>
          <w:rFonts w:hint="eastAsia" w:ascii="宋体" w:hAnsi="宋体"/>
          <w:b/>
          <w:bCs/>
          <w:sz w:val="28"/>
          <w:szCs w:val="28"/>
          <w:highlight w:val="none"/>
          <w:lang w:val="en-US" w:eastAsia="zh-CN"/>
        </w:rPr>
        <w:t>聊城市技师</w:t>
      </w:r>
      <w:r>
        <w:rPr>
          <w:rFonts w:hint="eastAsia" w:ascii="宋体" w:hAnsi="宋体" w:eastAsia="宋体"/>
          <w:b/>
          <w:bCs/>
          <w:sz w:val="28"/>
          <w:szCs w:val="28"/>
          <w:highlight w:val="none"/>
          <w:lang w:val="en-US" w:eastAsia="zh-CN"/>
        </w:rPr>
        <w:t>学院水电暖易损件材料采购项目</w:t>
      </w:r>
    </w:p>
    <w:p w14:paraId="5D53CE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ascii="宋体"/>
          <w:b/>
          <w:bCs/>
          <w:sz w:val="28"/>
          <w:szCs w:val="28"/>
          <w:highlight w:val="none"/>
        </w:rPr>
      </w:pPr>
      <w:r>
        <w:rPr>
          <w:rFonts w:hint="eastAsia" w:ascii="宋体" w:hAnsi="宋体"/>
          <w:b/>
          <w:bCs/>
          <w:sz w:val="28"/>
          <w:szCs w:val="28"/>
          <w:highlight w:val="none"/>
        </w:rPr>
        <w:t>简易竞争性谈判公告</w:t>
      </w:r>
    </w:p>
    <w:p w14:paraId="6C0D2982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一、采购人：聊城市技师学院</w:t>
      </w:r>
    </w:p>
    <w:p w14:paraId="09D60D66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地址：山东省聊城市高新区光岳南路</w:t>
      </w:r>
      <w:r>
        <w:rPr>
          <w:rFonts w:ascii="宋体" w:hAnsi="宋体"/>
          <w:sz w:val="24"/>
          <w:szCs w:val="24"/>
          <w:highlight w:val="none"/>
        </w:rPr>
        <w:t>199</w:t>
      </w:r>
      <w:r>
        <w:rPr>
          <w:rFonts w:hint="eastAsia" w:ascii="宋体" w:hAnsi="宋体"/>
          <w:sz w:val="24"/>
          <w:szCs w:val="24"/>
          <w:highlight w:val="none"/>
        </w:rPr>
        <w:t>号</w:t>
      </w:r>
    </w:p>
    <w:p w14:paraId="37269F06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联系人：布老师</w:t>
      </w:r>
    </w:p>
    <w:p w14:paraId="3EBAB238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联系电话：</w:t>
      </w:r>
      <w:r>
        <w:rPr>
          <w:rFonts w:ascii="宋体" w:hAnsi="宋体"/>
          <w:sz w:val="24"/>
          <w:szCs w:val="24"/>
          <w:highlight w:val="none"/>
        </w:rPr>
        <w:t>0635-8503</w:t>
      </w:r>
      <w:r>
        <w:rPr>
          <w:rFonts w:hint="eastAsia" w:ascii="宋体" w:hAnsi="宋体"/>
          <w:sz w:val="24"/>
          <w:szCs w:val="24"/>
          <w:highlight w:val="none"/>
        </w:rPr>
        <w:t>176</w:t>
      </w:r>
    </w:p>
    <w:p w14:paraId="23E7F127">
      <w:pPr>
        <w:adjustRightInd w:val="0"/>
        <w:snapToGrid w:val="0"/>
        <w:spacing w:line="560" w:lineRule="exact"/>
        <w:jc w:val="left"/>
        <w:rPr>
          <w:rFonts w:hint="eastAsia" w:ascii="宋体" w:hAnsi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none"/>
        </w:rPr>
        <w:t>二、项目名称：聊城市技师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学院水电暖易损件材料采购项目</w:t>
      </w:r>
    </w:p>
    <w:p w14:paraId="0DF01C20">
      <w:pPr>
        <w:adjustRightInd w:val="0"/>
        <w:snapToGrid w:val="0"/>
        <w:spacing w:line="560" w:lineRule="exact"/>
        <w:jc w:val="left"/>
        <w:rPr>
          <w:rFonts w:hint="eastAsia" w:ascii="宋体" w:hAnsi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三、采购项目概况</w:t>
      </w:r>
    </w:p>
    <w:p w14:paraId="39D5A3A5">
      <w:pPr>
        <w:adjustRightInd w:val="0"/>
        <w:snapToGrid w:val="0"/>
        <w:spacing w:line="560" w:lineRule="exact"/>
        <w:ind w:firstLine="240" w:firstLineChars="100"/>
        <w:jc w:val="left"/>
        <w:rPr>
          <w:rFonts w:asci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 w:val="24"/>
          <w:szCs w:val="24"/>
          <w:highlight w:val="none"/>
        </w:rPr>
        <w:t>共</w:t>
      </w:r>
      <w:r>
        <w:rPr>
          <w:rFonts w:hint="eastAsia" w:ascii="宋体" w:hAns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宋体" w:hAnsi="宋体"/>
          <w:sz w:val="24"/>
          <w:szCs w:val="24"/>
          <w:highlight w:val="none"/>
        </w:rPr>
        <w:t>个包：聊城市技师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学院水电暖易损件材料采购项目</w:t>
      </w:r>
      <w:r>
        <w:rPr>
          <w:rFonts w:hint="eastAsia" w:ascii="宋体" w:hAnsi="宋体"/>
          <w:sz w:val="24"/>
          <w:szCs w:val="24"/>
          <w:highlight w:val="none"/>
        </w:rPr>
        <w:t>，详见项目说明。</w:t>
      </w:r>
    </w:p>
    <w:p w14:paraId="1B3BAD1B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四、供应商资格要求：</w:t>
      </w:r>
    </w:p>
    <w:p w14:paraId="5D5BA230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ascii="宋体" w:hAnsi="宋体"/>
          <w:sz w:val="24"/>
          <w:szCs w:val="24"/>
          <w:highlight w:val="none"/>
        </w:rPr>
        <w:t>1</w:t>
      </w:r>
      <w:r>
        <w:rPr>
          <w:rFonts w:hint="eastAsia" w:ascii="宋体" w:hAnsi="宋体"/>
          <w:sz w:val="24"/>
          <w:szCs w:val="24"/>
          <w:highlight w:val="none"/>
        </w:rPr>
        <w:t>）供应商需具有合格的营业执照及相应的经营范围；</w:t>
      </w:r>
    </w:p>
    <w:p w14:paraId="6DD70321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ascii="宋体" w:hAnsi="宋体"/>
          <w:sz w:val="24"/>
          <w:szCs w:val="24"/>
          <w:highlight w:val="none"/>
        </w:rPr>
        <w:t>2</w:t>
      </w:r>
      <w:r>
        <w:rPr>
          <w:rFonts w:hint="eastAsia" w:ascii="宋体" w:hAnsi="宋体"/>
          <w:sz w:val="24"/>
          <w:szCs w:val="24"/>
          <w:highlight w:val="none"/>
        </w:rPr>
        <w:t>）本项目不接受联合体投标。</w:t>
      </w:r>
    </w:p>
    <w:p w14:paraId="28F909D6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五、获取采购文件时间、地点等事项要求：</w:t>
      </w:r>
    </w:p>
    <w:p w14:paraId="61073838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获取采购文件时间、地点：202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19</w:t>
      </w:r>
      <w:r>
        <w:rPr>
          <w:rFonts w:hint="eastAsia" w:ascii="宋体" w:hAnsi="宋体"/>
          <w:sz w:val="24"/>
          <w:szCs w:val="24"/>
          <w:highlight w:val="none"/>
        </w:rPr>
        <w:t>日-202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21</w:t>
      </w:r>
      <w:r>
        <w:rPr>
          <w:rFonts w:hint="eastAsia" w:ascii="宋体" w:hAnsi="宋体"/>
          <w:sz w:val="24"/>
          <w:szCs w:val="24"/>
          <w:highlight w:val="none"/>
        </w:rPr>
        <w:t>日（北京时间），每日上午8:</w:t>
      </w:r>
      <w:r>
        <w:rPr>
          <w:rFonts w:ascii="宋体" w:hAnsi="宋体"/>
          <w:sz w:val="24"/>
          <w:szCs w:val="24"/>
          <w:highlight w:val="none"/>
        </w:rPr>
        <w:t>30-11:30</w:t>
      </w:r>
      <w:r>
        <w:rPr>
          <w:rFonts w:hint="eastAsia" w:ascii="宋体" w:hAnsi="宋体"/>
          <w:sz w:val="24"/>
          <w:szCs w:val="24"/>
          <w:highlight w:val="none"/>
        </w:rPr>
        <w:t>，下午</w:t>
      </w:r>
      <w:r>
        <w:rPr>
          <w:rFonts w:ascii="宋体" w:hAnsi="宋体"/>
          <w:sz w:val="24"/>
          <w:szCs w:val="24"/>
          <w:highlight w:val="none"/>
        </w:rPr>
        <w:t>14:30-17: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3</w:t>
      </w:r>
      <w:r>
        <w:rPr>
          <w:rFonts w:ascii="宋体" w:hAnsi="宋体"/>
          <w:sz w:val="24"/>
          <w:szCs w:val="24"/>
          <w:highlight w:val="none"/>
        </w:rPr>
        <w:t>0</w:t>
      </w:r>
      <w:r>
        <w:rPr>
          <w:rFonts w:hint="eastAsia" w:ascii="宋体" w:hAnsi="宋体"/>
          <w:sz w:val="24"/>
          <w:szCs w:val="24"/>
          <w:highlight w:val="none"/>
        </w:rPr>
        <w:t>（北京时间）</w:t>
      </w:r>
    </w:p>
    <w:p w14:paraId="2AB0A524">
      <w:pPr>
        <w:adjustRightInd w:val="0"/>
        <w:snapToGrid w:val="0"/>
        <w:spacing w:line="560" w:lineRule="exact"/>
        <w:jc w:val="left"/>
        <w:rPr>
          <w:rFonts w:hint="default" w:ascii="宋体" w:eastAsia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none"/>
        </w:rPr>
        <w:t>报名方式：邮箱报名，报名邮箱：lcsjsxyzbb@lc.shandong.cn，将营业执照和相关资质发到邮箱，注明联系人及电话。</w:t>
      </w:r>
    </w:p>
    <w:p w14:paraId="46C46553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咨询电话：</w:t>
      </w:r>
      <w:r>
        <w:rPr>
          <w:rFonts w:ascii="宋体" w:hAnsi="宋体"/>
          <w:sz w:val="24"/>
          <w:szCs w:val="24"/>
          <w:highlight w:val="none"/>
        </w:rPr>
        <w:t>0635-8503176</w:t>
      </w:r>
    </w:p>
    <w:p w14:paraId="2FF1B416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咨询地点：聊城市技师学院汇智楼A312室</w:t>
      </w:r>
    </w:p>
    <w:p w14:paraId="0BA5AF29"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六、报价截止日期：202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19</w:t>
      </w:r>
      <w:r>
        <w:rPr>
          <w:rFonts w:hint="eastAsia" w:ascii="宋体" w:hAnsi="宋体"/>
          <w:sz w:val="24"/>
          <w:szCs w:val="24"/>
          <w:highlight w:val="none"/>
        </w:rPr>
        <w:t>日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="宋体" w:hAnsi="宋体"/>
          <w:sz w:val="24"/>
          <w:szCs w:val="24"/>
          <w:highlight w:val="none"/>
        </w:rPr>
        <w:t>时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30</w:t>
      </w:r>
      <w:r>
        <w:rPr>
          <w:rFonts w:hint="eastAsia" w:ascii="宋体" w:hAnsi="宋体"/>
          <w:sz w:val="24"/>
          <w:szCs w:val="24"/>
          <w:highlight w:val="none"/>
        </w:rPr>
        <w:t>分（北京时间）</w:t>
      </w:r>
    </w:p>
    <w:p w14:paraId="2F7E86CF"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七、谈判日期：202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19</w:t>
      </w:r>
      <w:r>
        <w:rPr>
          <w:rFonts w:hint="eastAsia" w:ascii="宋体" w:hAnsi="宋体"/>
          <w:sz w:val="24"/>
          <w:szCs w:val="24"/>
          <w:highlight w:val="none"/>
        </w:rPr>
        <w:t>日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="宋体" w:hAnsi="宋体"/>
          <w:sz w:val="24"/>
          <w:szCs w:val="24"/>
          <w:highlight w:val="none"/>
        </w:rPr>
        <w:t>时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30</w:t>
      </w:r>
      <w:r>
        <w:rPr>
          <w:rFonts w:hint="eastAsia" w:ascii="宋体" w:hAnsi="宋体"/>
          <w:sz w:val="24"/>
          <w:szCs w:val="24"/>
          <w:highlight w:val="none"/>
        </w:rPr>
        <w:t>分（北京时间）</w:t>
      </w:r>
    </w:p>
    <w:p w14:paraId="4B252009"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八、递交响应文件及谈判地点：聊城市技师学院汇智楼A401室</w:t>
      </w:r>
    </w:p>
    <w:p w14:paraId="5B8E984A"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九、此公告在聊城市技师学院网站</w:t>
      </w:r>
      <w:r>
        <w:rPr>
          <w:rFonts w:hint="eastAsia" w:ascii="宋体" w:hAnsi="宋体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/>
          <w:sz w:val="24"/>
          <w:szCs w:val="24"/>
          <w:highlight w:val="none"/>
        </w:rPr>
        <w:t>财务处网站中公示</w:t>
      </w:r>
    </w:p>
    <w:p w14:paraId="64CAE3BB">
      <w:pPr>
        <w:adjustRightInd w:val="0"/>
        <w:snapToGrid w:val="0"/>
        <w:spacing w:line="560" w:lineRule="exact"/>
        <w:jc w:val="center"/>
        <w:outlineLvl w:val="0"/>
        <w:rPr>
          <w:rFonts w:hint="eastAsia"/>
          <w:b/>
          <w:sz w:val="32"/>
          <w:szCs w:val="32"/>
          <w:highlight w:val="none"/>
        </w:rPr>
      </w:pPr>
      <w:r>
        <w:rPr>
          <w:rFonts w:ascii="宋体" w:hAnsi="宋体"/>
          <w:sz w:val="24"/>
          <w:szCs w:val="24"/>
          <w:highlight w:val="none"/>
        </w:rPr>
        <w:t xml:space="preserve">                                         202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2月18</w:t>
      </w:r>
      <w:r>
        <w:rPr>
          <w:rFonts w:hint="eastAsia" w:ascii="宋体" w:hAnsi="宋体"/>
          <w:sz w:val="24"/>
          <w:szCs w:val="24"/>
          <w:highlight w:val="none"/>
        </w:rPr>
        <w:t>日</w:t>
      </w:r>
      <w:bookmarkEnd w:id="0"/>
      <w:bookmarkStart w:id="1" w:name="_Toc232666482"/>
    </w:p>
    <w:p w14:paraId="422A9C52">
      <w:pPr>
        <w:spacing w:line="480" w:lineRule="auto"/>
        <w:jc w:val="center"/>
        <w:rPr>
          <w:rFonts w:hint="eastAsia"/>
          <w:b/>
          <w:sz w:val="32"/>
          <w:szCs w:val="32"/>
          <w:highlight w:val="none"/>
        </w:rPr>
      </w:pPr>
    </w:p>
    <w:p w14:paraId="3544C853">
      <w:pPr>
        <w:spacing w:line="480" w:lineRule="auto"/>
        <w:jc w:val="center"/>
        <w:rPr>
          <w:b/>
          <w:sz w:val="32"/>
          <w:szCs w:val="32"/>
          <w:highlight w:val="none"/>
        </w:rPr>
      </w:pPr>
      <w:r>
        <w:rPr>
          <w:rFonts w:hint="eastAsia"/>
          <w:b/>
          <w:sz w:val="32"/>
          <w:szCs w:val="32"/>
          <w:highlight w:val="none"/>
        </w:rPr>
        <w:t>一、供应商须知表</w:t>
      </w:r>
      <w:bookmarkEnd w:id="1"/>
    </w:p>
    <w:tbl>
      <w:tblPr>
        <w:tblStyle w:val="48"/>
        <w:tblW w:w="105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709"/>
        <w:gridCol w:w="8127"/>
      </w:tblGrid>
      <w:tr w14:paraId="240B2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670" w:type="dxa"/>
            <w:vAlign w:val="center"/>
          </w:tcPr>
          <w:p w14:paraId="2F1C1249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项号</w:t>
            </w:r>
          </w:p>
        </w:tc>
        <w:tc>
          <w:tcPr>
            <w:tcW w:w="1709" w:type="dxa"/>
            <w:vAlign w:val="center"/>
          </w:tcPr>
          <w:p w14:paraId="65277847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内　　容</w:t>
            </w:r>
          </w:p>
        </w:tc>
        <w:tc>
          <w:tcPr>
            <w:tcW w:w="8127" w:type="dxa"/>
            <w:vAlign w:val="center"/>
          </w:tcPr>
          <w:p w14:paraId="37FE1776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规　　　　定</w:t>
            </w:r>
          </w:p>
        </w:tc>
      </w:tr>
      <w:tr w14:paraId="0B3AC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70" w:type="dxa"/>
            <w:vAlign w:val="center"/>
          </w:tcPr>
          <w:p w14:paraId="7D9C2237">
            <w:pPr>
              <w:spacing w:line="276" w:lineRule="auto"/>
              <w:jc w:val="center"/>
              <w:rPr>
                <w:rFonts w:ascii="宋体" w:cs="宋体"/>
                <w:bCs/>
                <w:kern w:val="0"/>
                <w:szCs w:val="21"/>
                <w:highlight w:val="none"/>
              </w:rPr>
            </w:pPr>
            <w:r>
              <w:rPr>
                <w:rFonts w:ascii="宋体" w:hAnsi="宋体" w:cs="宋体"/>
                <w:bCs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1709" w:type="dxa"/>
            <w:vAlign w:val="center"/>
          </w:tcPr>
          <w:p w14:paraId="49113EDF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8127" w:type="dxa"/>
            <w:vAlign w:val="center"/>
          </w:tcPr>
          <w:p w14:paraId="0AAAA459">
            <w:pPr>
              <w:spacing w:line="276" w:lineRule="auto"/>
              <w:rPr>
                <w:rFonts w:asci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cs="Times New Roman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聊城市技师</w:t>
            </w: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学院水电暖易损件材料采购项目</w:t>
            </w:r>
          </w:p>
        </w:tc>
      </w:tr>
      <w:tr w14:paraId="20EB2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 w14:paraId="1EF876AB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2</w:t>
            </w:r>
          </w:p>
        </w:tc>
        <w:tc>
          <w:tcPr>
            <w:tcW w:w="1709" w:type="dxa"/>
            <w:vAlign w:val="center"/>
          </w:tcPr>
          <w:p w14:paraId="4641A24C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采购人</w:t>
            </w:r>
          </w:p>
        </w:tc>
        <w:tc>
          <w:tcPr>
            <w:tcW w:w="8127" w:type="dxa"/>
            <w:vAlign w:val="center"/>
          </w:tcPr>
          <w:p w14:paraId="7527C026">
            <w:pPr>
              <w:pStyle w:val="103"/>
              <w:spacing w:line="276" w:lineRule="auto"/>
              <w:jc w:val="both"/>
              <w:rPr>
                <w:rFonts w:ascii="宋体" w:hAnsi="宋体" w:eastAsia="宋体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</w:rPr>
              <w:t>聊城市技师学院</w:t>
            </w:r>
          </w:p>
        </w:tc>
      </w:tr>
      <w:tr w14:paraId="4B4C0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670" w:type="dxa"/>
            <w:vAlign w:val="center"/>
          </w:tcPr>
          <w:p w14:paraId="50772F84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3</w:t>
            </w:r>
          </w:p>
        </w:tc>
        <w:tc>
          <w:tcPr>
            <w:tcW w:w="1709" w:type="dxa"/>
            <w:vAlign w:val="center"/>
          </w:tcPr>
          <w:p w14:paraId="2BD996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采购内容</w:t>
            </w:r>
          </w:p>
        </w:tc>
        <w:tc>
          <w:tcPr>
            <w:tcW w:w="8127" w:type="dxa"/>
            <w:vAlign w:val="center"/>
          </w:tcPr>
          <w:p w14:paraId="071E6251">
            <w:pPr>
              <w:pStyle w:val="10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ascii="宋体" w:hAnsi="宋体" w:eastAsia="宋体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</w:rPr>
              <w:t>本项目共一个标段，主要内容为</w:t>
            </w: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  <w:lang w:val="en-US" w:eastAsia="zh-CN"/>
              </w:rPr>
              <w:t>聊城市技师学院</w:t>
            </w: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水电暖易损件材料采购项目</w:t>
            </w: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  <w:lang w:val="en-US" w:eastAsia="zh-CN"/>
              </w:rPr>
              <w:t>。</w:t>
            </w:r>
          </w:p>
        </w:tc>
      </w:tr>
      <w:tr w14:paraId="734BB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670" w:type="dxa"/>
            <w:vAlign w:val="center"/>
          </w:tcPr>
          <w:p w14:paraId="46FC80A2">
            <w:pPr>
              <w:spacing w:line="276" w:lineRule="auto"/>
              <w:jc w:val="center"/>
              <w:rPr>
                <w:rFonts w:ascii="宋体"/>
                <w:color w:val="0000FF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4</w:t>
            </w:r>
          </w:p>
        </w:tc>
        <w:tc>
          <w:tcPr>
            <w:tcW w:w="1709" w:type="dxa"/>
            <w:vAlign w:val="center"/>
          </w:tcPr>
          <w:p w14:paraId="6FC0FA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供应商资格要求</w:t>
            </w:r>
          </w:p>
        </w:tc>
        <w:tc>
          <w:tcPr>
            <w:tcW w:w="8127" w:type="dxa"/>
            <w:vAlign w:val="center"/>
          </w:tcPr>
          <w:p w14:paraId="59DA4CE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1、具备中华人民共和国合法营业执照及相应的经营范围；</w:t>
            </w:r>
          </w:p>
          <w:p w14:paraId="57AB75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宋体" w:eastAsia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2、本项目不接受联合体投标。</w:t>
            </w:r>
          </w:p>
        </w:tc>
      </w:tr>
      <w:tr w14:paraId="72443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 w14:paraId="00C0E008">
            <w:pPr>
              <w:spacing w:line="276" w:lineRule="auto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5</w:t>
            </w:r>
          </w:p>
        </w:tc>
        <w:tc>
          <w:tcPr>
            <w:tcW w:w="1709" w:type="dxa"/>
            <w:vAlign w:val="center"/>
          </w:tcPr>
          <w:p w14:paraId="49ADB299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控制价</w:t>
            </w:r>
          </w:p>
        </w:tc>
        <w:tc>
          <w:tcPr>
            <w:tcW w:w="8127" w:type="dxa"/>
            <w:vAlign w:val="center"/>
          </w:tcPr>
          <w:p w14:paraId="34DEAE4A">
            <w:pPr>
              <w:pStyle w:val="103"/>
              <w:spacing w:line="276" w:lineRule="auto"/>
              <w:jc w:val="both"/>
              <w:rPr>
                <w:rFonts w:ascii="宋体" w:hAnsi="宋体" w:eastAsia="宋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bCs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4545.7</w:t>
            </w:r>
            <w:r>
              <w:rPr>
                <w:rFonts w:hint="eastAsia" w:ascii="宋体" w:hAnsi="宋体" w:eastAsia="宋体"/>
                <w:bCs/>
                <w:color w:val="auto"/>
                <w:spacing w:val="0"/>
                <w:sz w:val="24"/>
                <w:szCs w:val="24"/>
                <w:highlight w:val="none"/>
              </w:rPr>
              <w:t>元</w:t>
            </w:r>
          </w:p>
        </w:tc>
      </w:tr>
      <w:tr w14:paraId="69619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670" w:type="dxa"/>
            <w:vAlign w:val="center"/>
          </w:tcPr>
          <w:p w14:paraId="3DB6163E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5</w:t>
            </w:r>
          </w:p>
        </w:tc>
        <w:tc>
          <w:tcPr>
            <w:tcW w:w="1709" w:type="dxa"/>
            <w:vAlign w:val="center"/>
          </w:tcPr>
          <w:p w14:paraId="0FAB5D49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采购方式</w:t>
            </w:r>
          </w:p>
        </w:tc>
        <w:tc>
          <w:tcPr>
            <w:tcW w:w="8127" w:type="dxa"/>
            <w:vAlign w:val="center"/>
          </w:tcPr>
          <w:p w14:paraId="6628E80D">
            <w:pPr>
              <w:spacing w:line="276" w:lineRule="auto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szCs w:val="24"/>
                <w:highlight w:val="none"/>
              </w:rPr>
              <w:t>简易竞争性谈判。</w:t>
            </w:r>
          </w:p>
        </w:tc>
      </w:tr>
      <w:tr w14:paraId="40F5F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 w14:paraId="45C8ED41">
            <w:pPr>
              <w:spacing w:line="276" w:lineRule="auto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6</w:t>
            </w:r>
          </w:p>
        </w:tc>
        <w:tc>
          <w:tcPr>
            <w:tcW w:w="1709" w:type="dxa"/>
            <w:vAlign w:val="center"/>
          </w:tcPr>
          <w:p w14:paraId="3258EFC9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质量要求</w:t>
            </w:r>
          </w:p>
        </w:tc>
        <w:tc>
          <w:tcPr>
            <w:tcW w:w="8127" w:type="dxa"/>
            <w:vAlign w:val="center"/>
          </w:tcPr>
          <w:p w14:paraId="0D99699C">
            <w:pPr>
              <w:pStyle w:val="23"/>
              <w:spacing w:line="360" w:lineRule="auto"/>
              <w:ind w:left="0" w:leftChars="0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符合国家标准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，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highlight w:val="none"/>
              </w:rPr>
              <w:t>质保期一年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。</w:t>
            </w:r>
          </w:p>
        </w:tc>
      </w:tr>
      <w:tr w14:paraId="2C67E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 w14:paraId="69D820B4">
            <w:pPr>
              <w:spacing w:line="276" w:lineRule="auto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7</w:t>
            </w:r>
          </w:p>
        </w:tc>
        <w:tc>
          <w:tcPr>
            <w:tcW w:w="1709" w:type="dxa"/>
            <w:vAlign w:val="center"/>
          </w:tcPr>
          <w:p w14:paraId="231027C3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供货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要求</w:t>
            </w:r>
          </w:p>
        </w:tc>
        <w:tc>
          <w:tcPr>
            <w:tcW w:w="8127" w:type="dxa"/>
            <w:vAlign w:val="center"/>
          </w:tcPr>
          <w:p w14:paraId="2475CE23">
            <w:pPr>
              <w:spacing w:line="276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符合型号规格，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接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采购人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通知后，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小时之内送达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采购人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仓库。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自通知供货商计算，</w:t>
            </w: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每延迟1小时支付200元违约金。</w:t>
            </w:r>
          </w:p>
        </w:tc>
      </w:tr>
      <w:tr w14:paraId="1777A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670" w:type="dxa"/>
            <w:vAlign w:val="center"/>
          </w:tcPr>
          <w:p w14:paraId="021F7F7B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8</w:t>
            </w:r>
          </w:p>
        </w:tc>
        <w:tc>
          <w:tcPr>
            <w:tcW w:w="1709" w:type="dxa"/>
            <w:vAlign w:val="center"/>
          </w:tcPr>
          <w:p w14:paraId="5B280280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结算方式</w:t>
            </w:r>
          </w:p>
        </w:tc>
        <w:tc>
          <w:tcPr>
            <w:tcW w:w="8127" w:type="dxa"/>
            <w:vAlign w:val="center"/>
          </w:tcPr>
          <w:p w14:paraId="0075E872">
            <w:pPr>
              <w:spacing w:line="276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单价包死，据实结算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。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结算时提供水电暖配件明细表。</w:t>
            </w:r>
          </w:p>
        </w:tc>
      </w:tr>
      <w:tr w14:paraId="05CE9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670" w:type="dxa"/>
            <w:vAlign w:val="center"/>
          </w:tcPr>
          <w:p w14:paraId="5A50AF4E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/>
                <w:szCs w:val="21"/>
                <w:highlight w:val="none"/>
              </w:rPr>
              <w:t>9</w:t>
            </w:r>
          </w:p>
        </w:tc>
        <w:tc>
          <w:tcPr>
            <w:tcW w:w="1709" w:type="dxa"/>
            <w:vAlign w:val="center"/>
          </w:tcPr>
          <w:p w14:paraId="594D53EC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付款方式</w:t>
            </w:r>
          </w:p>
        </w:tc>
        <w:tc>
          <w:tcPr>
            <w:tcW w:w="8127" w:type="dxa"/>
            <w:vAlign w:val="center"/>
          </w:tcPr>
          <w:p w14:paraId="4CDC7D03">
            <w:pPr>
              <w:pStyle w:val="103"/>
              <w:spacing w:line="276" w:lineRule="auto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  <w:lang w:val="en-US" w:eastAsia="zh-CN"/>
              </w:rPr>
              <w:t>汇总</w:t>
            </w: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</w:rPr>
              <w:t>验收完毕后，无质量问题，</w:t>
            </w: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  <w:lang w:val="en-US" w:eastAsia="zh-CN"/>
              </w:rPr>
              <w:t>合同签订日起半年后</w:t>
            </w: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</w:rPr>
              <w:t>据实结算</w:t>
            </w: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  <w:lang w:val="en-US" w:eastAsia="zh-CN"/>
              </w:rPr>
              <w:t>一次、一年后据实结算一次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。（依据财政实际拨款情况，进行支付）</w:t>
            </w:r>
          </w:p>
        </w:tc>
      </w:tr>
      <w:tr w14:paraId="0FA31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1" w:hRule="atLeast"/>
          <w:jc w:val="center"/>
        </w:trPr>
        <w:tc>
          <w:tcPr>
            <w:tcW w:w="670" w:type="dxa"/>
            <w:vAlign w:val="center"/>
          </w:tcPr>
          <w:p w14:paraId="6845A9C8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0</w:t>
            </w:r>
          </w:p>
        </w:tc>
        <w:tc>
          <w:tcPr>
            <w:tcW w:w="1709" w:type="dxa"/>
            <w:vAlign w:val="center"/>
          </w:tcPr>
          <w:p w14:paraId="44F1E164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获取文件时间</w:t>
            </w:r>
          </w:p>
        </w:tc>
        <w:tc>
          <w:tcPr>
            <w:tcW w:w="8127" w:type="dxa"/>
            <w:vAlign w:val="center"/>
          </w:tcPr>
          <w:p w14:paraId="37A000C3">
            <w:pPr>
              <w:spacing w:line="276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202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年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19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日-202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年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21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日（北京时间），每日上午8:30-11:30，下午14:30-17:30（北京时间）</w:t>
            </w:r>
          </w:p>
        </w:tc>
      </w:tr>
      <w:tr w14:paraId="6791C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70" w:type="dxa"/>
            <w:vAlign w:val="center"/>
          </w:tcPr>
          <w:p w14:paraId="73FF3518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1</w:t>
            </w:r>
          </w:p>
        </w:tc>
        <w:tc>
          <w:tcPr>
            <w:tcW w:w="1709" w:type="dxa"/>
            <w:vAlign w:val="center"/>
          </w:tcPr>
          <w:p w14:paraId="21D5F4F0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资金来源</w:t>
            </w:r>
          </w:p>
        </w:tc>
        <w:tc>
          <w:tcPr>
            <w:tcW w:w="8127" w:type="dxa"/>
            <w:vAlign w:val="center"/>
          </w:tcPr>
          <w:p w14:paraId="2978BF25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 xml:space="preserve">财政性资金 </w:t>
            </w:r>
          </w:p>
        </w:tc>
      </w:tr>
      <w:tr w14:paraId="12D51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70" w:type="dxa"/>
            <w:vAlign w:val="center"/>
          </w:tcPr>
          <w:p w14:paraId="3A443131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2</w:t>
            </w:r>
          </w:p>
        </w:tc>
        <w:tc>
          <w:tcPr>
            <w:tcW w:w="1709" w:type="dxa"/>
            <w:vAlign w:val="center"/>
          </w:tcPr>
          <w:p w14:paraId="3F31EAA5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报价文件份数</w:t>
            </w:r>
          </w:p>
        </w:tc>
        <w:tc>
          <w:tcPr>
            <w:tcW w:w="8127" w:type="dxa"/>
            <w:vAlign w:val="center"/>
          </w:tcPr>
          <w:p w14:paraId="34F0FA22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三份</w:t>
            </w:r>
          </w:p>
        </w:tc>
      </w:tr>
      <w:tr w14:paraId="36775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670" w:type="dxa"/>
            <w:vAlign w:val="center"/>
          </w:tcPr>
          <w:p w14:paraId="3AA706D0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3</w:t>
            </w:r>
          </w:p>
        </w:tc>
        <w:tc>
          <w:tcPr>
            <w:tcW w:w="1709" w:type="dxa"/>
            <w:vAlign w:val="center"/>
          </w:tcPr>
          <w:p w14:paraId="39793E06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勘察现场</w:t>
            </w:r>
          </w:p>
        </w:tc>
        <w:tc>
          <w:tcPr>
            <w:tcW w:w="8127" w:type="dxa"/>
            <w:vAlign w:val="center"/>
          </w:tcPr>
          <w:p w14:paraId="58E03E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不再组织供应商统一勘察现场，但各供应商可与采购人联系自行去勘察现场。</w:t>
            </w:r>
          </w:p>
        </w:tc>
      </w:tr>
      <w:tr w14:paraId="01E16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670" w:type="dxa"/>
            <w:vAlign w:val="center"/>
          </w:tcPr>
          <w:p w14:paraId="3522B9C1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4</w:t>
            </w:r>
          </w:p>
        </w:tc>
        <w:tc>
          <w:tcPr>
            <w:tcW w:w="1709" w:type="dxa"/>
            <w:vAlign w:val="center"/>
          </w:tcPr>
          <w:p w14:paraId="7710DC7D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报价截止时间</w:t>
            </w:r>
          </w:p>
        </w:tc>
        <w:tc>
          <w:tcPr>
            <w:tcW w:w="8127" w:type="dxa"/>
            <w:vAlign w:val="center"/>
          </w:tcPr>
          <w:p w14:paraId="4E5DA8BC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24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日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时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0分（北京时间）</w:t>
            </w:r>
          </w:p>
        </w:tc>
      </w:tr>
      <w:tr w14:paraId="129A4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670" w:type="dxa"/>
            <w:vAlign w:val="center"/>
          </w:tcPr>
          <w:p w14:paraId="5FB2F39E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5</w:t>
            </w:r>
          </w:p>
        </w:tc>
        <w:tc>
          <w:tcPr>
            <w:tcW w:w="1709" w:type="dxa"/>
            <w:vAlign w:val="center"/>
          </w:tcPr>
          <w:p w14:paraId="687D51A6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谈判时间</w:t>
            </w:r>
          </w:p>
        </w:tc>
        <w:tc>
          <w:tcPr>
            <w:tcW w:w="8127" w:type="dxa"/>
            <w:vAlign w:val="center"/>
          </w:tcPr>
          <w:p w14:paraId="398F5505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24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日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时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0分（北京时间）</w:t>
            </w:r>
          </w:p>
        </w:tc>
      </w:tr>
      <w:tr w14:paraId="55C47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670" w:type="dxa"/>
            <w:vAlign w:val="center"/>
          </w:tcPr>
          <w:p w14:paraId="6D31ACF1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6</w:t>
            </w:r>
          </w:p>
        </w:tc>
        <w:tc>
          <w:tcPr>
            <w:tcW w:w="1709" w:type="dxa"/>
            <w:vAlign w:val="center"/>
          </w:tcPr>
          <w:p w14:paraId="3B44E3BC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谈判地点</w:t>
            </w:r>
          </w:p>
        </w:tc>
        <w:tc>
          <w:tcPr>
            <w:tcW w:w="8127" w:type="dxa"/>
            <w:vAlign w:val="center"/>
          </w:tcPr>
          <w:p w14:paraId="2EE9AF17">
            <w:pPr>
              <w:pStyle w:val="103"/>
              <w:spacing w:line="276" w:lineRule="auto"/>
              <w:jc w:val="both"/>
              <w:rPr>
                <w:rFonts w:ascii="宋体" w:hAnsi="宋体" w:eastAsia="宋体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</w:rPr>
              <w:t>聊城市技师学院汇智楼A401室</w:t>
            </w:r>
          </w:p>
        </w:tc>
      </w:tr>
    </w:tbl>
    <w:p w14:paraId="7F832B74">
      <w:pPr>
        <w:tabs>
          <w:tab w:val="left" w:pos="0"/>
          <w:tab w:val="left" w:pos="180"/>
          <w:tab w:val="left" w:pos="360"/>
        </w:tabs>
        <w:spacing w:line="360" w:lineRule="auto"/>
        <w:ind w:firstLine="3132" w:firstLineChars="1300"/>
        <w:rPr>
          <w:rFonts w:ascii="宋体" w:cs="宋体"/>
          <w:b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二、报价文件编写</w:t>
      </w:r>
    </w:p>
    <w:p w14:paraId="60B280A7">
      <w:pPr>
        <w:tabs>
          <w:tab w:val="left" w:pos="0"/>
          <w:tab w:val="left" w:pos="180"/>
          <w:tab w:val="left" w:pos="360"/>
        </w:tabs>
        <w:spacing w:line="360" w:lineRule="auto"/>
        <w:ind w:firstLine="480" w:firstLineChars="200"/>
        <w:rPr>
          <w:rFonts w:ascii="宋体" w:cs="宋体"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kern w:val="0"/>
          <w:sz w:val="24"/>
          <w:szCs w:val="24"/>
          <w:highlight w:val="none"/>
        </w:rPr>
        <w:t>供应商应认真阅读谈判文件中所有内容，并按照谈判文件的要求提供响应文件，保证所提供的全部资料的真实性、准确性，以使其报价对谈判文件做出实质性响应。否则，其报价将被视为无效。</w:t>
      </w:r>
    </w:p>
    <w:p w14:paraId="1A70A617">
      <w:pPr>
        <w:tabs>
          <w:tab w:val="left" w:pos="0"/>
          <w:tab w:val="left" w:pos="180"/>
          <w:tab w:val="left" w:pos="360"/>
        </w:tabs>
        <w:spacing w:line="360" w:lineRule="auto"/>
        <w:rPr>
          <w:rFonts w:ascii="宋体" w:cs="宋体"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kern w:val="0"/>
          <w:sz w:val="24"/>
          <w:szCs w:val="24"/>
          <w:highlight w:val="none"/>
        </w:rPr>
        <w:t>（一）、报价文件的组成</w:t>
      </w:r>
    </w:p>
    <w:p w14:paraId="710C489E">
      <w:pPr>
        <w:spacing w:line="360" w:lineRule="auto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1.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营业执照复印件加盖公章；</w:t>
      </w:r>
    </w:p>
    <w:p w14:paraId="6DBDD6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2</w:t>
      </w:r>
      <w:r>
        <w:rPr>
          <w:rFonts w:ascii="宋体" w:cs="宋体"/>
          <w:b/>
          <w:bCs/>
          <w:sz w:val="24"/>
          <w:szCs w:val="24"/>
          <w:highlight w:val="none"/>
        </w:rPr>
        <w:t>.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如授权代表参加报价，须提供法定代表人（负责人）授权委托书原件及授权代表的身份证复印件（加盖公章）、授权代表在本公司的劳动合同或在本公司缴纳的社保证明复印件（加盖公章）；如法定代表人（负责人）参加报价，可只提供法定代表人（负责人）身份证复印件（加盖公章）</w:t>
      </w:r>
      <w:r>
        <w:rPr>
          <w:rFonts w:ascii="宋体" w:hAnsi="宋体" w:cs="宋体"/>
          <w:b/>
          <w:bCs/>
          <w:sz w:val="24"/>
          <w:szCs w:val="24"/>
          <w:highlight w:val="none"/>
        </w:rPr>
        <w:t>(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见附件</w:t>
      </w:r>
      <w:r>
        <w:rPr>
          <w:rFonts w:ascii="宋体" w:hAnsi="宋体" w:cs="宋体"/>
          <w:b/>
          <w:bCs/>
          <w:sz w:val="24"/>
          <w:szCs w:val="24"/>
          <w:highlight w:val="none"/>
        </w:rPr>
        <w:t>)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；</w:t>
      </w:r>
    </w:p>
    <w:p w14:paraId="78AAB3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3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、首次报价一览表</w:t>
      </w:r>
    </w:p>
    <w:p w14:paraId="4CC113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4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、项目说明中有分项报价的需填写分项报价明细</w:t>
      </w:r>
    </w:p>
    <w:p w14:paraId="062045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注：</w:t>
      </w:r>
      <w:r>
        <w:rPr>
          <w:rFonts w:ascii="宋体" w:hAnsi="宋体" w:cs="宋体"/>
          <w:b/>
          <w:bCs/>
          <w:sz w:val="24"/>
          <w:szCs w:val="24"/>
          <w:highlight w:val="none"/>
        </w:rPr>
        <w:t>1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、资格证明文件中要求的证件，供应商必须按要求提供，否则将被视为资格审查不合格，不再进入下一步评审。</w:t>
      </w:r>
    </w:p>
    <w:p w14:paraId="61EB05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361" w:firstLineChars="150"/>
        <w:textAlignment w:val="auto"/>
        <w:rPr>
          <w:rFonts w:ascii="宋体" w:hAns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2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、报价文件一式三份，装订成册（无需胶装）</w:t>
      </w:r>
    </w:p>
    <w:p w14:paraId="70DA0CA8">
      <w:pPr>
        <w:pStyle w:val="2"/>
        <w:ind w:firstLine="0" w:firstLineChars="0"/>
        <w:rPr>
          <w:highlight w:val="none"/>
        </w:rPr>
      </w:pPr>
    </w:p>
    <w:p w14:paraId="4AFA1042">
      <w:pPr>
        <w:pStyle w:val="2"/>
        <w:ind w:firstLine="0" w:firstLineChars="0"/>
        <w:rPr>
          <w:highlight w:val="none"/>
        </w:rPr>
      </w:pPr>
    </w:p>
    <w:p w14:paraId="554A2B5B">
      <w:pPr>
        <w:pStyle w:val="2"/>
        <w:ind w:firstLine="0" w:firstLineChars="0"/>
        <w:rPr>
          <w:highlight w:val="none"/>
        </w:rPr>
      </w:pPr>
    </w:p>
    <w:p w14:paraId="2531D012">
      <w:pPr>
        <w:pStyle w:val="2"/>
        <w:ind w:firstLine="0" w:firstLineChars="0"/>
        <w:rPr>
          <w:highlight w:val="none"/>
        </w:rPr>
      </w:pPr>
    </w:p>
    <w:p w14:paraId="43B10A74">
      <w:pPr>
        <w:pStyle w:val="2"/>
        <w:ind w:firstLine="0" w:firstLineChars="0"/>
        <w:rPr>
          <w:highlight w:val="none"/>
        </w:rPr>
      </w:pPr>
    </w:p>
    <w:p w14:paraId="6F910259">
      <w:pPr>
        <w:pStyle w:val="2"/>
        <w:ind w:firstLine="0" w:firstLineChars="0"/>
        <w:rPr>
          <w:highlight w:val="none"/>
        </w:rPr>
      </w:pPr>
    </w:p>
    <w:p w14:paraId="0AE4FABB">
      <w:pPr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highlight w:val="none"/>
          <w:lang w:val="zh-CN"/>
        </w:rPr>
      </w:pPr>
      <w:r>
        <w:rPr>
          <w:rFonts w:hint="eastAsia"/>
          <w:b/>
          <w:sz w:val="24"/>
          <w:szCs w:val="24"/>
          <w:highlight w:val="none"/>
        </w:rPr>
        <w:t>附件：</w:t>
      </w:r>
    </w:p>
    <w:p w14:paraId="7E3EBAA3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25E8BE64">
      <w:pPr>
        <w:tabs>
          <w:tab w:val="left" w:pos="2635"/>
          <w:tab w:val="center" w:pos="4951"/>
        </w:tabs>
        <w:spacing w:line="276" w:lineRule="auto"/>
        <w:rPr>
          <w:sz w:val="24"/>
          <w:szCs w:val="24"/>
          <w:highlight w:val="none"/>
        </w:rPr>
      </w:pPr>
    </w:p>
    <w:p w14:paraId="1D2F76B7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6FA31609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40116657">
      <w:pPr>
        <w:tabs>
          <w:tab w:val="left" w:pos="2635"/>
          <w:tab w:val="center" w:pos="4951"/>
        </w:tabs>
        <w:spacing w:line="276" w:lineRule="auto"/>
        <w:rPr>
          <w:sz w:val="24"/>
          <w:szCs w:val="24"/>
          <w:highlight w:val="none"/>
        </w:rPr>
      </w:pPr>
    </w:p>
    <w:p w14:paraId="6BEC111C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64068AC3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0E24A687">
      <w:pPr>
        <w:spacing w:line="276" w:lineRule="auto"/>
        <w:jc w:val="center"/>
        <w:rPr>
          <w:rFonts w:ascii="宋体"/>
          <w:b/>
          <w:bCs/>
          <w:sz w:val="28"/>
          <w:szCs w:val="28"/>
          <w:highlight w:val="none"/>
        </w:rPr>
      </w:pPr>
      <w:r>
        <w:rPr>
          <w:rFonts w:hint="eastAsia"/>
          <w:b/>
          <w:sz w:val="32"/>
          <w:highlight w:val="none"/>
        </w:rPr>
        <w:t>资格、资质证明文件复印件（加盖公章）</w:t>
      </w:r>
    </w:p>
    <w:p w14:paraId="45979814">
      <w:pPr>
        <w:spacing w:line="276" w:lineRule="auto"/>
        <w:jc w:val="center"/>
        <w:rPr>
          <w:rFonts w:ascii="宋体"/>
          <w:b/>
          <w:sz w:val="24"/>
          <w:szCs w:val="24"/>
          <w:highlight w:val="none"/>
        </w:rPr>
      </w:pPr>
    </w:p>
    <w:p w14:paraId="65546849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360A1FB6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05E6EF30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5258ED74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62465529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3E860CB0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16B49E34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rPr>
          <w:b/>
          <w:sz w:val="24"/>
          <w:szCs w:val="24"/>
          <w:highlight w:val="none"/>
        </w:rPr>
      </w:pPr>
    </w:p>
    <w:p w14:paraId="2627483C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b/>
          <w:sz w:val="24"/>
          <w:szCs w:val="24"/>
          <w:highlight w:val="none"/>
        </w:rPr>
      </w:pPr>
    </w:p>
    <w:p w14:paraId="53A9736F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</w:p>
    <w:p w14:paraId="13124724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</w:p>
    <w:p w14:paraId="63CFE728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</w:p>
    <w:p w14:paraId="2032B00C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</w:p>
    <w:p w14:paraId="23D52C7C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附件：</w:t>
      </w:r>
    </w:p>
    <w:p w14:paraId="22A4C7F6">
      <w:pPr>
        <w:tabs>
          <w:tab w:val="left" w:pos="0"/>
          <w:tab w:val="left" w:pos="180"/>
          <w:tab w:val="left" w:pos="360"/>
        </w:tabs>
        <w:spacing w:line="276" w:lineRule="auto"/>
        <w:jc w:val="center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法定代表人授权委托书</w:t>
      </w:r>
    </w:p>
    <w:p w14:paraId="6C2E0D96">
      <w:pPr>
        <w:tabs>
          <w:tab w:val="left" w:pos="0"/>
          <w:tab w:val="left" w:pos="180"/>
          <w:tab w:val="left" w:pos="360"/>
        </w:tabs>
        <w:spacing w:line="276" w:lineRule="auto"/>
        <w:rPr>
          <w:sz w:val="24"/>
          <w:szCs w:val="24"/>
          <w:highlight w:val="none"/>
        </w:rPr>
      </w:pPr>
    </w:p>
    <w:p w14:paraId="1F855843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我（法定代表人名称）系（供应商全称）的法定代表人，现授权委托我公司（被授权人名称和职务）为授权代表，全权处理（采购人名称）项目（项目名称）竞争性谈判活动的一切事宜。该同志代表我单位全权处理本次竞争性谈判活动中的一切事宜，由他签字的一切文件，我公司均认可。</w:t>
      </w:r>
    </w:p>
    <w:p w14:paraId="0F8403BB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代理人无转委托权，特此委托。</w:t>
      </w:r>
    </w:p>
    <w:p w14:paraId="71B92A06">
      <w:pPr>
        <w:tabs>
          <w:tab w:val="left" w:pos="0"/>
          <w:tab w:val="left" w:pos="180"/>
          <w:tab w:val="left" w:pos="360"/>
        </w:tabs>
        <w:spacing w:line="276" w:lineRule="auto"/>
        <w:ind w:firstLine="4560" w:firstLineChars="19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法定代表人签字或盖章：</w:t>
      </w:r>
    </w:p>
    <w:p w14:paraId="4B4B23CE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供应商全称</w:t>
      </w:r>
      <w:r>
        <w:rPr>
          <w:rFonts w:ascii="宋体" w:hAnsi="宋体"/>
          <w:sz w:val="24"/>
          <w:szCs w:val="24"/>
          <w:highlight w:val="none"/>
        </w:rPr>
        <w:t>(</w:t>
      </w:r>
      <w:r>
        <w:rPr>
          <w:rFonts w:hint="eastAsia" w:ascii="宋体" w:hAnsi="宋体"/>
          <w:sz w:val="24"/>
          <w:szCs w:val="24"/>
          <w:highlight w:val="none"/>
        </w:rPr>
        <w:t>公章</w:t>
      </w:r>
      <w:r>
        <w:rPr>
          <w:rFonts w:ascii="宋体" w:hAnsi="宋体"/>
          <w:sz w:val="24"/>
          <w:szCs w:val="24"/>
          <w:highlight w:val="none"/>
        </w:rPr>
        <w:t>)</w:t>
      </w:r>
      <w:r>
        <w:rPr>
          <w:rFonts w:hint="eastAsia" w:ascii="宋体" w:hAnsi="宋体"/>
          <w:sz w:val="24"/>
          <w:szCs w:val="24"/>
          <w:highlight w:val="none"/>
        </w:rPr>
        <w:t>：</w:t>
      </w:r>
    </w:p>
    <w:p w14:paraId="117B0F4C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授权委托日期：</w:t>
      </w:r>
    </w:p>
    <w:p w14:paraId="53F9E771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附：</w:t>
      </w:r>
    </w:p>
    <w:p w14:paraId="362FC6BA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全权代表姓名：</w:t>
      </w:r>
    </w:p>
    <w:p w14:paraId="33A8CCF3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职务：</w:t>
      </w:r>
    </w:p>
    <w:p w14:paraId="36B169C7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身份证号码：</w:t>
      </w:r>
    </w:p>
    <w:p w14:paraId="7D6AF965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详细通讯地址：</w:t>
      </w:r>
    </w:p>
    <w:p w14:paraId="2114843F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邮政编码：</w:t>
      </w:r>
    </w:p>
    <w:p w14:paraId="5696944F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传真：</w:t>
      </w:r>
    </w:p>
    <w:p w14:paraId="524FFA14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电话：</w:t>
      </w:r>
    </w:p>
    <w:p w14:paraId="345E8B9C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附：</w:t>
      </w:r>
    </w:p>
    <w:p w14:paraId="2467A2FF">
      <w:pPr>
        <w:tabs>
          <w:tab w:val="left" w:pos="0"/>
          <w:tab w:val="left" w:pos="180"/>
          <w:tab w:val="left" w:pos="360"/>
        </w:tabs>
        <w:spacing w:line="276" w:lineRule="auto"/>
        <w:rPr>
          <w:rFonts w:eastAsia="仿宋_GB2312"/>
          <w:sz w:val="24"/>
          <w:szCs w:val="24"/>
          <w:highlight w:val="none"/>
        </w:rPr>
      </w:pPr>
    </w:p>
    <w:p w14:paraId="3FAE5ED8">
      <w:pPr>
        <w:pStyle w:val="2"/>
        <w:ind w:firstLine="400"/>
        <w:rPr>
          <w:highlight w:val="none"/>
        </w:rPr>
      </w:pPr>
    </w:p>
    <w:p w14:paraId="3FFE8959">
      <w:pPr>
        <w:pStyle w:val="2"/>
        <w:ind w:firstLine="400"/>
        <w:rPr>
          <w:highlight w:val="none"/>
        </w:rPr>
      </w:pPr>
    </w:p>
    <w:p w14:paraId="612B79AC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highlight w:val="none"/>
          <w:lang w:val="zh-CN"/>
        </w:rPr>
      </w:pPr>
    </w:p>
    <w:p w14:paraId="22FB1B53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eastAsia="黑体"/>
          <w:b/>
          <w:sz w:val="28"/>
          <w:szCs w:val="28"/>
          <w:highlight w:val="none"/>
        </w:rPr>
      </w:pPr>
      <w:r>
        <w:rPr>
          <w:rFonts w:hint="eastAsia" w:ascii="宋体" w:cs="宋体"/>
          <w:b/>
          <w:color w:val="000000"/>
          <w:kern w:val="0"/>
          <w:sz w:val="24"/>
          <w:szCs w:val="24"/>
          <w:highlight w:val="none"/>
          <w:lang w:val="zh-CN"/>
        </w:rPr>
        <w:t>附件：</w:t>
      </w:r>
      <w:r>
        <w:rPr>
          <w:rFonts w:hint="eastAsia" w:eastAsia="黑体"/>
          <w:b/>
          <w:sz w:val="28"/>
          <w:szCs w:val="28"/>
          <w:highlight w:val="none"/>
          <w:lang w:val="zh-CN"/>
        </w:rPr>
        <w:t>首次</w:t>
      </w:r>
      <w:r>
        <w:rPr>
          <w:rFonts w:hint="eastAsia" w:eastAsia="黑体"/>
          <w:b/>
          <w:sz w:val="28"/>
          <w:szCs w:val="28"/>
          <w:highlight w:val="none"/>
        </w:rPr>
        <w:t>报价一览表</w:t>
      </w:r>
    </w:p>
    <w:p w14:paraId="486679C5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rFonts w:eastAsia="黑体"/>
          <w:b/>
          <w:sz w:val="28"/>
          <w:szCs w:val="28"/>
          <w:highlight w:val="none"/>
        </w:rPr>
      </w:pPr>
    </w:p>
    <w:tbl>
      <w:tblPr>
        <w:tblStyle w:val="48"/>
        <w:tblW w:w="98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5308"/>
        <w:gridCol w:w="3859"/>
      </w:tblGrid>
      <w:tr w14:paraId="0333E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670" w:type="dxa"/>
            <w:vMerge w:val="restart"/>
            <w:vAlign w:val="center"/>
          </w:tcPr>
          <w:p w14:paraId="5D95EDC6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序号</w:t>
            </w:r>
          </w:p>
        </w:tc>
        <w:tc>
          <w:tcPr>
            <w:tcW w:w="9167" w:type="dxa"/>
            <w:gridSpan w:val="2"/>
            <w:vAlign w:val="center"/>
          </w:tcPr>
          <w:p w14:paraId="4D57E8B6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报价项目明细</w:t>
            </w:r>
          </w:p>
        </w:tc>
      </w:tr>
      <w:tr w14:paraId="78DEF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670" w:type="dxa"/>
            <w:vMerge w:val="continue"/>
            <w:vAlign w:val="center"/>
          </w:tcPr>
          <w:p w14:paraId="346142E7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</w:p>
        </w:tc>
        <w:tc>
          <w:tcPr>
            <w:tcW w:w="5308" w:type="dxa"/>
            <w:vAlign w:val="center"/>
          </w:tcPr>
          <w:p w14:paraId="647524FA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项目名称</w:t>
            </w:r>
          </w:p>
        </w:tc>
        <w:tc>
          <w:tcPr>
            <w:tcW w:w="3859" w:type="dxa"/>
            <w:vAlign w:val="center"/>
          </w:tcPr>
          <w:p w14:paraId="4AC88F6C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报价</w:t>
            </w:r>
          </w:p>
        </w:tc>
      </w:tr>
      <w:tr w14:paraId="641A2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7" w:hRule="atLeast"/>
          <w:jc w:val="center"/>
        </w:trPr>
        <w:tc>
          <w:tcPr>
            <w:tcW w:w="670" w:type="dxa"/>
            <w:vAlign w:val="center"/>
          </w:tcPr>
          <w:p w14:paraId="6D9009B5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ascii="宋体" w:hAnsi="宋体"/>
                <w:b/>
                <w:szCs w:val="21"/>
                <w:highlight w:val="none"/>
              </w:rPr>
              <w:t>1</w:t>
            </w:r>
          </w:p>
        </w:tc>
        <w:tc>
          <w:tcPr>
            <w:tcW w:w="5308" w:type="dxa"/>
            <w:vAlign w:val="center"/>
          </w:tcPr>
          <w:p w14:paraId="4C1199D8">
            <w:pPr>
              <w:spacing w:line="276" w:lineRule="auto"/>
              <w:rPr>
                <w:rFonts w:ascii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首次报价</w:t>
            </w:r>
          </w:p>
        </w:tc>
        <w:tc>
          <w:tcPr>
            <w:tcW w:w="3859" w:type="dxa"/>
            <w:vAlign w:val="center"/>
          </w:tcPr>
          <w:p w14:paraId="7B7EABFD">
            <w:pPr>
              <w:spacing w:line="276" w:lineRule="auto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大写：       元</w:t>
            </w:r>
          </w:p>
          <w:p w14:paraId="3932E223">
            <w:pPr>
              <w:spacing w:line="276" w:lineRule="auto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小写：       元</w:t>
            </w:r>
          </w:p>
        </w:tc>
      </w:tr>
      <w:tr w14:paraId="787A2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4449AE6D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2</w:t>
            </w:r>
          </w:p>
        </w:tc>
        <w:tc>
          <w:tcPr>
            <w:tcW w:w="5308" w:type="dxa"/>
            <w:vAlign w:val="center"/>
          </w:tcPr>
          <w:p w14:paraId="115A5297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  <w:lang w:val="zh-CN"/>
              </w:rPr>
              <w:t>付款方式（是否响应谈判文件要求，如不满足视为不实质性响应谈判文件要求，按无效报价处理。）</w:t>
            </w:r>
          </w:p>
        </w:tc>
        <w:tc>
          <w:tcPr>
            <w:tcW w:w="3859" w:type="dxa"/>
            <w:vAlign w:val="center"/>
          </w:tcPr>
          <w:p w14:paraId="79A0CDC8">
            <w:pPr>
              <w:spacing w:line="276" w:lineRule="auto"/>
              <w:rPr>
                <w:rFonts w:ascii="宋体"/>
                <w:kern w:val="0"/>
                <w:szCs w:val="21"/>
                <w:highlight w:val="none"/>
              </w:rPr>
            </w:pPr>
            <w:r>
              <w:rPr>
                <w:rFonts w:ascii="宋体" w:hAnsi="宋体"/>
                <w:kern w:val="0"/>
                <w:szCs w:val="21"/>
                <w:highlight w:val="none"/>
              </w:rPr>
              <w:t>(</w:t>
            </w:r>
            <w:r>
              <w:rPr>
                <w:rFonts w:hint="eastAsia" w:ascii="宋体" w:hAnsi="宋体"/>
                <w:kern w:val="0"/>
                <w:szCs w:val="21"/>
                <w:highlight w:val="none"/>
              </w:rPr>
              <w:t>请填写满足</w:t>
            </w:r>
            <w:r>
              <w:rPr>
                <w:rFonts w:ascii="宋体" w:hAnsi="宋体"/>
                <w:kern w:val="0"/>
                <w:szCs w:val="21"/>
                <w:highlight w:val="none"/>
              </w:rPr>
              <w:t>)</w:t>
            </w:r>
          </w:p>
        </w:tc>
      </w:tr>
      <w:tr w14:paraId="64AFD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6A69FAD8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3</w:t>
            </w:r>
          </w:p>
        </w:tc>
        <w:tc>
          <w:tcPr>
            <w:tcW w:w="5308" w:type="dxa"/>
            <w:vAlign w:val="center"/>
          </w:tcPr>
          <w:p w14:paraId="2310E735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  <w:lang w:val="en-US" w:eastAsia="zh-CN"/>
              </w:rPr>
              <w:t>供货</w:t>
            </w: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期</w:t>
            </w:r>
          </w:p>
        </w:tc>
        <w:tc>
          <w:tcPr>
            <w:tcW w:w="3859" w:type="dxa"/>
            <w:vAlign w:val="center"/>
          </w:tcPr>
          <w:p w14:paraId="7DD68D1F">
            <w:pPr>
              <w:spacing w:line="276" w:lineRule="auto"/>
              <w:rPr>
                <w:rFonts w:ascii="宋体"/>
                <w:kern w:val="0"/>
                <w:szCs w:val="21"/>
                <w:highlight w:val="none"/>
              </w:rPr>
            </w:pPr>
          </w:p>
        </w:tc>
      </w:tr>
      <w:tr w14:paraId="2D87D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72FE0C77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4</w:t>
            </w:r>
          </w:p>
        </w:tc>
        <w:tc>
          <w:tcPr>
            <w:tcW w:w="5308" w:type="dxa"/>
            <w:vAlign w:val="center"/>
          </w:tcPr>
          <w:p w14:paraId="4E86E254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质保期</w:t>
            </w:r>
          </w:p>
        </w:tc>
        <w:tc>
          <w:tcPr>
            <w:tcW w:w="3859" w:type="dxa"/>
            <w:vAlign w:val="center"/>
          </w:tcPr>
          <w:p w14:paraId="71BBA105">
            <w:pPr>
              <w:spacing w:line="276" w:lineRule="auto"/>
              <w:rPr>
                <w:rFonts w:ascii="宋体"/>
                <w:kern w:val="0"/>
                <w:szCs w:val="21"/>
                <w:highlight w:val="none"/>
                <w:u w:val="single"/>
              </w:rPr>
            </w:pPr>
          </w:p>
        </w:tc>
      </w:tr>
      <w:tr w14:paraId="541D3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2FD79B77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5</w:t>
            </w:r>
          </w:p>
        </w:tc>
        <w:tc>
          <w:tcPr>
            <w:tcW w:w="5308" w:type="dxa"/>
            <w:vAlign w:val="center"/>
          </w:tcPr>
          <w:p w14:paraId="3CD45289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售后服务：出现质量问题接到采购人通知后到达现场的时间小时。</w:t>
            </w:r>
          </w:p>
        </w:tc>
        <w:tc>
          <w:tcPr>
            <w:tcW w:w="3859" w:type="dxa"/>
            <w:vAlign w:val="center"/>
          </w:tcPr>
          <w:p w14:paraId="5AC84BA4">
            <w:pPr>
              <w:spacing w:line="276" w:lineRule="auto"/>
              <w:rPr>
                <w:rFonts w:ascii="宋体"/>
                <w:kern w:val="0"/>
                <w:szCs w:val="21"/>
                <w:highlight w:val="none"/>
                <w:u w:val="single"/>
              </w:rPr>
            </w:pPr>
          </w:p>
        </w:tc>
      </w:tr>
    </w:tbl>
    <w:p w14:paraId="3DA4A3D6">
      <w:pPr>
        <w:spacing w:line="276" w:lineRule="auto"/>
        <w:rPr>
          <w:b/>
          <w:szCs w:val="21"/>
          <w:highlight w:val="none"/>
          <w:u w:val="single"/>
        </w:rPr>
      </w:pPr>
      <w:r>
        <w:rPr>
          <w:rFonts w:hint="eastAsia"/>
          <w:b/>
          <w:szCs w:val="21"/>
          <w:highlight w:val="none"/>
        </w:rPr>
        <w:t>供应商名称（公章）：</w:t>
      </w:r>
    </w:p>
    <w:p w14:paraId="4BDB8FDD">
      <w:pPr>
        <w:spacing w:line="276" w:lineRule="auto"/>
        <w:rPr>
          <w:b/>
          <w:szCs w:val="21"/>
          <w:highlight w:val="none"/>
        </w:rPr>
      </w:pPr>
      <w:r>
        <w:rPr>
          <w:rFonts w:hint="eastAsia"/>
          <w:b/>
          <w:szCs w:val="21"/>
          <w:highlight w:val="none"/>
        </w:rPr>
        <w:t>法定代表人或授权代理人签字：</w:t>
      </w:r>
    </w:p>
    <w:p w14:paraId="28319A50">
      <w:pPr>
        <w:spacing w:line="276" w:lineRule="auto"/>
        <w:rPr>
          <w:b/>
          <w:sz w:val="24"/>
          <w:highlight w:val="none"/>
        </w:rPr>
      </w:pPr>
    </w:p>
    <w:p w14:paraId="1FA67CE5">
      <w:pPr>
        <w:pStyle w:val="2"/>
        <w:ind w:firstLine="400"/>
        <w:rPr>
          <w:highlight w:val="none"/>
        </w:rPr>
      </w:pPr>
    </w:p>
    <w:p w14:paraId="46F36F48">
      <w:pPr>
        <w:pStyle w:val="2"/>
        <w:ind w:firstLine="0" w:firstLineChars="0"/>
        <w:rPr>
          <w:highlight w:val="none"/>
        </w:rPr>
      </w:pPr>
      <w:r>
        <w:rPr>
          <w:highlight w:val="none"/>
        </w:rPr>
        <w:t>注：必须付分项报价表</w:t>
      </w:r>
    </w:p>
    <w:p w14:paraId="002F4818">
      <w:pPr>
        <w:spacing w:line="480" w:lineRule="auto"/>
        <w:rPr>
          <w:b/>
          <w:sz w:val="24"/>
          <w:szCs w:val="24"/>
          <w:highlight w:val="none"/>
        </w:rPr>
      </w:pPr>
    </w:p>
    <w:p w14:paraId="3FBF7187">
      <w:pPr>
        <w:spacing w:line="480" w:lineRule="auto"/>
        <w:rPr>
          <w:rFonts w:hint="eastAsia"/>
          <w:b/>
          <w:sz w:val="24"/>
          <w:szCs w:val="24"/>
          <w:highlight w:val="none"/>
        </w:rPr>
      </w:pPr>
    </w:p>
    <w:p w14:paraId="6F5E65D3">
      <w:pPr>
        <w:spacing w:line="480" w:lineRule="auto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附件：</w:t>
      </w:r>
    </w:p>
    <w:p w14:paraId="0F3198AD">
      <w:pPr>
        <w:spacing w:line="480" w:lineRule="auto"/>
        <w:rPr>
          <w:b/>
          <w:bCs/>
          <w:sz w:val="32"/>
          <w:szCs w:val="32"/>
          <w:highlight w:val="none"/>
        </w:rPr>
      </w:pPr>
      <w:r>
        <w:rPr>
          <w:rFonts w:hint="eastAsia"/>
          <w:b/>
          <w:bCs/>
          <w:sz w:val="32"/>
          <w:szCs w:val="32"/>
          <w:highlight w:val="none"/>
        </w:rPr>
        <w:t>分项报价表（项目说明中如有则需要提供）</w:t>
      </w:r>
    </w:p>
    <w:tbl>
      <w:tblPr>
        <w:tblStyle w:val="48"/>
        <w:tblW w:w="9570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787"/>
        <w:gridCol w:w="1971"/>
        <w:gridCol w:w="1492"/>
        <w:gridCol w:w="900"/>
        <w:gridCol w:w="900"/>
        <w:gridCol w:w="900"/>
        <w:gridCol w:w="900"/>
      </w:tblGrid>
      <w:tr w14:paraId="4784D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FFFFFF" w:fill="FFFFFF"/>
            <w:vAlign w:val="center"/>
          </w:tcPr>
          <w:p w14:paraId="1AB4C4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EC72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7EED31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335CEF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43FFF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51D929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需求数量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118A81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32C58F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3FC8A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4B4B5C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7D5990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44CBE9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总金额（元）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55AD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5D1FD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2FA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D2F9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防雨电源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6DF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40BFC_12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6D3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49A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54B9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B87F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2C4B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206D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002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355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电池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9BF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5—7号电池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EA9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53C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D8BF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3423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A1C7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359D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FD3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48D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调速器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573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暗装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371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31D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52E9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7F05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6F02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6AF46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EDB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358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电容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23A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2.5WF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461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D09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C191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A839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5999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4F70E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FFE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FC55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防水胶带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EF1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（独立包装）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1EC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421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4D98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7593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0CA3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0432EB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AB2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790E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电插头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59A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三脚/两脚10A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A1B70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9CFBE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69FD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B716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EF15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5573C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957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34A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电插头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8DA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10-16A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E465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70638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C984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AF51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F26B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E540D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27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4F1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吸顶风扇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D6A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360摇头风扇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FDB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6E3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36BE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2824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C428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5910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90D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CE5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线槽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510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2-5公分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2D275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3B61B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C2B4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AFCB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4441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7F00B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09F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22C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地插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BC8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EF525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BCD7A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289F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A273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D55C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64641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619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491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线盒修复器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8AF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CA8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186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926B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36C7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C411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163D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38B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918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配电箱盖板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92F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18路-20路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9BF70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189B6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1BCE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2D95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5740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04C60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AA1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E58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电缆井锁芯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30D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101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89C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37DC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AF34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4FC5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6BD2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D40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A85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玻璃胶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CAD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透明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488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9A2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A15B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7887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29FE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ADF9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DF9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B777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燕尾丝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D9F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φ6/8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2F13C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0D1B4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64EE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F7B6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7DEE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7098C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50B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7AE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膨胀螺丝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C80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8×70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3DB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EEC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3241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1D0C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B4E8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0508F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378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D46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胀塞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BAE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φ6/8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A0F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29A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袋（100个）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6F1B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BD7E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1D9B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73AA6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ACB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AB5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自攻丝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231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φ35/40/50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3E9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EF6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袋（100个）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A068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279A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8BAB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5E44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622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D1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接线端子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EB8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两路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C81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324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248E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5D65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0B73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04215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A7B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DB8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配电箱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34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30*40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8B7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618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574A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131E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DB97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0562A8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820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FEF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多用插排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417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10A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059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AFC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C407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70F7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C05E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07690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098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4A5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防护手套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F6B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橡胶防滑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BC987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A776A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双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3B34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DD24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8F38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263D3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447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FC9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五孔插座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CF8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暗装10A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A4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A50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8640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BD53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71FB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0833D3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94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5A7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空调插座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E4A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暗明装16A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B05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361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0CA0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F792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A21C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01A6E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87D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8FF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投光灯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A5E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AA6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860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DA0A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D27F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3C91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473E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92A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7D9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Led路灯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2FD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80w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1A7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485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8E08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0BC0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1718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27895E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61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8A5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单、双灯架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CD3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T8国标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442D5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3EF8D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A5D8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8640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35B3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C154B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E43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EBE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LED灯管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138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T8 20W 6500K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E8D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A64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4812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D1C5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0924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14AF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09B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748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单、双灯架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858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T5国标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B38E0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41E16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5429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05E0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1260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29973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93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586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灯管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FC1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T5 6500K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5E8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468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7D74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1358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F884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4CC05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628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72D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Led灯泡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A87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30W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A5F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F2A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0CE3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6B85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7181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70968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A28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9097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LED灯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9A0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18W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27EB9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FE55F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402A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B53D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3020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4A80E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3A4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305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LED 灯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3E4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9W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3282F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FE832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9C8D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2E96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739B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2C0C5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08A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913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走廊吸顶灯灯罩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778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537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2ED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4255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A8D1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675A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53AF0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C34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80F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走廊吸顶灯灯芯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9A8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声光控一体18-24W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1ED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4C0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237D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1BED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FBC6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DB08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492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E01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走廊吸顶灯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5C1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CD7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3FF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 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A080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02DE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2A4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69452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E73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4B7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景观灯灯罩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F27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口径约14公分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DFE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7FA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FDEB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CB36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D438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05A5D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550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FAC5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平板灯芯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4C6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LED模组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3A2FF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37C71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522B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3C83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A7D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76151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BF7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754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三相四线漏电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DC4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63A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09C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F10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9C76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D771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D5C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88D6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750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C44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三相四线漏电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692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51892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3D07B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E20A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6D09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73BD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A389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22B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41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86B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3p漏电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1BF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63A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2824E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B26C8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46AA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FE43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3F64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198B8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723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8D8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3p漏电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FEA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100A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2869A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F7215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A11E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A71E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B499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2C9BF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3A9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43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B02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2p漏电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BC4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32A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09778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4AB78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C462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C540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9D5C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29260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50E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44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CB94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2p漏电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F80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63A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2C048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8E93E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D489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3ADE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057E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2E219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8FA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892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单、双、三联开关暗装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888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明、暗装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A1A00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853BB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A642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CFA8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DF5F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E9C3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42F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46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BA8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交流接触器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B2B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220v50ACJ20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5F3A2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0E036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FED8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6CF8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A0E5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75F69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98F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47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623B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交流接触器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009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220v100ACJ20国标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AB94A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73691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1614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2175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1BD2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9634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523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DC7E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单股铜电线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0BB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1.5/2.5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0B656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FC457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8C9F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88AB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EACF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7A28E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613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49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49B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单股铜电线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73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4平方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30303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160B4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4E95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3B54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29B0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0FDE1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507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677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单股铜电线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58A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6平方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98463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EC1A1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576F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32EC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3403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F366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41E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51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665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三芯电缆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939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6平方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0EB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477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3818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E1F3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37EB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7B5B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719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52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205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护套铜线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97C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4平方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97074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4488E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27F2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D083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31DA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6A56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9DD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53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E1F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配电箱锁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8A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通用钥匙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B368C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09B6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把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EE96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8DEB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C209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2983D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87F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54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5BE5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铜压线鼻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74E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3309F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A960F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32EF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EA5C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6E23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00C49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F09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55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14B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铜压线鼻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763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3E8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296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89CF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1E8F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08B5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6D31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BBF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56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4527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压线端子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5F5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U型sv5.5—4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90B75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81109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40DA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F48B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000E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ECC5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7B6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57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792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灯 脚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D4C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灯管灯脚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6C6A5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B4F0C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1E5E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C56D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13FE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686CF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35B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58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877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镇流器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D5C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T5灯管镇流器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7D6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A3C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9350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37EF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68FF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D017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B8E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59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526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楼顶射灯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1A2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400w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B40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057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A5EB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F670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77A7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7991D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F47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95B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吊扇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CFF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三叶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156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404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F7F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88CD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5A3B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B85C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854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61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07E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声控开关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101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暗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AE1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622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BC1A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9278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169B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2D60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524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62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ED5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多用带线插排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447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3米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046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8EA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2E0D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CF4B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D475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239C5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60C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63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3FF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双面胶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2B5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7D2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8C0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A812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132C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13FD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9C6D8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889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64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979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高压防水胶带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27E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293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267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A87D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A8F3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414C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0A2AD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1C5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65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DAB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线管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8FF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16-20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435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54F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9097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6CDD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472F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290B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DE8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66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17C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管卡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DBF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362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5BF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包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2083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5695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F435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FCCF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342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67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722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铜花线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975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2*1.5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514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7B8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5050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4473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9F7D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73C80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477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68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C69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坐灯口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5A2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BE2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971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B689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4A3A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22DC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7828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011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69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B17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平板灯  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618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300*300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33C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5E0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7CDE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1162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5F5F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63DA7E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047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70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0BD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平板灯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3FF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600*600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13E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2FC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8F58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BC0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ACDA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84A9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0DE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71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F11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LED灯芯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057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24w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6DB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B64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35F7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7BBD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6F9C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6FF33E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EB5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72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E57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微电脑时控开关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63F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220v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1EE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AE7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B16E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46D3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713A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4FB1F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FB1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73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FC1C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水箱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62FE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中号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930E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D710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5256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6D81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3BF9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29381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0A8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74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55DD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水箱洁具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4DFE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中号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1772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483E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8DDF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B0F3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2111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0F1DD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4DC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75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2343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大水箱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DF1F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40升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8C9C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469A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BC11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83C2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CC6A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2C2EC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09E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76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31CC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大水箱止水阀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88E8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1420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82D0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F79E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1547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AF7E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75CA9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C2F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77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821C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延时阀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E4A5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4E1A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41B1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832D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9F27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1ADD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C7F2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015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78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40AE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铜质球阀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0FAE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DN20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6EE2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D135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AF56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47E1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0159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EF0F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523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79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FD59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铜质球阀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3278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DN25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1944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2F9B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F3FE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606B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39B2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0CDA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A4E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46D4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铜质球阀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E2FB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DN32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083F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C39B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0BA0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A2BF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9ADC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05E5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753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81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1437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铜质球阀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A231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DN40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CBFB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E08D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5FF5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1F39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7D29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79B58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5B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82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1D5D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PPR双活接球阀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565B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C203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5E73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8104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72F1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3101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257A1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344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83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81F8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PPR双活接球阀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2524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79DF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70DF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E6D5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E7A8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CE2A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4277C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E2A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84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DC76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PPR双活接球阀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A426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B78C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4D52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9C35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1416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FF0C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29D5C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68E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85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E1AB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PPR双活接球阀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18C3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9F59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77D7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7786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3DC9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AB1F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0135F2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FDC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86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EF0F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角阀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8F20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401E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3C94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BB29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0070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0A4B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FBD1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5F4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87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63AC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放气阀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4956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F34B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EA47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9E78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526E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6EC5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B228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92F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88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871D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电磁阀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9705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4分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0AF8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DDD9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9BC9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C1BA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6291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7D0DF3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560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89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84A4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电磁阀探头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3BE8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E33D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CBAF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FAB0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18AB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F7B7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2326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17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90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4DE9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电磁阀调节器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03D3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0107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5A51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3475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F507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1E27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0FDAF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90B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5F0B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水龙头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E8C6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2A24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EF95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472F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7C07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6449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6F791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7F2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92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CB12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水龙头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8994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5D9A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A8B2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792A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84BE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94AA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60FBF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4B9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93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E4A2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台上盆水龙头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B21E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9F05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6C53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3ACB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CC72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C547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79E2B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C4C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94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5B4A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台上洗面盆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BA8E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18寸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DA85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94A4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10B0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3246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09E6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776F8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D89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95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10EF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立柱式洗面盆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1913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X</w:t>
            </w: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3714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9A03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522C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046C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4949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08CAB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36A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96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3A89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下水管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F1CA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DADA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683B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EF5E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CD7A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7048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5ABCD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12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97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6CEA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下水管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534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7BAE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102D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2A70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F04B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BBDB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6A8BD9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09D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98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1D50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下水管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4B8A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BEE3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4C65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EB33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7E1F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AC87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CE2F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769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99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7BA5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上水软管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D6D4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93EB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0C63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A9E7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0328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363D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782B0B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6C6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0E84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PPR给水管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B613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FEB6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C0E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99CF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FB01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AD02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C802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4AC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101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0740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PPR给水管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3662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3B0A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F1E6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80D4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BC50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78B3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72D75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136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102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8716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PPR给水管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00A6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2D2F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EFA3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5E00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7424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1915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01BB9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5FE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103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AF42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PPR给水管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C234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D6D2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E1D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4648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8035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AE77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99D8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CB6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104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C09B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PPR给水管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F5C2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2DAE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A821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2739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5D64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0302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FDCD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34C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105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DED2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PPR给水弯头  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0F3F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25----32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ED1E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2D6C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8955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A04C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B677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1FA2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775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106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2E5F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PPR给水弯头               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F4FE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25----32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4680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0894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627E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38EB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AF25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D587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CA9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107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98B3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PPR给水弯头 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6E64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40----50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439C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BBBC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AE31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0094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96A8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219B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8BD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108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50EA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PPR给水弯头 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A332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40----50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9AAD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0EAF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664A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882A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41FF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E363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218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109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60EA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PPR给水管节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5575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25----32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DBC6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F331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0867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FB06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1F7A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07972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B1E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110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A509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PPR给水管节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FD50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25----32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75AB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25B4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7683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E42E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C16E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2002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38D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111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24EC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PPR给水管节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EB6D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40----50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D4B1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9741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5C09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2DB9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800F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730C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0EF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112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32CD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PPR给水管节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04DB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40----50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5DDC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96EA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DEA3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2304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D6FA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64FE1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558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113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D534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PPR内、外丝活接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8CAD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X</w:t>
            </w: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6分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F3D7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125B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47BF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E962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AA86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281B3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04A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114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312B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PPR给水三通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E447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EB5C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7CD8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F9A6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1AAB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97AA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9533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0EC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115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41BE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PVC排水管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0CA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67A8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D28C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7AB9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60E9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C673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10C3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745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116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C881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PVC排水管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CB3A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C4A7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0E0E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8C36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5E4B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ED67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FE96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883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117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7965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PVC 快接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E54A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25-----32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811B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34EA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F23C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020F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C67B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2E6C72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0A4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118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5AB9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PVC排水快接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83CD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40------50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AEE4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1AA0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D602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CF89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D82B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6F6548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FB4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119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7FED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PVC排水直节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014C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25-----32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C523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5A88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B147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EC32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4C9B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E37D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AA7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DDDB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PVC排水直节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87B9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40-----50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749E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2C96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B552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3245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AD5F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68CA4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F61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121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782C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PVC排水弯头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3306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25-----32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910D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BF68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BE3E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EEE1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0AD1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02D37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CC1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122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E620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PVC排水弯头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93D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40-----50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3699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C1D8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34C6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874D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11F9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B276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ACC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123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1B22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镀锌管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1603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F272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29CE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65F9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58D2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684D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5A6E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47A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124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2539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镀锌管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BFF4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3C1A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EC42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4EAB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03F1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85E3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B71B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E92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125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52F5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镀锌管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880B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6C4F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0255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E26C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DCFD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602F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00E2C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0FA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126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38EC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镀锌弯头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4212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60CA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337A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F826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A7D9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2B21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2C20A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3E5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127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B416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镀锌弯头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E2B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B4E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2676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56B1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2BBF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FE25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13F7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7A0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128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CCA6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镀锌弯头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9E81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BA7A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E804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6774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6CB1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C1B9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09997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1D3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129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58A4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镀锌活接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CD78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B11E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8FE0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F244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72A8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C5ED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1F03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309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130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F19C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镀锌活接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3D67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2F8A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506D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7F4A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5544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66F0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0A33F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40A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131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1ECB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镀锌活接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7B3E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9C3A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F095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6D35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1251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5A87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66A1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5D6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132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669F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跑风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4062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32BA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F939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9218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6BBD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4F37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E8A2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62C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133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12B5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丝盖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BE71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91EB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294B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2C12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223E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9CED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7DEBC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649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134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71F4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丝盖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BEF0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3A6C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91E7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20EA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C9E5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9138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256C0B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AD4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135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1E01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丝盖垫子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3816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D080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070F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4741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FF69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371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3E8A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1C3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136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C70B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丝盖垫子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142F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9830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E448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443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CA6A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69D5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275C2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9C0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137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B9C1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活接垫子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C4BE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20----32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F181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236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677F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D902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DD95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655C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FFA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138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6C1D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生料带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3615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955A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5B6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E8F5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DA25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6222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DCA4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4A1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139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7BB9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立式小便池感应器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8B24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12.5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2157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6213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279B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61D7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005B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94CA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359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140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843B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拖把池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D446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40cm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EB5B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2ADC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3256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19E9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E5D0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29CC6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192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141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2868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PVC管胶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EE57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80g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738A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B3AD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瓶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211F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280F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64FD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4806C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58B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142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D14C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密封胶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A5E8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300ML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B81D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98BD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1C7C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AE20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2634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E017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0D6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143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8607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钢钉</w:t>
            </w:r>
          </w:p>
          <w:p w14:paraId="65A72C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6DB3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1寸半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E1C8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73B2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BC97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CE69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60EF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5142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0FD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144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CF07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钢钉</w:t>
            </w:r>
          </w:p>
          <w:p w14:paraId="1EFC52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ADDA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2寸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31F8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ED39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1998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7683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BF9F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BEB1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2F6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145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03DA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小便池排尿管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ED26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6F05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4C58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3461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AE81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624A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033A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CE3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706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9F86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</w:tbl>
    <w:p w14:paraId="24968C6D">
      <w:pPr>
        <w:pStyle w:val="259"/>
        <w:tabs>
          <w:tab w:val="left" w:pos="0"/>
          <w:tab w:val="left" w:pos="180"/>
          <w:tab w:val="left" w:pos="360"/>
        </w:tabs>
        <w:spacing w:line="276" w:lineRule="auto"/>
        <w:ind w:left="0" w:leftChars="0" w:firstLine="0" w:firstLineChars="0"/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</w:p>
    <w:p w14:paraId="5E6A0E5F">
      <w:pPr>
        <w:pStyle w:val="259"/>
        <w:numPr>
          <w:ilvl w:val="0"/>
          <w:numId w:val="0"/>
        </w:numPr>
        <w:tabs>
          <w:tab w:val="left" w:pos="0"/>
          <w:tab w:val="left" w:pos="180"/>
          <w:tab w:val="left" w:pos="360"/>
        </w:tabs>
        <w:spacing w:line="276" w:lineRule="auto"/>
        <w:ind w:firstLine="3264" w:firstLineChars="739"/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 w:eastAsia="宋体" w:cs="Times New Roman"/>
          <w:b/>
          <w:color w:val="000000" w:themeColor="text1"/>
          <w:kern w:val="2"/>
          <w:sz w:val="4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三、</w:t>
      </w:r>
      <w:r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  <w:t>项目</w:t>
      </w:r>
      <w:r>
        <w:rPr>
          <w:rFonts w:hint="eastAsia"/>
          <w:b/>
          <w:color w:val="000000" w:themeColor="text1"/>
          <w:sz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说明</w:t>
      </w:r>
      <w:r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  <w:t>：</w:t>
      </w:r>
    </w:p>
    <w:p w14:paraId="4BAAE88C">
      <w:pPr>
        <w:pStyle w:val="259"/>
        <w:numPr>
          <w:ilvl w:val="0"/>
          <w:numId w:val="0"/>
        </w:num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jc w:val="left"/>
        <w:rPr>
          <w:rFonts w:hint="eastAsia"/>
          <w:b/>
          <w:color w:val="000000" w:themeColor="text1"/>
          <w:sz w:val="48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产品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必须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符合国家质量标准，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质保一年，出现质量问题，所有损失由中标方承担。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接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采购人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通知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小时之内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采购人所需配件送达指定仓库入库登记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自通知供货商计算，</w:t>
      </w:r>
      <w:r>
        <w:rPr>
          <w:rFonts w:hint="eastAsia" w:ascii="宋体" w:hAnsi="宋体" w:eastAsia="宋体" w:cs="Times New Roman"/>
          <w:spacing w:val="0"/>
          <w:kern w:val="2"/>
          <w:sz w:val="24"/>
          <w:szCs w:val="24"/>
          <w:highlight w:val="none"/>
          <w:lang w:val="en-US" w:eastAsia="zh-CN" w:bidi="ar-SA"/>
        </w:rPr>
        <w:t>每延迟1小时支付200元违约金。</w:t>
      </w:r>
    </w:p>
    <w:p w14:paraId="5521F92A">
      <w:pPr>
        <w:pStyle w:val="259"/>
        <w:numPr>
          <w:ilvl w:val="0"/>
          <w:numId w:val="5"/>
        </w:numPr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jc w:val="center"/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货物</w:t>
      </w:r>
      <w:r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  <w:t>清单：</w:t>
      </w:r>
    </w:p>
    <w:tbl>
      <w:tblPr>
        <w:tblStyle w:val="48"/>
        <w:tblW w:w="9570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2047"/>
        <w:gridCol w:w="1688"/>
        <w:gridCol w:w="1464"/>
        <w:gridCol w:w="899"/>
        <w:gridCol w:w="971"/>
        <w:gridCol w:w="759"/>
        <w:gridCol w:w="1028"/>
      </w:tblGrid>
      <w:tr w14:paraId="1E8C3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FFFFFF" w:fill="FFFFFF"/>
            <w:vAlign w:val="center"/>
          </w:tcPr>
          <w:p w14:paraId="437739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0F7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68562C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4B87EA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0383C7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2E1286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需求数量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3A354A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397965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预算</w:t>
            </w:r>
          </w:p>
          <w:p w14:paraId="5D175D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3C1D9A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6B4939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38210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545A7B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预算总金额（元）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B9E0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07222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030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E00A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防雨电源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63D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40BFC_12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5E0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56B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A7F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FE4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90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26BD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8A71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70E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CD8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电池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903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5—7号电池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582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5C9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B44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板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0BB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6966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0AF7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E93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BB8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调速器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B26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暗装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EB2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8F3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24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F8A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37EB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84F9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918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C55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电容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105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2.5WF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C5B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E1F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872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461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2607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803B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AFD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7E6B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防水胶带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407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（独立包装）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1CB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9BD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1.8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389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盘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BEA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1.8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2191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39B0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723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88DE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电插头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F6E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三脚/两脚10A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92847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CE4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534AB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489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31A6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F625E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54C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9B8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电插头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165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10-16A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E3D47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9ED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AE032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8E7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0743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0E96C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2C7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F7E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吸顶风扇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F87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360摇头风扇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81D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2EF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2E1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6E9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9391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9075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BCD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DF3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线槽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87F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2-5公分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9E138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706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2.8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119D6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278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2.8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9760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687F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6B4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77E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地插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EF7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66E8D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A71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D51D6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FE7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180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0E45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69507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454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D12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线盒修复器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E0F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658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EF3FE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036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4C41B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C7A5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09DC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610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28F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配电箱盖板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4CE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18路-20路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E0E78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D5C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C68DE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50E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7077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2A33F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BBD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8D5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电缆井锁芯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94F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AF7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37BFE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780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E37B1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B991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295C9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D18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A9C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玻璃胶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C5F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透明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F41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348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901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E3C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8094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68939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18A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9BCC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燕尾丝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061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φ6/8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00275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C88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0C44E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B66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CB8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2DC86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110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7D8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膨胀螺丝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BC4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8×70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5FB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8A0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96B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BD3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0866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4ECA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83F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66C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胀塞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D42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φ6/8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46F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6D01A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167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袋（100个）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565A7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AFB5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241AC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69F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F02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自攻丝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91D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φ35/40/50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B7A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03837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EEB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袋（100个）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EC450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4FF0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2F3E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DD2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D32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接线端子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493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两路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F10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71D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1BB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袋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8C1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84BA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CA777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1E3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32B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配电箱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589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30*40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6DC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A03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55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168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AEF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55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1254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EACB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DF0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0C3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多用插排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2A4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10A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E7C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F3940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3EB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3300F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9A7A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09D7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ED1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4F0B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防护手套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3AB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橡胶防滑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41C4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859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2ACCD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双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5C8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EB53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0D353E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69A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D91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五孔插座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6F5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暗装10A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057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0E4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A8E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4DA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F9DF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1821D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7AB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9E0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空调插座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BA6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暗明装16A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BA5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225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5FA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3AC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9556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90503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EEA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2F6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投光灯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13E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19C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D0C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A72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02A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D0F1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1D60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4E1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5F2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Led路灯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FAA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80w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9DA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610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BB0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E0C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130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351C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7ABF1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C76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0E1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单、双灯架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5B3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T8国标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4C2E4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B68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88744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D93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2369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0732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476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67D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LED灯管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501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T8 20W 6500K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591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E59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DAA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37E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07CF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5D0C8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3E0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C81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单、双灯架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69B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T5国标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3121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76ACE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F78AD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DA21C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A77F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E91A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34E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C3B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灯管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905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T5 6500K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E92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13B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117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8A2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8BCD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030A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FF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70D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Led灯泡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3FC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30W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5A8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8D46B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659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2E980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3FA6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01FD4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AB6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2815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LED灯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33B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18W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7D5C1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F0E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F7A53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90B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10B7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2F1A6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8D0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DF0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LED 灯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6F5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9W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28F1F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AA3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C097A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E5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AA09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DE2E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60D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3B6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走廊吸顶灯灯罩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D53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EB4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B05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EEC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D72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EE71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28F7F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A5D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B49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走廊吸顶灯灯芯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268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声光控一体18-24W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26D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627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059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BD7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10E2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462A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01A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97B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走廊吸顶灯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F94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490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E4F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65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F0E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 套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7CD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65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3BDE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6D38B6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C4A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471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景观灯灯罩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E42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口径约14公分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3D7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EBD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EE0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B25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1ADA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7846B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2A3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5493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平板灯芯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59E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LED模组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3C288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F39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9AC5D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916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7221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030C8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FBB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2B1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三相四线漏电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981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63A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7B5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6E511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C87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CEFCB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01A6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76F6A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A26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3F1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三相四线漏电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51D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3FF4D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F24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E65A7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BF5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CCDF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F839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FE3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41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010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3p漏电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8BD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63A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FD73C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58E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AD0BE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687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9A7E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60531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B07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A8A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3p漏电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18B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100A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FA013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7CB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85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A57FB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104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85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2B45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D05C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4A9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43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2E2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2p漏电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BCE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32A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0B87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C0B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458E0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E26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80EF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2A2F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A83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44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AF32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2p漏电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92E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63A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5F1A9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861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C05F5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C03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0F81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0E665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F67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CEF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单、双、三联开关暗装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A9A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明、暗装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791F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914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DABF9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D1B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E0BF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7ECB8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286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46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E4E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交流接触器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026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220v50ACJ20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98546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9B8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FABF6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818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130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23D3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FEFA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447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47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1615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交流接触器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A6E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220v100ACJ20国标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3B224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5D8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280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F2CEF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512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280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C652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775BE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F6F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6A72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单股铜电线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9D0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1.5/2.5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A0E6E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9BF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A5E8B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ACE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B783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0101F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20C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49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5FC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单股铜电线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7C5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4平方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14BE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C23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306E6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987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31F0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F551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33E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457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单股铜电线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016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6平方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3CBD0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5E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5.5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E9C09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099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5.5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CBDB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24CE2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6FD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51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43E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三芯电缆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04E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6平方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823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11A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B40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07C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C295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7A50D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7E1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52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3DC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护套铜线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B68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4平方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29F5E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929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E543D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07F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88EB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B607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D55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53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130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配电箱锁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234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通用钥匙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BE128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2BF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1C13E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把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CFC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E150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63076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4D3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54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3027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铜压线鼻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005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240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2D06B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92C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E899F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EED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3168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60746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690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55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A6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铜压线鼻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474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150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BFC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5BA5D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D4C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B738F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98A4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1BC2B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EDD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56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EAA2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压线端子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F38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U型sv5.5—4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C2E77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04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97F62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袋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D72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75AF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12AD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87E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57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A74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灯 脚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7BE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灯管灯脚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F68BC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3A6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6F6DF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C5B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B889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AA2C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B4F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58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0F2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镇流器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651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T5灯管镇流器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E06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796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157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90D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09A0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24C8A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C7F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59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6A0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楼顶射灯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D96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400w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7CE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F7A7C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8EC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CF0B8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350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B76E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9104E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802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BAB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吊扇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172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三叶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08B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BA9FD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ED1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2D482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110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CA7F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A3E0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03B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61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099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声控开关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4C4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暗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856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6370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4CA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418EF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DA03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22D9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8B1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62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BE4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多用带线插排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D5E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3米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8DE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587F5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395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12720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5F11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7E0C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6A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63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C3A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双面胶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4D1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153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19B31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5C0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盘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6C111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5FF8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611E7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72F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64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06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高压防水胶带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167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C48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93EAA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693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盘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123E8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C0FD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255BC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6BB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65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979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线管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C54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16-20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862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5A37B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A4C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根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5A7EA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DF6C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035EB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447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66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C9C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管卡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BF4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6FF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BA4D1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031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包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87EF0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5E14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40AE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395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67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4EA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铜花线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497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2*1.5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C97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294E9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90C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93BF0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D058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06523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0B8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68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320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坐灯口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675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2B9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AC385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919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0307A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DE74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207ED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1DF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69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536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平板灯  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FE2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300*300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802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E5DD9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65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9D1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F72AE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65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F2A2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01F63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A2E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70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F3C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平板灯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62E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600*600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60F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2E209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85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F61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763EF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85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13DA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32A2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AC7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71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EDB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LED灯芯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38A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24w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6BA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7530D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60D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53E11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F170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0961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7A7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72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33D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微电脑时控开关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A66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220v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7F5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63954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DC2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97D61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D975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7E23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29E72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73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D1FF8D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水箱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25AC1C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</w:p>
          <w:p w14:paraId="21B8C276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中号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DD9444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E51A63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70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FF3B6A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套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9942F6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70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34252D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蹲便器用</w:t>
            </w:r>
          </w:p>
        </w:tc>
      </w:tr>
      <w:tr w14:paraId="17D40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4BDEE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74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9118FE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水箱洁具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7EE6C2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中号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3D0564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862569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25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3F4161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套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17574A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25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42E8F2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7A7E8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0AD79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75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2520DB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大水箱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454661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40升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909D0E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8C17F6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137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428FD6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套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3F6AAE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137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CC4F70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公共厕所用（高位）</w:t>
            </w:r>
          </w:p>
        </w:tc>
      </w:tr>
      <w:tr w14:paraId="0D5BDD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9489F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76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A6B31E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大水箱止水阀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1E934D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BE5350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671B25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5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3C50A1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套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6BA936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5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7B0E73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2D032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1B201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77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C49C1A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延时阀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C39EA5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25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5565D3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F30EF0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35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392329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套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022D8D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35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3ED426">
            <w:pPr>
              <w:widowControl/>
              <w:tabs>
                <w:tab w:val="left" w:pos="353"/>
              </w:tabs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直冲式立管用</w:t>
            </w:r>
          </w:p>
        </w:tc>
      </w:tr>
      <w:tr w14:paraId="45BB5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DDB14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78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3D19CA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铜质球阀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45D2AD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DN20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9DF7FB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3C586B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15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100906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个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C37845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15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ACEF77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3D59F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979E9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79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BA7061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铜质球阀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6543E7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DN25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1AEF1A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3ECCD0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21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2716E6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个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4A9C47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21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9FA7C0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254B4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72189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80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7AF771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铜质球阀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086375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DN32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FC4089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7A303A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38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1335A4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个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601EAD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38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42C1E8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787C2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8B159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81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8C45EE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铜质球阀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29AD23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DN40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F6F69D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0DB15F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55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392AFF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个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720746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55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163B70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452C2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FF9F7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82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20A7EF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PPR双活接球阀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5DF8EA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25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2D49E4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97A9C3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28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394AF3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个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88073F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28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52B50C">
            <w:pPr>
              <w:widowControl/>
              <w:tabs>
                <w:tab w:val="left" w:pos="327"/>
              </w:tabs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宏开牌</w:t>
            </w:r>
          </w:p>
        </w:tc>
      </w:tr>
      <w:tr w14:paraId="2BF21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F2086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83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FE565E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PPR双活接球阀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2840BC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32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B13805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0E25FC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35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97FF40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个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0F1690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35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E10D6C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宏开牌</w:t>
            </w:r>
          </w:p>
        </w:tc>
      </w:tr>
      <w:tr w14:paraId="068FF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B5940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84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50497F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PPR双活接球阀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CD5C2C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40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6252A5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DD0571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46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3DEEE9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个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B8C01B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46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08A1A3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34BFB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BD2B8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85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83C721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PPR双活接球阀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811558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50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589475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7716EF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60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240A72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个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9C4503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60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15401E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2D1C5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AAE4F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86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787FAC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角阀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DEE84B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6193ED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149427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13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37F06D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个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C93837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13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9A3BBD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铜质国标</w:t>
            </w:r>
          </w:p>
        </w:tc>
      </w:tr>
      <w:tr w14:paraId="7D960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544E7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87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3F5CDC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放气阀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879FC2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20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FFF5ED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2B08DD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14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F96171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个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69C8AC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14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CB367C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21C95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76641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88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10FED4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电磁阀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541355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4分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7FA300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BE94E3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47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F311F9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个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6F3D7D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47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40D152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2E4CE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7A58F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89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17EF41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电磁阀探头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FEE3A0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79FC3D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931EBA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28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87ABF8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个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822585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28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890D09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12V铜外丝</w:t>
            </w:r>
          </w:p>
        </w:tc>
      </w:tr>
      <w:tr w14:paraId="3ABBE0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F46F1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90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A4FC93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电磁阀调节器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8621A7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A03417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9EB60B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122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572AD5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个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54206A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122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2096D0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  <w:t>三合一体</w:t>
            </w:r>
          </w:p>
        </w:tc>
      </w:tr>
      <w:tr w14:paraId="0ECCA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A77BC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91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C143CC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水龙头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A796CA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15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EBCAC0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5B8BAB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12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C74352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个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D288F0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12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46D72D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普通国标</w:t>
            </w:r>
          </w:p>
        </w:tc>
      </w:tr>
      <w:tr w14:paraId="2E51C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361C1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92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688DC5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水龙头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6C9FD4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15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A0D43B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2BE659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15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D25B4C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个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D64905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15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BAD862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普通长颈国标</w:t>
            </w:r>
          </w:p>
        </w:tc>
      </w:tr>
      <w:tr w14:paraId="774FA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73E6A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93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F1AF87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台上盆水龙头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5AB9B2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15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32CCDC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7D49A0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25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6A6C76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个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B42311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25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29F9C8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  <w:t>不低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330克</w:t>
            </w:r>
          </w:p>
        </w:tc>
      </w:tr>
      <w:tr w14:paraId="2B8C3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E1D03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94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8D9A60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台上洗面盆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0BC085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18寸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B49CF7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386F5C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77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FA8BF8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套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2DF3E6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77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155756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  <w:t>含排水管</w:t>
            </w:r>
          </w:p>
        </w:tc>
      </w:tr>
      <w:tr w14:paraId="6EEF6C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67C1B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95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C07F69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立柱式洗面盆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61C054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60X80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3A5B59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F884DC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130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1479CA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套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BD98CA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130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478A60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  <w:t>含排水管</w:t>
            </w:r>
          </w:p>
        </w:tc>
      </w:tr>
      <w:tr w14:paraId="408ED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6AEA4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96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B92662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下水管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107B1D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32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EE04C0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5E98C7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6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867BD7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支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4E5A93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6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57D56B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00E15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9B0CB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97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BB1D1B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下水管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3600AB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40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36127C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C1C27F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7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08DE5C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支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F4D692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7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5723E3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0758E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E5C52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98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7946AB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下水管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ECC28F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50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7AE5E4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1439F3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8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7FFFEC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支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57538E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8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DD9F7F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7866A2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3766B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99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0F2F95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上水软管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C128E2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15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CBA091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C20AB4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6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4B52F5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支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3E3320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6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8BFA2E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60厘米</w:t>
            </w:r>
          </w:p>
        </w:tc>
      </w:tr>
      <w:tr w14:paraId="61CF4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CF796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100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EB9049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PPR给水管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1359D6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20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F12D14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DA34DE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2531B8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支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D80083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10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4F2024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4343B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F7C47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101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9EAA83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PPR给水管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E6D163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25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B35999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799D26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17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6062E8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支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EC58CC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17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8486F0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热水国标</w:t>
            </w:r>
          </w:p>
        </w:tc>
      </w:tr>
      <w:tr w14:paraId="26645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8FD67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102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864AA0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PPR给水管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BBA33A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32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D2E1E6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C35809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25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15D4B3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支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39B33F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25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FF962C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4米</w:t>
            </w:r>
          </w:p>
        </w:tc>
      </w:tr>
      <w:tr w14:paraId="72768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578ED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103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675010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PPR给水管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D37A0E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40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6F54C8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25EE97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40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F6FF68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支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A65F88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40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985D68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4米</w:t>
            </w:r>
          </w:p>
        </w:tc>
      </w:tr>
      <w:tr w14:paraId="64CE08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AB00B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104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C8FD89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PPR给水管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AAF03C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50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3C46C2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520FB2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64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525FEF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支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E32BB9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64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C4ED37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4米</w:t>
            </w:r>
          </w:p>
        </w:tc>
      </w:tr>
      <w:tr w14:paraId="52158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E5EEB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105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970BE1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 xml:space="preserve">PPR给水弯头  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91CB7D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25----32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0BF5E9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3DBEF8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6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11F8A5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个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F27580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6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FAEE5E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  <w:t>带丝</w:t>
            </w:r>
          </w:p>
        </w:tc>
      </w:tr>
      <w:tr w14:paraId="45120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091DA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106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D0A93F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 xml:space="preserve">PPR给水弯头               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681072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25----32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9AC043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549911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1.2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F9D7E2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个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3B6E30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1.2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FF8ED0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  <w:t>无丝</w:t>
            </w:r>
          </w:p>
        </w:tc>
      </w:tr>
      <w:tr w14:paraId="42A59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E782F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107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3FE2D2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 xml:space="preserve">PPR给水弯头 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BDEE1D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40----50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3E3968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C9F595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15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F123FC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个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DB76A6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15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7D82A0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  <w:t>带丝</w:t>
            </w:r>
          </w:p>
        </w:tc>
      </w:tr>
      <w:tr w14:paraId="07C74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F370A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108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6BFAEE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 xml:space="preserve">PPR给水弯头 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ED9079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40----50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C4A196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F6CEDF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3.2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03F0D6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个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0B399E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3.2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3448CD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  <w:t>无丝</w:t>
            </w:r>
          </w:p>
        </w:tc>
      </w:tr>
      <w:tr w14:paraId="56E86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12604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109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C668EC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PPR给水管节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7374C6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25----32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18FFA2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C5D0B9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6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77D198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个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13AD5A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6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A6C0C7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  <w:t>带丝</w:t>
            </w:r>
          </w:p>
        </w:tc>
      </w:tr>
      <w:tr w14:paraId="3A438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954F5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110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835873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PPR给水管节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CFF8E1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25----32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CD6807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7F1C4A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1.2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0B4CE6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个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1AABD0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1.2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035BB6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  <w:t>无丝</w:t>
            </w:r>
          </w:p>
        </w:tc>
      </w:tr>
      <w:tr w14:paraId="6650C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9E748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111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54345C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PPR给水管节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BC07BB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40----50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FBE1B6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238736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15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6EEEFD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个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37FC68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15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57FDF8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  <w:t>带丝</w:t>
            </w:r>
          </w:p>
        </w:tc>
      </w:tr>
      <w:tr w14:paraId="35FCC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3F9B0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112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B248EC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PPR给水管节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EB8D32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40----50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D552E1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F08C94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3.2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05F156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个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E2A86B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3.2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23156F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  <w:t>无丝</w:t>
            </w:r>
          </w:p>
        </w:tc>
      </w:tr>
      <w:tr w14:paraId="79032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136E3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113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742E68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PPR内、外丝活接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0762ED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25X6分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B9E517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AC2023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6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9940B5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个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38B4FD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6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09BA28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镀锌丝头</w:t>
            </w:r>
          </w:p>
        </w:tc>
      </w:tr>
      <w:tr w14:paraId="71AA20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597A2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114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DBB2D8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PPR给水三通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C6F2AB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25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27F947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E52CB9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4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87F40B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个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AF6B5B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4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50BE58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  <w:t>含内或外丝</w:t>
            </w:r>
          </w:p>
        </w:tc>
      </w:tr>
      <w:tr w14:paraId="28761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96F99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115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E480A5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PVC排水管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E8E3F0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40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566A07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CDF375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3.5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AEAE1D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米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25FBDB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3.5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E77112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6BDD3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0CCCA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116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5B3E0F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PVC排水管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B88FDF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50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C285AD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FE97A4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3.8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F8F8BE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米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6596EF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3.8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ADB7F4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58606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25852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117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ED36EE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PVC 快接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6EBED3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25-----32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00D707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2D384A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3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26D556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套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3B15E4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3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137FD6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58B3B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14B3B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118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6F25A6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PVC排水快接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17B740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40------50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848DDC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8B4424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7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E5BC9E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套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C07C1E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7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6668BA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314DCE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60E8B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119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61B12E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PVC排水直节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5122B7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25-----32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306337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28AF83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DECDC3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个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2CE2FA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986B12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041DD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0C408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120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525958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PVC排水直节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C690D3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40-----50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1A3A18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604F43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1.5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4157FD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个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327FF9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1.5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95B4C7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7883A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A5662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121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614200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PVC排水弯头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4CEA09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25-----32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614C47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E52F5D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1813AC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个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5B27E0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A14A03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2C279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7BCFD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122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828AFE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PVC排水弯头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65C296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40-----50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E997AA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14360A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1.5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73B3C6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个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47E116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1.5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2080CA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280DE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FDA31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123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226064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镀锌管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B67C58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20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FE17EE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00874F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13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07209C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米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9E1890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13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D443DA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热镀</w:t>
            </w:r>
          </w:p>
        </w:tc>
      </w:tr>
      <w:tr w14:paraId="5CF7FD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0BDD2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124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ECA4E5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镀锌管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0D976E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25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EE8D8F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A3B500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15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0485EA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米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1C04DB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15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E2E053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热镀</w:t>
            </w:r>
          </w:p>
        </w:tc>
      </w:tr>
      <w:tr w14:paraId="5238C2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07C8A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125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3FCCFE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镀锌管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0ACF82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32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28716C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21D8B5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25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E7184E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米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7EC5C2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25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862CB8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热镀</w:t>
            </w:r>
          </w:p>
        </w:tc>
      </w:tr>
      <w:tr w14:paraId="41CCC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5C15C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126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8DE64F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镀锌弯头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6CEF23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20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9069BC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5794F9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1.6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4293ED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个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9BF650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1.6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3B2DD4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或对丝、管节</w:t>
            </w:r>
          </w:p>
        </w:tc>
      </w:tr>
      <w:tr w14:paraId="76968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D049B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127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4F7678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镀锌弯头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E07DB6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25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2A7D53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243EC0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2.2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A8500C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个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19D864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2.2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561D81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  <w:t>或对丝、管节</w:t>
            </w:r>
          </w:p>
        </w:tc>
      </w:tr>
      <w:tr w14:paraId="3A3C8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F5E0D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128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584BC6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镀锌弯头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06B1A4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32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8423F6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9179B1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3.2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C45CDD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个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11100C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3.2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51606B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  <w:t>或对丝、管节</w:t>
            </w:r>
          </w:p>
        </w:tc>
      </w:tr>
      <w:tr w14:paraId="509441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8ECFF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129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E1D9B0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镀锌活接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C2D6EB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20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0E8CFE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6E5897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3.5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C3A442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个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5D7402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3.5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471F4E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42E43D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08927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130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C804FD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镀锌活接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A467E2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25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726575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190157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4.5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C7CA78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个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8DFDC2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4.5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726860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6A15E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B8CDB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131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C339E7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镀锌活接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7EE12E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32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52C5B4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659760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8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61D317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个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344065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8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BDDC2D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7AE71E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39D9F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132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A7CDE4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跑风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09F894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3BB9FC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894F0F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B2F3EB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个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6BB117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313C7A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暖气片用</w:t>
            </w:r>
          </w:p>
        </w:tc>
      </w:tr>
      <w:tr w14:paraId="431B1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99360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133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99337A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丝盖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C4FC77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32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95A034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2051ED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3.5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135EF0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个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BA23AC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3.5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C6B8A3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含正反丝</w:t>
            </w:r>
          </w:p>
        </w:tc>
      </w:tr>
      <w:tr w14:paraId="2A368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D6AEB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134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D731CF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丝盖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68DC63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40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F35BBA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C80CA6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3.5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062446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个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CFEEA9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3.5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E81E89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含正反丝</w:t>
            </w:r>
          </w:p>
        </w:tc>
      </w:tr>
      <w:tr w14:paraId="2525C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FB443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135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955815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丝盖垫子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BA2DA6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32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C6F96B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F34F24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C33158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个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7390BD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816385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  <w:t>硅胶</w:t>
            </w:r>
          </w:p>
        </w:tc>
      </w:tr>
      <w:tr w14:paraId="341F1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74D13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136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ACDC13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丝盖垫子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DE60FD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40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672472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BA6B0D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9B3D8F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个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ACE2A4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7C9BE6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  <w:t>硅胶</w:t>
            </w:r>
          </w:p>
        </w:tc>
      </w:tr>
      <w:tr w14:paraId="637897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3B346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137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80311E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活接垫子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EA2380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20----32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60509D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42DDB5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0.5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A39773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个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8C25C4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0.5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567492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  <w:t>硅胶</w:t>
            </w:r>
          </w:p>
        </w:tc>
      </w:tr>
      <w:tr w14:paraId="7A5BB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4AC03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138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87F262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生料带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0A3C0C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CC68D0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563A91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5E5ED0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盘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07145D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C50F98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276F3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A7417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139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9B25EA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立式小便池感应器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2A340F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12.5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63275D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42445A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45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3ADD3F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套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5A4DE3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45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2EDFE6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  <w:t>方形嵌入式</w:t>
            </w:r>
          </w:p>
        </w:tc>
      </w:tr>
      <w:tr w14:paraId="6D6BB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A61B9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140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575D25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拖布池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B7E708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40cm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F3E8CE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EEFEED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105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1D441A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套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488250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105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16DBCA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  <w:t>含排水管</w:t>
            </w:r>
          </w:p>
        </w:tc>
      </w:tr>
      <w:tr w14:paraId="706A8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0967C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141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A88191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PVC管胶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3A7AF3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80g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78C473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DF418B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FB57C8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瓶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3D55EB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99AC96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0685F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296F8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142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735F31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密封胶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11D6CE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300ML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44B838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D0649F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15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5BA3B1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支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375A34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15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DC3057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7632E8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FFD33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143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32FBCA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钢钉</w:t>
            </w:r>
          </w:p>
          <w:p w14:paraId="1684A3E5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98547F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1寸半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E8A991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3F5DA1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6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AF7423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盒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D38CD6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6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3C0BD5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3F80F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DF5E5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144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FD8E1E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钢钉</w:t>
            </w:r>
          </w:p>
          <w:p w14:paraId="485D1A4F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33F30D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2寸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F74C21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5EC127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7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F6C656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盒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603194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7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CBC996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34920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59306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145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058832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小便池排尿管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EA0F1B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9073FB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7D557B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7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BB486F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支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B54EC9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7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71D51A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65CA4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7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E46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680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5DE6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4545.7</w:t>
            </w:r>
          </w:p>
        </w:tc>
      </w:tr>
    </w:tbl>
    <w:p w14:paraId="3FBFB973">
      <w:pPr>
        <w:pStyle w:val="259"/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rPr>
          <w:b/>
          <w:color w:val="000000"/>
          <w:sz w:val="44"/>
          <w:highlight w:val="none"/>
        </w:rPr>
      </w:pPr>
    </w:p>
    <w:p w14:paraId="1BC9CCCB">
      <w:pPr>
        <w:ind w:firstLine="482" w:firstLineChars="200"/>
        <w:rPr>
          <w:rFonts w:ascii="宋体" w:hAnsi="宋体"/>
          <w:b/>
          <w:sz w:val="24"/>
          <w:szCs w:val="24"/>
          <w:highlight w:val="none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4"/>
          <w:highlight w:val="none"/>
        </w:rPr>
        <w:t>注：1、</w:t>
      </w:r>
      <w:r>
        <w:rPr>
          <w:rFonts w:hint="eastAsia" w:ascii="宋体" w:hAnsi="宋体"/>
          <w:b/>
          <w:sz w:val="24"/>
          <w:szCs w:val="24"/>
          <w:highlight w:val="none"/>
        </w:rPr>
        <w:t>本报价为</w:t>
      </w:r>
      <w:r>
        <w:rPr>
          <w:rFonts w:hint="eastAsia" w:ascii="宋体" w:hAnsi="宋体"/>
          <w:b/>
          <w:sz w:val="24"/>
          <w:szCs w:val="24"/>
          <w:highlight w:val="none"/>
          <w:lang w:val="en-US" w:eastAsia="zh-CN"/>
        </w:rPr>
        <w:t>包括材料、运输、人工费、税费</w:t>
      </w:r>
      <w:r>
        <w:rPr>
          <w:rFonts w:hint="eastAsia" w:ascii="宋体" w:hAnsi="宋体"/>
          <w:b/>
          <w:sz w:val="24"/>
          <w:szCs w:val="24"/>
          <w:highlight w:val="none"/>
        </w:rPr>
        <w:t>等。</w:t>
      </w:r>
    </w:p>
    <w:p w14:paraId="7482B998">
      <w:pPr>
        <w:ind w:firstLine="964" w:firstLineChars="400"/>
        <w:rPr>
          <w:rFonts w:ascii="宋体" w:hAnsi="宋体"/>
          <w:b/>
          <w:sz w:val="24"/>
          <w:szCs w:val="24"/>
          <w:highlight w:val="none"/>
        </w:rPr>
      </w:pPr>
      <w:r>
        <w:rPr>
          <w:rFonts w:hint="eastAsia" w:ascii="宋体" w:hAnsi="宋体"/>
          <w:b/>
          <w:sz w:val="24"/>
          <w:szCs w:val="24"/>
          <w:highlight w:val="none"/>
        </w:rPr>
        <w:t>2、各单价报价均不能超预算单价。</w:t>
      </w:r>
    </w:p>
    <w:p w14:paraId="6E451C70">
      <w:pPr>
        <w:pStyle w:val="2"/>
        <w:ind w:left="480" w:firstLine="0" w:firstLineChars="0"/>
        <w:rPr>
          <w:rFonts w:ascii="宋体" w:hAnsi="宋体"/>
          <w:b/>
          <w:kern w:val="2"/>
          <w:sz w:val="24"/>
          <w:szCs w:val="24"/>
          <w:highlight w:val="none"/>
        </w:rPr>
      </w:pPr>
      <w:r>
        <w:rPr>
          <w:rFonts w:hint="eastAsia"/>
          <w:highlight w:val="none"/>
        </w:rPr>
        <w:t xml:space="preserve">     </w:t>
      </w:r>
      <w:r>
        <w:rPr>
          <w:rFonts w:hint="eastAsia" w:ascii="宋体" w:hAnsi="宋体"/>
          <w:b/>
          <w:kern w:val="2"/>
          <w:sz w:val="24"/>
          <w:szCs w:val="24"/>
          <w:highlight w:val="none"/>
        </w:rPr>
        <w:t>3、</w:t>
      </w:r>
      <w:r>
        <w:rPr>
          <w:rFonts w:ascii="宋体" w:hAnsi="宋体"/>
          <w:b/>
          <w:kern w:val="2"/>
          <w:sz w:val="24"/>
          <w:szCs w:val="24"/>
          <w:highlight w:val="none"/>
        </w:rPr>
        <w:t>注：必须付分项报价表。</w:t>
      </w:r>
    </w:p>
    <w:p w14:paraId="57712D71">
      <w:pPr>
        <w:pStyle w:val="2"/>
        <w:rPr>
          <w:rFonts w:ascii="宋体" w:hAnsi="宋体"/>
          <w:b/>
          <w:kern w:val="2"/>
          <w:sz w:val="24"/>
          <w:szCs w:val="24"/>
          <w:highlight w:val="none"/>
        </w:rPr>
      </w:pPr>
    </w:p>
    <w:sectPr>
      <w:headerReference r:id="rId7" w:type="default"/>
      <w:footerReference r:id="rId8" w:type="default"/>
      <w:pgSz w:w="11906" w:h="16838"/>
      <w:pgMar w:top="1191" w:right="924" w:bottom="1038" w:left="1259" w:header="851" w:footer="992" w:gutter="0"/>
      <w:cols w:space="720" w:num="1"/>
      <w:titlePg/>
      <w:docGrid w:type="lines" w:linePitch="5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0" w:usb3="00000000" w:csb0="4002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FC543D">
    <w:pPr>
      <w:pStyle w:val="32"/>
      <w:tabs>
        <w:tab w:val="left" w:pos="8856"/>
        <w:tab w:val="clear" w:pos="4153"/>
        <w:tab w:val="clear" w:pos="8306"/>
      </w:tabs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681530">
    <w:pPr>
      <w:pStyle w:val="32"/>
      <w:framePr w:wrap="around" w:vAnchor="text" w:hAnchor="margin" w:xAlign="right" w:y="1"/>
      <w:rPr>
        <w:rStyle w:val="52"/>
      </w:rPr>
    </w:pPr>
    <w:r>
      <w:rPr>
        <w:rStyle w:val="52"/>
      </w:rPr>
      <w:fldChar w:fldCharType="begin"/>
    </w:r>
    <w:r>
      <w:rPr>
        <w:rStyle w:val="52"/>
      </w:rPr>
      <w:instrText xml:space="preserve">PAGE  </w:instrText>
    </w:r>
    <w:r>
      <w:rPr>
        <w:rStyle w:val="52"/>
      </w:rPr>
      <w:fldChar w:fldCharType="end"/>
    </w:r>
  </w:p>
  <w:p w14:paraId="203B0948">
    <w:pPr>
      <w:pStyle w:val="3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6FB900">
    <w:pPr>
      <w:pStyle w:val="32"/>
      <w:rPr>
        <w:rFonts w:ascii="楷体" w:hAnsi="楷体" w:eastAsia="楷体"/>
        <w:b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-325755</wp:posOffset>
              </wp:positionH>
              <wp:positionV relativeFrom="paragraph">
                <wp:posOffset>9471660</wp:posOffset>
              </wp:positionV>
              <wp:extent cx="6286500" cy="635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86500" cy="63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25.65pt;margin-top:745.8pt;height:0.05pt;width:495pt;z-index:251659264;mso-width-relative:page;mso-height-relative:page;" filled="f" stroked="t" coordsize="21600,21600" o:gfxdata="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i0ED4toAAAANAQAADwAAAAAA&#10;AAABACAAAAAiAAAAZHJzL2Rvd25yZXYueG1sUEsBAhQAFAAAAAgAh07iQEB/6H7YAQAA3QMAAA4A&#10;AAAAAAAAAQAgAAAAKQEAAGRycy9lMm9Eb2MueG1sUEsFBgAAAAAGAAYAWQEAAHM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-9525</wp:posOffset>
              </wp:positionV>
              <wp:extent cx="6134100" cy="635"/>
              <wp:effectExtent l="0" t="0" r="0" b="0"/>
              <wp:wrapNone/>
              <wp:docPr id="2" name="Lin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4100" cy="635"/>
                      </a:xfrm>
                      <a:prstGeom prst="line">
                        <a:avLst/>
                      </a:prstGeom>
                      <a:ln>
                        <a:noFill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4" o:spid="_x0000_s1026" o:spt="20" style="position:absolute;left:0pt;margin-left:0pt;margin-top:-0.75pt;height:0.05pt;width:483pt;z-index:251660288;mso-width-relative:page;mso-height-relative:page;" filled="f" stroked="f" coordsize="21600,21600" o:gfxdata="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">
              <v:fill on="f" focussize="0,0"/>
              <v:stroke on="f"/>
              <v:imagedata o:title=""/>
              <o:lock v:ext="edit" aspectratio="f"/>
            </v:line>
          </w:pict>
        </mc:Fallback>
      </mc:AlternateContent>
    </w:r>
    <w:r>
      <w:rPr>
        <w:rFonts w:hint="eastAsia" w:ascii="楷体" w:hAnsi="楷体" w:eastAsia="楷体"/>
        <w:b/>
      </w:rPr>
      <w:t>聊城市技师学院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F715FD">
    <w:pPr>
      <w:pStyle w:val="33"/>
      <w:pBdr>
        <w:bottom w:val="single" w:color="auto" w:sz="6" w:space="2"/>
      </w:pBdr>
      <w:ind w:right="53"/>
      <w:jc w:val="both"/>
      <w:rPr>
        <w:rFonts w:ascii="宋体" w:cs="宋体"/>
        <w:b/>
        <w:szCs w:val="21"/>
      </w:rPr>
    </w:pPr>
    <w:r>
      <w:rPr>
        <w:rFonts w:hint="eastAsia" w:ascii="宋体" w:hAnsi="宋体" w:cs="宋体"/>
        <w:b/>
        <w:szCs w:val="21"/>
      </w:rPr>
      <w:t>项目编号：</w:t>
    </w:r>
    <w:r>
      <w:rPr>
        <w:rFonts w:ascii="宋体" w:hAnsi="宋体" w:cs="宋体"/>
        <w:b/>
        <w:szCs w:val="21"/>
      </w:rPr>
      <w:t>37152380800120200011</w:t>
    </w:r>
    <w:r>
      <w:rPr>
        <w:rFonts w:hint="eastAsia" w:ascii="宋体" w:hAnsi="宋体" w:cs="宋体"/>
        <w:b/>
        <w:szCs w:val="21"/>
      </w:rPr>
      <w:t>　　谈判文</w:t>
    </w:r>
    <w:r>
      <w:rPr>
        <w:rFonts w:hint="eastAsia"/>
        <w:b/>
      </w:rPr>
      <w:t>件</w:t>
    </w:r>
  </w:p>
  <w:p w14:paraId="11781CD3">
    <w:pPr>
      <w:pStyle w:val="3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A7979D">
    <w:pPr>
      <w:pStyle w:val="33"/>
      <w:framePr w:wrap="around" w:vAnchor="text" w:hAnchor="margin" w:xAlign="center" w:y="1"/>
      <w:rPr>
        <w:rStyle w:val="52"/>
      </w:rPr>
    </w:pPr>
    <w:r>
      <w:rPr>
        <w:rStyle w:val="52"/>
      </w:rPr>
      <w:fldChar w:fldCharType="begin"/>
    </w:r>
    <w:r>
      <w:rPr>
        <w:rStyle w:val="52"/>
      </w:rPr>
      <w:instrText xml:space="preserve">PAGE  </w:instrText>
    </w:r>
    <w:r>
      <w:rPr>
        <w:rStyle w:val="52"/>
      </w:rPr>
      <w:fldChar w:fldCharType="end"/>
    </w:r>
  </w:p>
  <w:p w14:paraId="6CC54EBB">
    <w:pPr>
      <w:pStyle w:val="3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F63C4B">
    <w:pPr>
      <w:pStyle w:val="33"/>
      <w:ind w:right="53"/>
      <w:jc w:val="both"/>
      <w:rPr>
        <w:rFonts w:ascii="楷体" w:hAnsi="楷体" w:eastAsia="楷体" w:cs="宋体"/>
        <w:b/>
        <w:szCs w:val="21"/>
      </w:rPr>
    </w:pPr>
    <w:r>
      <w:rPr>
        <w:rFonts w:hint="eastAsia" w:ascii="楷体" w:hAnsi="楷体" w:eastAsia="楷体" w:cs="宋体"/>
        <w:b/>
        <w:szCs w:val="21"/>
      </w:rPr>
      <w:t>简易</w:t>
    </w:r>
    <w:r>
      <w:rPr>
        <w:rFonts w:hint="eastAsia" w:ascii="楷体" w:hAnsi="楷体" w:eastAsia="楷体"/>
        <w:b/>
      </w:rPr>
      <w:t>谈判文件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4FD437"/>
    <w:multiLevelType w:val="singleLevel"/>
    <w:tmpl w:val="DB4FD437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B"/>
    <w:multiLevelType w:val="multilevel"/>
    <w:tmpl w:val="0000000B"/>
    <w:lvl w:ilvl="0" w:tentative="0">
      <w:start w:val="1"/>
      <w:numFmt w:val="decimal"/>
      <w:pStyle w:val="16"/>
      <w:lvlText w:val="%1、"/>
      <w:lvlJc w:val="left"/>
      <w:pPr>
        <w:tabs>
          <w:tab w:val="left" w:pos="1980"/>
        </w:tabs>
        <w:ind w:left="1980" w:hanging="360"/>
      </w:pPr>
      <w:rPr>
        <w:rFonts w:hint="default" w:ascii="Times New Roman" w:hAnsi="Times New Roman" w:cs="Times New Roman"/>
        <w:sz w:val="21"/>
      </w:rPr>
    </w:lvl>
    <w:lvl w:ilvl="1" w:tentative="0">
      <w:start w:val="1"/>
      <w:numFmt w:val="lowerLetter"/>
      <w:lvlText w:val="%2)"/>
      <w:lvlJc w:val="left"/>
      <w:pPr>
        <w:tabs>
          <w:tab w:val="left" w:pos="2460"/>
        </w:tabs>
        <w:ind w:left="246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880"/>
        </w:tabs>
        <w:ind w:left="288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3300"/>
        </w:tabs>
        <w:ind w:left="330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3720"/>
        </w:tabs>
        <w:ind w:left="3720" w:hanging="420"/>
      </w:pPr>
      <w:rPr>
        <w:rFonts w:cs="Times New Roman"/>
      </w:rPr>
    </w:lvl>
    <w:lvl w:ilvl="5" w:tentative="0">
      <w:start w:val="1"/>
      <w:numFmt w:val="lowerRoman"/>
      <w:pStyle w:val="9"/>
      <w:lvlText w:val="%6."/>
      <w:lvlJc w:val="right"/>
      <w:pPr>
        <w:tabs>
          <w:tab w:val="left" w:pos="4140"/>
        </w:tabs>
        <w:ind w:left="414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4560"/>
        </w:tabs>
        <w:ind w:left="456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4980"/>
        </w:tabs>
        <w:ind w:left="498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5400"/>
        </w:tabs>
        <w:ind w:left="5400" w:hanging="420"/>
      </w:pPr>
      <w:rPr>
        <w:rFonts w:cs="Times New Roman"/>
      </w:rPr>
    </w:lvl>
  </w:abstractNum>
  <w:abstractNum w:abstractNumId="2">
    <w:nsid w:val="0000000E"/>
    <w:multiLevelType w:val="multilevel"/>
    <w:tmpl w:val="0000000E"/>
    <w:lvl w:ilvl="0" w:tentative="0">
      <w:start w:val="1"/>
      <w:numFmt w:val="decimal"/>
      <w:pStyle w:val="269"/>
      <w:lvlText w:val="5.%1"/>
      <w:lvlJc w:val="left"/>
      <w:pPr>
        <w:tabs>
          <w:tab w:val="left" w:pos="420"/>
        </w:tabs>
        <w:ind w:left="420" w:hanging="420"/>
      </w:pPr>
      <w:rPr>
        <w:rFonts w:hint="eastAsia" w:cs="Times New Roman"/>
      </w:rPr>
    </w:lvl>
    <w:lvl w:ilvl="1" w:tentative="0">
      <w:start w:val="1"/>
      <w:numFmt w:val="decimalEnclosedCircle"/>
      <w:lvlText w:val="%2"/>
      <w:lvlJc w:val="left"/>
      <w:pPr>
        <w:tabs>
          <w:tab w:val="left" w:pos="1140"/>
        </w:tabs>
        <w:ind w:left="1140" w:hanging="720"/>
      </w:pPr>
      <w:rPr>
        <w:rFonts w:hint="default" w:cs="Times New Roman"/>
      </w:rPr>
    </w:lvl>
    <w:lvl w:ilvl="2" w:tentative="0">
      <w:start w:val="1"/>
      <w:numFmt w:val="decimal"/>
      <w:pStyle w:val="183"/>
      <w:lvlText w:val="%3、"/>
      <w:lvlJc w:val="left"/>
      <w:pPr>
        <w:tabs>
          <w:tab w:val="left" w:pos="651"/>
        </w:tabs>
        <w:ind w:left="651" w:hanging="360"/>
      </w:pPr>
      <w:rPr>
        <w:rFonts w:hint="default" w:ascii="Times New Roman" w:hAnsi="Times New Roman" w:cs="Times New Roman"/>
        <w:color w:val="auto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3">
    <w:nsid w:val="00000014"/>
    <w:multiLevelType w:val="multilevel"/>
    <w:tmpl w:val="00000014"/>
    <w:lvl w:ilvl="0" w:tentative="0">
      <w:start w:val="1"/>
      <w:numFmt w:val="decimal"/>
      <w:pStyle w:val="15"/>
      <w:lvlText w:val="第%1章."/>
      <w:lvlJc w:val="left"/>
      <w:pPr>
        <w:ind w:left="432" w:hanging="432"/>
      </w:pPr>
      <w:rPr>
        <w:rFonts w:hint="eastAsia" w:cs="Times New Roman"/>
      </w:rPr>
    </w:lvl>
    <w:lvl w:ilvl="1" w:tentative="0">
      <w:start w:val="1"/>
      <w:numFmt w:val="decimal"/>
      <w:pStyle w:val="165"/>
      <w:lvlText w:val="%1.%2"/>
      <w:lvlJc w:val="left"/>
      <w:pPr>
        <w:ind w:left="576" w:hanging="576"/>
      </w:pPr>
      <w:rPr>
        <w:rFonts w:cs="Times New Roman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 w:tentative="0">
      <w:start w:val="1"/>
      <w:numFmt w:val="decimal"/>
      <w:lvlText w:val="%1.%2.%3.%4"/>
      <w:lvlJc w:val="left"/>
      <w:pPr>
        <w:ind w:left="1584" w:hanging="864"/>
      </w:pPr>
      <w:rPr>
        <w:rFonts w:cs="Times New Roman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4">
    <w:nsid w:val="00000017"/>
    <w:multiLevelType w:val="multilevel"/>
    <w:tmpl w:val="00000017"/>
    <w:lvl w:ilvl="0" w:tentative="0">
      <w:start w:val="2"/>
      <w:numFmt w:val="japaneseCounting"/>
      <w:lvlText w:val="第%1章"/>
      <w:lvlJc w:val="left"/>
      <w:pPr>
        <w:tabs>
          <w:tab w:val="left" w:pos="2128"/>
        </w:tabs>
        <w:ind w:left="2128" w:hanging="1770"/>
      </w:pPr>
      <w:rPr>
        <w:rFonts w:hint="default" w:cs="Times New Roman"/>
      </w:rPr>
    </w:lvl>
    <w:lvl w:ilvl="1" w:tentative="0">
      <w:start w:val="1"/>
      <w:numFmt w:val="lowerLetter"/>
      <w:pStyle w:val="273"/>
      <w:lvlText w:val="%2)"/>
      <w:lvlJc w:val="left"/>
      <w:pPr>
        <w:tabs>
          <w:tab w:val="left" w:pos="1198"/>
        </w:tabs>
        <w:ind w:left="1198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618"/>
        </w:tabs>
        <w:ind w:left="1618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038"/>
        </w:tabs>
        <w:ind w:left="2038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458"/>
        </w:tabs>
        <w:ind w:left="2458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878"/>
        </w:tabs>
        <w:ind w:left="2878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298"/>
        </w:tabs>
        <w:ind w:left="3298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718"/>
        </w:tabs>
        <w:ind w:left="3718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138"/>
        </w:tabs>
        <w:ind w:left="4138" w:hanging="42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mMTE0YzJlZmI3ZTUyMDNkYmEzZTdmZDIxMTU0MzcifQ=="/>
  </w:docVars>
  <w:rsids>
    <w:rsidRoot w:val="004B5429"/>
    <w:rsid w:val="000231E0"/>
    <w:rsid w:val="00035B6F"/>
    <w:rsid w:val="00051355"/>
    <w:rsid w:val="00086C70"/>
    <w:rsid w:val="000D5213"/>
    <w:rsid w:val="000D6C78"/>
    <w:rsid w:val="000E7F76"/>
    <w:rsid w:val="000F6ED2"/>
    <w:rsid w:val="001126C3"/>
    <w:rsid w:val="001175D0"/>
    <w:rsid w:val="00122CE9"/>
    <w:rsid w:val="00134C50"/>
    <w:rsid w:val="001554D8"/>
    <w:rsid w:val="00157D04"/>
    <w:rsid w:val="001649D8"/>
    <w:rsid w:val="00187416"/>
    <w:rsid w:val="001A67B8"/>
    <w:rsid w:val="001E414B"/>
    <w:rsid w:val="001E49E8"/>
    <w:rsid w:val="001F54FF"/>
    <w:rsid w:val="001F7280"/>
    <w:rsid w:val="00235CC7"/>
    <w:rsid w:val="00246B27"/>
    <w:rsid w:val="002A7360"/>
    <w:rsid w:val="002B2BCC"/>
    <w:rsid w:val="002C4C18"/>
    <w:rsid w:val="00311EDA"/>
    <w:rsid w:val="00314BE0"/>
    <w:rsid w:val="0031516A"/>
    <w:rsid w:val="00316FE1"/>
    <w:rsid w:val="00323277"/>
    <w:rsid w:val="00330D9E"/>
    <w:rsid w:val="0033696F"/>
    <w:rsid w:val="0034567C"/>
    <w:rsid w:val="0036563D"/>
    <w:rsid w:val="003879D1"/>
    <w:rsid w:val="00396BD7"/>
    <w:rsid w:val="003A4C70"/>
    <w:rsid w:val="003D3363"/>
    <w:rsid w:val="00415921"/>
    <w:rsid w:val="00452531"/>
    <w:rsid w:val="0047191F"/>
    <w:rsid w:val="00475656"/>
    <w:rsid w:val="00476CF5"/>
    <w:rsid w:val="004A2EC0"/>
    <w:rsid w:val="004A7586"/>
    <w:rsid w:val="004B1FA5"/>
    <w:rsid w:val="004B5429"/>
    <w:rsid w:val="004F1E42"/>
    <w:rsid w:val="005003D3"/>
    <w:rsid w:val="00506C00"/>
    <w:rsid w:val="00530474"/>
    <w:rsid w:val="0053251A"/>
    <w:rsid w:val="00541B96"/>
    <w:rsid w:val="005434AA"/>
    <w:rsid w:val="005451C3"/>
    <w:rsid w:val="00550FC2"/>
    <w:rsid w:val="00551DC7"/>
    <w:rsid w:val="0056361C"/>
    <w:rsid w:val="00564EFB"/>
    <w:rsid w:val="00571B40"/>
    <w:rsid w:val="0059302B"/>
    <w:rsid w:val="005B567C"/>
    <w:rsid w:val="005C4002"/>
    <w:rsid w:val="005E4122"/>
    <w:rsid w:val="005E514C"/>
    <w:rsid w:val="0060219B"/>
    <w:rsid w:val="0061159B"/>
    <w:rsid w:val="00612CBA"/>
    <w:rsid w:val="006227EE"/>
    <w:rsid w:val="006379FD"/>
    <w:rsid w:val="00653A91"/>
    <w:rsid w:val="006602FC"/>
    <w:rsid w:val="00660B6B"/>
    <w:rsid w:val="00690D34"/>
    <w:rsid w:val="006911F0"/>
    <w:rsid w:val="006928EA"/>
    <w:rsid w:val="006B02A1"/>
    <w:rsid w:val="006C4C1D"/>
    <w:rsid w:val="006E4062"/>
    <w:rsid w:val="006E6647"/>
    <w:rsid w:val="00704428"/>
    <w:rsid w:val="007257AD"/>
    <w:rsid w:val="0074304A"/>
    <w:rsid w:val="007521DF"/>
    <w:rsid w:val="00752485"/>
    <w:rsid w:val="00752631"/>
    <w:rsid w:val="00774E3F"/>
    <w:rsid w:val="00784520"/>
    <w:rsid w:val="007B48E9"/>
    <w:rsid w:val="007C2E43"/>
    <w:rsid w:val="007D7A10"/>
    <w:rsid w:val="007E28CE"/>
    <w:rsid w:val="007E579E"/>
    <w:rsid w:val="007F621E"/>
    <w:rsid w:val="00801CCC"/>
    <w:rsid w:val="00833B87"/>
    <w:rsid w:val="00860677"/>
    <w:rsid w:val="0087303D"/>
    <w:rsid w:val="0087550B"/>
    <w:rsid w:val="00877A85"/>
    <w:rsid w:val="008E67F6"/>
    <w:rsid w:val="009037F5"/>
    <w:rsid w:val="00913353"/>
    <w:rsid w:val="00963006"/>
    <w:rsid w:val="009716B4"/>
    <w:rsid w:val="009B2331"/>
    <w:rsid w:val="009B5F6C"/>
    <w:rsid w:val="00A00CE3"/>
    <w:rsid w:val="00A177D8"/>
    <w:rsid w:val="00A33856"/>
    <w:rsid w:val="00AA1751"/>
    <w:rsid w:val="00AB4D0F"/>
    <w:rsid w:val="00AB6EB6"/>
    <w:rsid w:val="00AD0C5F"/>
    <w:rsid w:val="00AD7E61"/>
    <w:rsid w:val="00B1759A"/>
    <w:rsid w:val="00B2065B"/>
    <w:rsid w:val="00B468FC"/>
    <w:rsid w:val="00B53824"/>
    <w:rsid w:val="00B8164F"/>
    <w:rsid w:val="00B87E60"/>
    <w:rsid w:val="00BA08CB"/>
    <w:rsid w:val="00BE179A"/>
    <w:rsid w:val="00C53DB9"/>
    <w:rsid w:val="00C61B22"/>
    <w:rsid w:val="00CD4943"/>
    <w:rsid w:val="00D4642C"/>
    <w:rsid w:val="00D53E87"/>
    <w:rsid w:val="00D914C4"/>
    <w:rsid w:val="00D96D4E"/>
    <w:rsid w:val="00DA329D"/>
    <w:rsid w:val="00DA7A6E"/>
    <w:rsid w:val="00DE106B"/>
    <w:rsid w:val="00DF0936"/>
    <w:rsid w:val="00DF12C7"/>
    <w:rsid w:val="00E003D2"/>
    <w:rsid w:val="00E15134"/>
    <w:rsid w:val="00E177D8"/>
    <w:rsid w:val="00E43306"/>
    <w:rsid w:val="00E45004"/>
    <w:rsid w:val="00E65C82"/>
    <w:rsid w:val="00E7382A"/>
    <w:rsid w:val="00E85EAE"/>
    <w:rsid w:val="00E91BCE"/>
    <w:rsid w:val="00E923EC"/>
    <w:rsid w:val="00EB5E8C"/>
    <w:rsid w:val="00EC3490"/>
    <w:rsid w:val="00ED0FC4"/>
    <w:rsid w:val="00EE680D"/>
    <w:rsid w:val="00F0268F"/>
    <w:rsid w:val="00F041DA"/>
    <w:rsid w:val="00F9633E"/>
    <w:rsid w:val="00FB345F"/>
    <w:rsid w:val="00FC3827"/>
    <w:rsid w:val="00FD4606"/>
    <w:rsid w:val="00FF1FEF"/>
    <w:rsid w:val="01E14866"/>
    <w:rsid w:val="0255489B"/>
    <w:rsid w:val="02583619"/>
    <w:rsid w:val="028D1FD6"/>
    <w:rsid w:val="02A921EF"/>
    <w:rsid w:val="02E6130D"/>
    <w:rsid w:val="05241F07"/>
    <w:rsid w:val="054E7908"/>
    <w:rsid w:val="05C018BB"/>
    <w:rsid w:val="05C55124"/>
    <w:rsid w:val="07B922C3"/>
    <w:rsid w:val="08BF7794"/>
    <w:rsid w:val="09442D1E"/>
    <w:rsid w:val="09D27438"/>
    <w:rsid w:val="0BD3067C"/>
    <w:rsid w:val="0D37622D"/>
    <w:rsid w:val="0D9378B6"/>
    <w:rsid w:val="0DDE5050"/>
    <w:rsid w:val="10B65D95"/>
    <w:rsid w:val="116B04A0"/>
    <w:rsid w:val="11A35481"/>
    <w:rsid w:val="11BC3C7C"/>
    <w:rsid w:val="11DA205C"/>
    <w:rsid w:val="13270358"/>
    <w:rsid w:val="133E4AA9"/>
    <w:rsid w:val="14BB4F51"/>
    <w:rsid w:val="15493813"/>
    <w:rsid w:val="155013FC"/>
    <w:rsid w:val="16220303"/>
    <w:rsid w:val="163B139F"/>
    <w:rsid w:val="17F24A8A"/>
    <w:rsid w:val="19094ED0"/>
    <w:rsid w:val="194417AD"/>
    <w:rsid w:val="1A7254D6"/>
    <w:rsid w:val="1BE804D9"/>
    <w:rsid w:val="1BF852E7"/>
    <w:rsid w:val="1BFE4A94"/>
    <w:rsid w:val="1C790F1A"/>
    <w:rsid w:val="1CEB698E"/>
    <w:rsid w:val="1D3E6C48"/>
    <w:rsid w:val="1D4B2E52"/>
    <w:rsid w:val="1DA43F7B"/>
    <w:rsid w:val="1FC655DB"/>
    <w:rsid w:val="23994FAD"/>
    <w:rsid w:val="242B68C9"/>
    <w:rsid w:val="249917FE"/>
    <w:rsid w:val="262B023E"/>
    <w:rsid w:val="26445799"/>
    <w:rsid w:val="273D2914"/>
    <w:rsid w:val="27FC632B"/>
    <w:rsid w:val="296D55D3"/>
    <w:rsid w:val="2D366B67"/>
    <w:rsid w:val="2D391F1B"/>
    <w:rsid w:val="2D8765D2"/>
    <w:rsid w:val="2EFC30B5"/>
    <w:rsid w:val="2F042E3F"/>
    <w:rsid w:val="2F1116E8"/>
    <w:rsid w:val="300F0BC6"/>
    <w:rsid w:val="30507EBF"/>
    <w:rsid w:val="31232B7B"/>
    <w:rsid w:val="31D41ACA"/>
    <w:rsid w:val="35BE2E72"/>
    <w:rsid w:val="37B32E6A"/>
    <w:rsid w:val="3827318B"/>
    <w:rsid w:val="38433B03"/>
    <w:rsid w:val="39CE5556"/>
    <w:rsid w:val="3B7B043E"/>
    <w:rsid w:val="3CE85EE2"/>
    <w:rsid w:val="3F1E091D"/>
    <w:rsid w:val="4033731A"/>
    <w:rsid w:val="40500A84"/>
    <w:rsid w:val="432936DD"/>
    <w:rsid w:val="44F66730"/>
    <w:rsid w:val="45684CF6"/>
    <w:rsid w:val="457B6077"/>
    <w:rsid w:val="46633F07"/>
    <w:rsid w:val="467178FF"/>
    <w:rsid w:val="46791F9D"/>
    <w:rsid w:val="46B17416"/>
    <w:rsid w:val="47874A22"/>
    <w:rsid w:val="48A759E8"/>
    <w:rsid w:val="4A8010F6"/>
    <w:rsid w:val="4ACD58D4"/>
    <w:rsid w:val="4B2500E2"/>
    <w:rsid w:val="4B390BF7"/>
    <w:rsid w:val="4C7D56AE"/>
    <w:rsid w:val="4E363F79"/>
    <w:rsid w:val="4F2F6019"/>
    <w:rsid w:val="530807FB"/>
    <w:rsid w:val="569F1AF1"/>
    <w:rsid w:val="56C97471"/>
    <w:rsid w:val="5934151A"/>
    <w:rsid w:val="59514339"/>
    <w:rsid w:val="5AB30825"/>
    <w:rsid w:val="5B092532"/>
    <w:rsid w:val="5C9A78E6"/>
    <w:rsid w:val="5CDA6C77"/>
    <w:rsid w:val="5D7A3273"/>
    <w:rsid w:val="5F6B569F"/>
    <w:rsid w:val="616C351D"/>
    <w:rsid w:val="616E7593"/>
    <w:rsid w:val="61B74AB7"/>
    <w:rsid w:val="63BE468E"/>
    <w:rsid w:val="66980920"/>
    <w:rsid w:val="67F47638"/>
    <w:rsid w:val="68606A0A"/>
    <w:rsid w:val="68A5389A"/>
    <w:rsid w:val="69BF4B84"/>
    <w:rsid w:val="6A470AE2"/>
    <w:rsid w:val="6D6F4477"/>
    <w:rsid w:val="6E3D15FF"/>
    <w:rsid w:val="6E520E33"/>
    <w:rsid w:val="6F6F398C"/>
    <w:rsid w:val="70B2141E"/>
    <w:rsid w:val="72D7706D"/>
    <w:rsid w:val="72EB0EF9"/>
    <w:rsid w:val="73CB7283"/>
    <w:rsid w:val="74EB4E25"/>
    <w:rsid w:val="76727F48"/>
    <w:rsid w:val="76C23869"/>
    <w:rsid w:val="785106F5"/>
    <w:rsid w:val="789C02D6"/>
    <w:rsid w:val="78F876FF"/>
    <w:rsid w:val="79B6253C"/>
    <w:rsid w:val="7A0E0DD8"/>
    <w:rsid w:val="7B0B6013"/>
    <w:rsid w:val="7B7F5C3B"/>
    <w:rsid w:val="7BE43DE5"/>
    <w:rsid w:val="7BF11DCA"/>
    <w:rsid w:val="7D081463"/>
    <w:rsid w:val="7D117D40"/>
    <w:rsid w:val="7FB261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 w:locked="1"/>
    <w:lsdException w:uiPriority="99" w:name="index 2" w:locked="1"/>
    <w:lsdException w:uiPriority="99" w:name="index 3" w:locked="1"/>
    <w:lsdException w:qFormat="1" w:unhideWhenUsed="0" w:uiPriority="99" w:semiHidden="0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uiPriority="99" w:name="footnote text" w:locked="1"/>
    <w:lsdException w:qFormat="1" w:unhideWhenUsed="0" w:uiPriority="99" w:semiHidden="0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nhideWhenUsed="0" w:uiPriority="99" w:semiHidden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semiHidden="0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qFormat="1" w:unhideWhenUsed="0" w:uiPriority="99" w:semiHidden="0" w:name="List" w:locked="1"/>
    <w:lsdException w:uiPriority="99" w:name="List Bullet" w:locked="1"/>
    <w:lsdException w:qFormat="1" w:unhideWhenUsed="0" w:uiPriority="99" w:semiHidden="0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qFormat="1" w:unhideWhenUsed="0" w:uiPriority="99" w:semiHidden="0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 w:locked="1"/>
    <w:lsdException w:qFormat="1" w:unhideWhenUsed="0" w:uiPriority="99" w:name="Body Text First Indent 2" w:locked="1"/>
    <w:lsdException w:uiPriority="99" w:name="Note Heading" w:locked="1"/>
    <w:lsdException w:qFormat="1" w:unhideWhenUsed="0" w:uiPriority="99" w:semiHidden="0" w:name="Body Text 2"/>
    <w:lsdException w:qFormat="1" w:unhideWhenUsed="0" w:uiPriority="99" w:semiHidden="0" w:name="Body Text 3" w:locked="1"/>
    <w:lsdException w:qFormat="1" w:unhideWhenUsed="0" w:uiPriority="99" w:semiHidden="0" w:name="Body Text Indent 2"/>
    <w:lsdException w:qFormat="1" w:unhideWhenUsed="0" w:uiPriority="99" w:semiHidden="0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 w:locked="1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99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qFormat="1" w:unhideWhenUsed="0" w:uiPriority="99" w:semiHidden="0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1"/>
    <w:basedOn w:val="1"/>
    <w:next w:val="1"/>
    <w:link w:val="58"/>
    <w:qFormat/>
    <w:uiPriority w:val="9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link w:val="59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6">
    <w:name w:val="heading 3"/>
    <w:basedOn w:val="1"/>
    <w:next w:val="1"/>
    <w:link w:val="60"/>
    <w:qFormat/>
    <w:uiPriority w:val="99"/>
    <w:pPr>
      <w:keepNext/>
      <w:keepLines/>
      <w:spacing w:before="260" w:after="260" w:line="413" w:lineRule="auto"/>
      <w:outlineLvl w:val="2"/>
    </w:pPr>
    <w:rPr>
      <w:rFonts w:ascii="Calibri" w:hAnsi="Calibri"/>
      <w:b/>
      <w:kern w:val="0"/>
      <w:sz w:val="20"/>
    </w:rPr>
  </w:style>
  <w:style w:type="paragraph" w:styleId="7">
    <w:name w:val="heading 4"/>
    <w:basedOn w:val="1"/>
    <w:next w:val="1"/>
    <w:link w:val="61"/>
    <w:qFormat/>
    <w:uiPriority w:val="9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kern w:val="0"/>
      <w:sz w:val="20"/>
    </w:rPr>
  </w:style>
  <w:style w:type="paragraph" w:styleId="8">
    <w:name w:val="heading 5"/>
    <w:basedOn w:val="1"/>
    <w:next w:val="1"/>
    <w:link w:val="62"/>
    <w:qFormat/>
    <w:uiPriority w:val="99"/>
    <w:pPr>
      <w:keepNext/>
      <w:keepLines/>
      <w:spacing w:line="360" w:lineRule="auto"/>
      <w:jc w:val="left"/>
      <w:outlineLvl w:val="4"/>
    </w:pPr>
    <w:rPr>
      <w:rFonts w:ascii="Arial" w:hAnsi="Arial" w:eastAsia="华文中宋"/>
      <w:b/>
      <w:bCs/>
      <w:kern w:val="0"/>
      <w:sz w:val="28"/>
      <w:szCs w:val="28"/>
    </w:rPr>
  </w:style>
  <w:style w:type="paragraph" w:styleId="9">
    <w:name w:val="heading 6"/>
    <w:basedOn w:val="1"/>
    <w:next w:val="1"/>
    <w:link w:val="63"/>
    <w:qFormat/>
    <w:uiPriority w:val="99"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Cambria" w:hAnsi="Cambria"/>
      <w:b/>
      <w:kern w:val="0"/>
      <w:sz w:val="24"/>
    </w:rPr>
  </w:style>
  <w:style w:type="paragraph" w:styleId="10">
    <w:name w:val="heading 7"/>
    <w:basedOn w:val="1"/>
    <w:next w:val="11"/>
    <w:link w:val="64"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6"/>
    </w:pPr>
    <w:rPr>
      <w:rFonts w:ascii="Arial" w:hAnsi="Arial"/>
      <w:b/>
      <w:bCs/>
      <w:kern w:val="0"/>
      <w:sz w:val="24"/>
      <w:szCs w:val="24"/>
    </w:rPr>
  </w:style>
  <w:style w:type="paragraph" w:styleId="12">
    <w:name w:val="heading 8"/>
    <w:basedOn w:val="1"/>
    <w:next w:val="11"/>
    <w:link w:val="65"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7"/>
    </w:pPr>
    <w:rPr>
      <w:rFonts w:ascii="Cambria" w:hAnsi="Cambria"/>
      <w:kern w:val="0"/>
      <w:sz w:val="24"/>
      <w:szCs w:val="24"/>
    </w:rPr>
  </w:style>
  <w:style w:type="paragraph" w:styleId="13">
    <w:name w:val="heading 9"/>
    <w:basedOn w:val="1"/>
    <w:next w:val="11"/>
    <w:link w:val="66"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8"/>
    </w:pPr>
    <w:rPr>
      <w:rFonts w:ascii="Cambria" w:hAnsi="Cambria"/>
      <w:kern w:val="0"/>
      <w:szCs w:val="21"/>
    </w:rPr>
  </w:style>
  <w:style w:type="character" w:default="1" w:styleId="50">
    <w:name w:val="Default Paragraph Font"/>
    <w:semiHidden/>
    <w:unhideWhenUsed/>
    <w:qFormat/>
    <w:uiPriority w:val="1"/>
  </w:style>
  <w:style w:type="table" w:default="1" w:styleId="4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68"/>
    <w:semiHidden/>
    <w:qFormat/>
    <w:locked/>
    <w:uiPriority w:val="99"/>
    <w:pPr>
      <w:ind w:firstLine="420" w:firstLineChars="200"/>
    </w:pPr>
  </w:style>
  <w:style w:type="paragraph" w:styleId="3">
    <w:name w:val="Body Text Indent"/>
    <w:basedOn w:val="1"/>
    <w:link w:val="67"/>
    <w:qFormat/>
    <w:uiPriority w:val="99"/>
    <w:pPr>
      <w:ind w:firstLine="570"/>
    </w:pPr>
    <w:rPr>
      <w:kern w:val="0"/>
      <w:sz w:val="20"/>
    </w:rPr>
  </w:style>
  <w:style w:type="paragraph" w:styleId="11">
    <w:name w:val="Normal Indent"/>
    <w:basedOn w:val="1"/>
    <w:link w:val="125"/>
    <w:qFormat/>
    <w:uiPriority w:val="99"/>
    <w:pPr>
      <w:ind w:firstLine="420" w:firstLineChars="200"/>
    </w:pPr>
    <w:rPr>
      <w:kern w:val="0"/>
      <w:sz w:val="20"/>
    </w:rPr>
  </w:style>
  <w:style w:type="paragraph" w:styleId="14">
    <w:name w:val="toc 7"/>
    <w:basedOn w:val="1"/>
    <w:next w:val="1"/>
    <w:qFormat/>
    <w:uiPriority w:val="99"/>
    <w:pPr>
      <w:spacing w:line="360" w:lineRule="auto"/>
      <w:ind w:left="1440" w:firstLine="200" w:firstLineChars="200"/>
      <w:jc w:val="left"/>
    </w:pPr>
    <w:rPr>
      <w:rFonts w:ascii="Calibri" w:hAnsi="Calibri"/>
      <w:sz w:val="20"/>
    </w:rPr>
  </w:style>
  <w:style w:type="paragraph" w:styleId="15">
    <w:name w:val="List Bullet 4"/>
    <w:basedOn w:val="1"/>
    <w:qFormat/>
    <w:locked/>
    <w:uiPriority w:val="99"/>
    <w:pPr>
      <w:numPr>
        <w:ilvl w:val="0"/>
        <w:numId w:val="2"/>
      </w:numPr>
      <w:tabs>
        <w:tab w:val="left" w:pos="1620"/>
      </w:tabs>
    </w:pPr>
    <w:rPr>
      <w:rFonts w:ascii="Calibri" w:hAnsi="Calibri"/>
      <w:szCs w:val="24"/>
    </w:rPr>
  </w:style>
  <w:style w:type="paragraph" w:styleId="16">
    <w:name w:val="List Number"/>
    <w:basedOn w:val="1"/>
    <w:qFormat/>
    <w:locked/>
    <w:uiPriority w:val="99"/>
    <w:pPr>
      <w:numPr>
        <w:ilvl w:val="0"/>
        <w:numId w:val="1"/>
      </w:numPr>
      <w:tabs>
        <w:tab w:val="left" w:pos="360"/>
      </w:tabs>
    </w:pPr>
    <w:rPr>
      <w:rFonts w:ascii="Calibri" w:hAnsi="Calibri"/>
      <w:szCs w:val="24"/>
    </w:rPr>
  </w:style>
  <w:style w:type="paragraph" w:styleId="17">
    <w:name w:val="caption"/>
    <w:basedOn w:val="1"/>
    <w:next w:val="1"/>
    <w:qFormat/>
    <w:uiPriority w:val="99"/>
    <w:pPr>
      <w:spacing w:line="360" w:lineRule="auto"/>
      <w:ind w:firstLine="200" w:firstLineChars="200"/>
      <w:jc w:val="left"/>
    </w:pPr>
    <w:rPr>
      <w:rFonts w:ascii="Cambria" w:hAnsi="Cambria" w:eastAsia="黑体"/>
      <w:sz w:val="20"/>
    </w:rPr>
  </w:style>
  <w:style w:type="paragraph" w:styleId="18">
    <w:name w:val="Document Map"/>
    <w:basedOn w:val="1"/>
    <w:link w:val="69"/>
    <w:qFormat/>
    <w:locked/>
    <w:uiPriority w:val="99"/>
    <w:pPr>
      <w:shd w:val="clear" w:color="auto" w:fill="000080"/>
    </w:pPr>
    <w:rPr>
      <w:rFonts w:ascii="宋体"/>
      <w:kern w:val="0"/>
      <w:sz w:val="18"/>
      <w:szCs w:val="18"/>
    </w:rPr>
  </w:style>
  <w:style w:type="paragraph" w:styleId="19">
    <w:name w:val="annotation text"/>
    <w:basedOn w:val="1"/>
    <w:link w:val="70"/>
    <w:qFormat/>
    <w:locked/>
    <w:uiPriority w:val="99"/>
    <w:pPr>
      <w:jc w:val="left"/>
    </w:pPr>
    <w:rPr>
      <w:kern w:val="0"/>
      <w:sz w:val="20"/>
    </w:rPr>
  </w:style>
  <w:style w:type="paragraph" w:styleId="20">
    <w:name w:val="Salutation"/>
    <w:basedOn w:val="1"/>
    <w:next w:val="1"/>
    <w:link w:val="71"/>
    <w:qFormat/>
    <w:uiPriority w:val="99"/>
    <w:rPr>
      <w:kern w:val="0"/>
      <w:sz w:val="20"/>
    </w:rPr>
  </w:style>
  <w:style w:type="paragraph" w:styleId="21">
    <w:name w:val="Body Text 3"/>
    <w:basedOn w:val="1"/>
    <w:link w:val="72"/>
    <w:qFormat/>
    <w:locked/>
    <w:uiPriority w:val="99"/>
    <w:pPr>
      <w:spacing w:after="120"/>
    </w:pPr>
    <w:rPr>
      <w:kern w:val="0"/>
      <w:sz w:val="16"/>
      <w:szCs w:val="16"/>
    </w:rPr>
  </w:style>
  <w:style w:type="paragraph" w:styleId="22">
    <w:name w:val="Body Text"/>
    <w:basedOn w:val="1"/>
    <w:link w:val="73"/>
    <w:qFormat/>
    <w:uiPriority w:val="99"/>
    <w:rPr>
      <w:kern w:val="0"/>
      <w:sz w:val="20"/>
    </w:rPr>
  </w:style>
  <w:style w:type="paragraph" w:styleId="23">
    <w:name w:val="index 4"/>
    <w:basedOn w:val="1"/>
    <w:next w:val="1"/>
    <w:qFormat/>
    <w:locked/>
    <w:uiPriority w:val="99"/>
    <w:pPr>
      <w:ind w:left="600" w:leftChars="600"/>
    </w:pPr>
    <w:rPr>
      <w:rFonts w:ascii="Calibri" w:hAnsi="Calibri"/>
    </w:rPr>
  </w:style>
  <w:style w:type="paragraph" w:styleId="24">
    <w:name w:val="toc 5"/>
    <w:basedOn w:val="1"/>
    <w:next w:val="1"/>
    <w:qFormat/>
    <w:uiPriority w:val="99"/>
    <w:pPr>
      <w:spacing w:line="360" w:lineRule="auto"/>
      <w:ind w:left="960" w:firstLine="200" w:firstLineChars="200"/>
      <w:jc w:val="left"/>
    </w:pPr>
    <w:rPr>
      <w:rFonts w:ascii="Calibri" w:hAnsi="Calibri"/>
      <w:sz w:val="20"/>
    </w:rPr>
  </w:style>
  <w:style w:type="paragraph" w:styleId="25">
    <w:name w:val="toc 3"/>
    <w:basedOn w:val="26"/>
    <w:next w:val="26"/>
    <w:qFormat/>
    <w:uiPriority w:val="99"/>
    <w:pPr>
      <w:tabs>
        <w:tab w:val="left" w:pos="840"/>
        <w:tab w:val="right" w:leader="dot" w:pos="9174"/>
      </w:tabs>
      <w:spacing w:line="240" w:lineRule="auto"/>
      <w:ind w:left="210" w:leftChars="100" w:right="210" w:rightChars="100"/>
      <w:jc w:val="left"/>
    </w:pPr>
    <w:rPr>
      <w:rFonts w:ascii="宋体" w:hAnsi="宋体"/>
      <w:iCs/>
    </w:rPr>
  </w:style>
  <w:style w:type="paragraph" w:customStyle="1" w:styleId="26">
    <w:name w:val="（符号）目录3"/>
    <w:basedOn w:val="1"/>
    <w:qFormat/>
    <w:uiPriority w:val="99"/>
    <w:pPr>
      <w:spacing w:line="500" w:lineRule="exact"/>
      <w:ind w:left="1000"/>
    </w:pPr>
    <w:rPr>
      <w:rFonts w:ascii="Calibri" w:hAnsi="Calibri" w:cs="宋体"/>
      <w:sz w:val="24"/>
    </w:rPr>
  </w:style>
  <w:style w:type="paragraph" w:styleId="27">
    <w:name w:val="Plain Text"/>
    <w:basedOn w:val="1"/>
    <w:link w:val="74"/>
    <w:qFormat/>
    <w:uiPriority w:val="99"/>
    <w:rPr>
      <w:rFonts w:ascii="宋体" w:hAnsi="Courier New"/>
      <w:kern w:val="0"/>
      <w:szCs w:val="21"/>
    </w:rPr>
  </w:style>
  <w:style w:type="paragraph" w:styleId="28">
    <w:name w:val="toc 8"/>
    <w:basedOn w:val="1"/>
    <w:next w:val="1"/>
    <w:qFormat/>
    <w:uiPriority w:val="99"/>
    <w:pPr>
      <w:spacing w:line="360" w:lineRule="auto"/>
      <w:ind w:left="1680" w:firstLine="200" w:firstLineChars="200"/>
      <w:jc w:val="left"/>
    </w:pPr>
    <w:rPr>
      <w:rFonts w:ascii="Calibri" w:hAnsi="Calibri"/>
      <w:sz w:val="20"/>
    </w:rPr>
  </w:style>
  <w:style w:type="paragraph" w:styleId="29">
    <w:name w:val="Date"/>
    <w:basedOn w:val="1"/>
    <w:next w:val="1"/>
    <w:link w:val="75"/>
    <w:qFormat/>
    <w:uiPriority w:val="99"/>
    <w:pPr>
      <w:ind w:left="100" w:leftChars="2500"/>
    </w:pPr>
    <w:rPr>
      <w:kern w:val="0"/>
      <w:sz w:val="20"/>
    </w:rPr>
  </w:style>
  <w:style w:type="paragraph" w:styleId="30">
    <w:name w:val="Body Text Indent 2"/>
    <w:basedOn w:val="1"/>
    <w:link w:val="76"/>
    <w:qFormat/>
    <w:uiPriority w:val="99"/>
    <w:pPr>
      <w:spacing w:line="440" w:lineRule="exact"/>
      <w:ind w:firstLine="602" w:firstLineChars="200"/>
    </w:pPr>
    <w:rPr>
      <w:kern w:val="0"/>
      <w:sz w:val="20"/>
    </w:rPr>
  </w:style>
  <w:style w:type="paragraph" w:styleId="31">
    <w:name w:val="Balloon Text"/>
    <w:basedOn w:val="1"/>
    <w:link w:val="77"/>
    <w:qFormat/>
    <w:uiPriority w:val="99"/>
    <w:rPr>
      <w:kern w:val="0"/>
      <w:sz w:val="2"/>
    </w:rPr>
  </w:style>
  <w:style w:type="paragraph" w:styleId="32">
    <w:name w:val="footer"/>
    <w:basedOn w:val="1"/>
    <w:link w:val="91"/>
    <w:qFormat/>
    <w:uiPriority w:val="99"/>
    <w:pPr>
      <w:pBdr>
        <w:top w:val="single" w:color="auto" w:sz="4" w:space="1"/>
      </w:pBdr>
      <w:tabs>
        <w:tab w:val="center" w:pos="4153"/>
        <w:tab w:val="right" w:pos="8306"/>
      </w:tabs>
      <w:snapToGrid w:val="0"/>
      <w:jc w:val="left"/>
    </w:pPr>
    <w:rPr>
      <w:kern w:val="0"/>
      <w:sz w:val="18"/>
    </w:rPr>
  </w:style>
  <w:style w:type="paragraph" w:styleId="33">
    <w:name w:val="header"/>
    <w:basedOn w:val="1"/>
    <w:link w:val="9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</w:rPr>
  </w:style>
  <w:style w:type="paragraph" w:styleId="34">
    <w:name w:val="toc 1"/>
    <w:basedOn w:val="1"/>
    <w:next w:val="1"/>
    <w:qFormat/>
    <w:uiPriority w:val="99"/>
  </w:style>
  <w:style w:type="paragraph" w:styleId="35">
    <w:name w:val="toc 4"/>
    <w:basedOn w:val="1"/>
    <w:next w:val="1"/>
    <w:qFormat/>
    <w:uiPriority w:val="99"/>
    <w:pPr>
      <w:spacing w:line="360" w:lineRule="auto"/>
      <w:ind w:left="720" w:firstLine="200" w:firstLineChars="200"/>
      <w:jc w:val="left"/>
    </w:pPr>
    <w:rPr>
      <w:rFonts w:ascii="Calibri" w:hAnsi="Calibri"/>
      <w:sz w:val="20"/>
    </w:rPr>
  </w:style>
  <w:style w:type="paragraph" w:styleId="36">
    <w:name w:val="Subtitle"/>
    <w:basedOn w:val="1"/>
    <w:next w:val="1"/>
    <w:link w:val="80"/>
    <w:qFormat/>
    <w:uiPriority w:val="99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7">
    <w:name w:val="List"/>
    <w:basedOn w:val="1"/>
    <w:qFormat/>
    <w:locked/>
    <w:uiPriority w:val="99"/>
    <w:pPr>
      <w:ind w:left="200" w:hanging="200" w:hangingChars="200"/>
    </w:pPr>
    <w:rPr>
      <w:rFonts w:ascii="Calibri" w:hAnsi="Calibri"/>
      <w:sz w:val="28"/>
      <w:szCs w:val="24"/>
    </w:rPr>
  </w:style>
  <w:style w:type="paragraph" w:styleId="38">
    <w:name w:val="toc 6"/>
    <w:basedOn w:val="1"/>
    <w:next w:val="1"/>
    <w:qFormat/>
    <w:uiPriority w:val="99"/>
    <w:pPr>
      <w:spacing w:line="360" w:lineRule="auto"/>
      <w:ind w:left="1200" w:firstLine="200" w:firstLineChars="200"/>
      <w:jc w:val="left"/>
    </w:pPr>
    <w:rPr>
      <w:rFonts w:ascii="Calibri" w:hAnsi="Calibri"/>
      <w:sz w:val="20"/>
    </w:rPr>
  </w:style>
  <w:style w:type="paragraph" w:styleId="39">
    <w:name w:val="Body Text Indent 3"/>
    <w:basedOn w:val="1"/>
    <w:link w:val="81"/>
    <w:qFormat/>
    <w:locked/>
    <w:uiPriority w:val="99"/>
    <w:pPr>
      <w:spacing w:after="120"/>
      <w:ind w:left="420" w:leftChars="200"/>
    </w:pPr>
    <w:rPr>
      <w:kern w:val="0"/>
      <w:sz w:val="16"/>
      <w:szCs w:val="16"/>
    </w:rPr>
  </w:style>
  <w:style w:type="paragraph" w:styleId="40">
    <w:name w:val="toc 2"/>
    <w:basedOn w:val="1"/>
    <w:next w:val="1"/>
    <w:qFormat/>
    <w:uiPriority w:val="99"/>
    <w:pPr>
      <w:ind w:left="420" w:leftChars="200"/>
    </w:pPr>
  </w:style>
  <w:style w:type="paragraph" w:styleId="41">
    <w:name w:val="toc 9"/>
    <w:basedOn w:val="1"/>
    <w:next w:val="1"/>
    <w:qFormat/>
    <w:uiPriority w:val="99"/>
    <w:pPr>
      <w:spacing w:line="360" w:lineRule="auto"/>
      <w:ind w:left="1920" w:firstLine="200" w:firstLineChars="200"/>
      <w:jc w:val="left"/>
    </w:pPr>
    <w:rPr>
      <w:rFonts w:ascii="Calibri" w:hAnsi="Calibri"/>
      <w:sz w:val="20"/>
    </w:rPr>
  </w:style>
  <w:style w:type="paragraph" w:styleId="42">
    <w:name w:val="Body Text 2"/>
    <w:basedOn w:val="1"/>
    <w:link w:val="82"/>
    <w:qFormat/>
    <w:uiPriority w:val="99"/>
    <w:pPr>
      <w:spacing w:line="360" w:lineRule="exact"/>
    </w:pPr>
    <w:rPr>
      <w:kern w:val="0"/>
      <w:sz w:val="20"/>
    </w:rPr>
  </w:style>
  <w:style w:type="paragraph" w:styleId="43">
    <w:name w:val="HTML Preformatted"/>
    <w:basedOn w:val="1"/>
    <w:link w:val="83"/>
    <w:qFormat/>
    <w:lock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kern w:val="0"/>
      <w:sz w:val="20"/>
    </w:rPr>
  </w:style>
  <w:style w:type="paragraph" w:styleId="4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45">
    <w:name w:val="Title"/>
    <w:basedOn w:val="1"/>
    <w:next w:val="1"/>
    <w:link w:val="84"/>
    <w:qFormat/>
    <w:uiPriority w:val="99"/>
    <w:pPr>
      <w:spacing w:before="240" w:after="60"/>
      <w:jc w:val="left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46">
    <w:name w:val="annotation subject"/>
    <w:basedOn w:val="19"/>
    <w:next w:val="19"/>
    <w:link w:val="85"/>
    <w:qFormat/>
    <w:locked/>
    <w:uiPriority w:val="99"/>
    <w:rPr>
      <w:rFonts w:ascii="Calibri" w:hAnsi="Calibri"/>
      <w:b/>
      <w:bCs/>
    </w:rPr>
  </w:style>
  <w:style w:type="paragraph" w:styleId="47">
    <w:name w:val="Body Text First Indent"/>
    <w:basedOn w:val="22"/>
    <w:link w:val="86"/>
    <w:qFormat/>
    <w:locked/>
    <w:uiPriority w:val="99"/>
    <w:pPr>
      <w:spacing w:after="120"/>
      <w:ind w:firstLine="420" w:firstLineChars="100"/>
    </w:pPr>
    <w:rPr>
      <w:rFonts w:ascii="Calibri" w:hAnsi="Calibri"/>
    </w:rPr>
  </w:style>
  <w:style w:type="table" w:styleId="49">
    <w:name w:val="Table Grid"/>
    <w:basedOn w:val="4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1">
    <w:name w:val="Strong"/>
    <w:basedOn w:val="50"/>
    <w:qFormat/>
    <w:uiPriority w:val="99"/>
    <w:rPr>
      <w:rFonts w:cs="Times New Roman"/>
      <w:b/>
    </w:rPr>
  </w:style>
  <w:style w:type="character" w:styleId="52">
    <w:name w:val="page number"/>
    <w:basedOn w:val="50"/>
    <w:qFormat/>
    <w:uiPriority w:val="99"/>
    <w:rPr>
      <w:rFonts w:cs="Times New Roman"/>
    </w:rPr>
  </w:style>
  <w:style w:type="character" w:styleId="53">
    <w:name w:val="FollowedHyperlink"/>
    <w:basedOn w:val="50"/>
    <w:qFormat/>
    <w:uiPriority w:val="99"/>
    <w:rPr>
      <w:rFonts w:cs="Times New Roman"/>
      <w:color w:val="800080"/>
      <w:u w:val="single"/>
    </w:rPr>
  </w:style>
  <w:style w:type="character" w:styleId="54">
    <w:name w:val="Emphasis"/>
    <w:basedOn w:val="50"/>
    <w:qFormat/>
    <w:uiPriority w:val="99"/>
    <w:rPr>
      <w:rFonts w:cs="Times New Roman"/>
      <w:i/>
    </w:rPr>
  </w:style>
  <w:style w:type="character" w:styleId="55">
    <w:name w:val="Hyperlink"/>
    <w:basedOn w:val="50"/>
    <w:qFormat/>
    <w:uiPriority w:val="99"/>
    <w:rPr>
      <w:rFonts w:cs="Times New Roman"/>
      <w:color w:val="0000FF"/>
      <w:u w:val="single"/>
    </w:rPr>
  </w:style>
  <w:style w:type="character" w:styleId="56">
    <w:name w:val="annotation reference"/>
    <w:basedOn w:val="50"/>
    <w:qFormat/>
    <w:locked/>
    <w:uiPriority w:val="99"/>
    <w:rPr>
      <w:rFonts w:cs="Times New Roman"/>
      <w:sz w:val="21"/>
    </w:rPr>
  </w:style>
  <w:style w:type="paragraph" w:customStyle="1" w:styleId="57">
    <w:name w:val="样式 首行缩进:  2 字符"/>
    <w:basedOn w:val="1"/>
    <w:qFormat/>
    <w:uiPriority w:val="0"/>
    <w:pPr>
      <w:spacing w:line="360" w:lineRule="auto"/>
      <w:ind w:right="-30" w:firstLine="560" w:firstLineChars="200"/>
    </w:pPr>
    <w:rPr>
      <w:sz w:val="24"/>
      <w:szCs w:val="28"/>
    </w:rPr>
  </w:style>
  <w:style w:type="character" w:customStyle="1" w:styleId="58">
    <w:name w:val="标题 1 Char"/>
    <w:basedOn w:val="50"/>
    <w:link w:val="4"/>
    <w:qFormat/>
    <w:locked/>
    <w:uiPriority w:val="99"/>
    <w:rPr>
      <w:rFonts w:cs="Times New Roman"/>
      <w:b/>
      <w:kern w:val="44"/>
      <w:sz w:val="44"/>
    </w:rPr>
  </w:style>
  <w:style w:type="character" w:customStyle="1" w:styleId="59">
    <w:name w:val="标题 2 Char"/>
    <w:basedOn w:val="50"/>
    <w:link w:val="5"/>
    <w:qFormat/>
    <w:locked/>
    <w:uiPriority w:val="99"/>
    <w:rPr>
      <w:rFonts w:ascii="Cambria" w:hAnsi="Cambria" w:eastAsia="宋体" w:cs="Times New Roman"/>
      <w:b/>
      <w:sz w:val="32"/>
    </w:rPr>
  </w:style>
  <w:style w:type="character" w:customStyle="1" w:styleId="60">
    <w:name w:val="标题 3 Char"/>
    <w:basedOn w:val="50"/>
    <w:link w:val="6"/>
    <w:qFormat/>
    <w:locked/>
    <w:uiPriority w:val="99"/>
    <w:rPr>
      <w:rFonts w:ascii="Calibri" w:hAnsi="Calibri" w:cs="Times New Roman"/>
      <w:b/>
      <w:sz w:val="20"/>
    </w:rPr>
  </w:style>
  <w:style w:type="character" w:customStyle="1" w:styleId="61">
    <w:name w:val="标题 4 Char"/>
    <w:basedOn w:val="50"/>
    <w:link w:val="7"/>
    <w:qFormat/>
    <w:locked/>
    <w:uiPriority w:val="99"/>
    <w:rPr>
      <w:rFonts w:ascii="Arial" w:hAnsi="Arial" w:eastAsia="黑体" w:cs="Times New Roman"/>
      <w:b/>
      <w:sz w:val="20"/>
    </w:rPr>
  </w:style>
  <w:style w:type="character" w:customStyle="1" w:styleId="62">
    <w:name w:val="标题 5 Char"/>
    <w:basedOn w:val="50"/>
    <w:link w:val="8"/>
    <w:qFormat/>
    <w:locked/>
    <w:uiPriority w:val="99"/>
    <w:rPr>
      <w:rFonts w:ascii="Arial" w:hAnsi="Arial" w:eastAsia="华文中宋" w:cs="Times New Roman"/>
      <w:b/>
      <w:kern w:val="0"/>
      <w:sz w:val="28"/>
    </w:rPr>
  </w:style>
  <w:style w:type="character" w:customStyle="1" w:styleId="63">
    <w:name w:val="标题 6 Char"/>
    <w:basedOn w:val="50"/>
    <w:link w:val="9"/>
    <w:qFormat/>
    <w:locked/>
    <w:uiPriority w:val="99"/>
    <w:rPr>
      <w:rFonts w:ascii="Cambria" w:hAnsi="Cambria"/>
      <w:b/>
      <w:kern w:val="0"/>
      <w:sz w:val="24"/>
      <w:szCs w:val="20"/>
    </w:rPr>
  </w:style>
  <w:style w:type="character" w:customStyle="1" w:styleId="64">
    <w:name w:val="标题 7 Char"/>
    <w:basedOn w:val="50"/>
    <w:link w:val="10"/>
    <w:qFormat/>
    <w:locked/>
    <w:uiPriority w:val="99"/>
    <w:rPr>
      <w:rFonts w:ascii="Arial" w:hAnsi="Arial" w:cs="Times New Roman"/>
      <w:b/>
      <w:kern w:val="0"/>
      <w:sz w:val="24"/>
    </w:rPr>
  </w:style>
  <w:style w:type="character" w:customStyle="1" w:styleId="65">
    <w:name w:val="标题 8 Char"/>
    <w:basedOn w:val="50"/>
    <w:link w:val="12"/>
    <w:qFormat/>
    <w:locked/>
    <w:uiPriority w:val="99"/>
    <w:rPr>
      <w:rFonts w:ascii="Cambria" w:hAnsi="Cambria" w:cs="Times New Roman"/>
      <w:kern w:val="0"/>
      <w:sz w:val="24"/>
    </w:rPr>
  </w:style>
  <w:style w:type="character" w:customStyle="1" w:styleId="66">
    <w:name w:val="标题 9 Char"/>
    <w:basedOn w:val="50"/>
    <w:link w:val="13"/>
    <w:qFormat/>
    <w:locked/>
    <w:uiPriority w:val="99"/>
    <w:rPr>
      <w:rFonts w:ascii="Cambria" w:hAnsi="Cambria" w:cs="Times New Roman"/>
      <w:kern w:val="0"/>
      <w:sz w:val="21"/>
    </w:rPr>
  </w:style>
  <w:style w:type="character" w:customStyle="1" w:styleId="67">
    <w:name w:val="正文文本缩进 Char"/>
    <w:basedOn w:val="50"/>
    <w:link w:val="3"/>
    <w:qFormat/>
    <w:locked/>
    <w:uiPriority w:val="99"/>
    <w:rPr>
      <w:rFonts w:cs="Times New Roman"/>
      <w:sz w:val="20"/>
    </w:rPr>
  </w:style>
  <w:style w:type="character" w:customStyle="1" w:styleId="68">
    <w:name w:val="正文首行缩进 2 Char"/>
    <w:basedOn w:val="67"/>
    <w:link w:val="2"/>
    <w:semiHidden/>
    <w:qFormat/>
    <w:locked/>
    <w:uiPriority w:val="99"/>
    <w:rPr>
      <w:rFonts w:cs="Times New Roman"/>
      <w:sz w:val="20"/>
      <w:szCs w:val="20"/>
    </w:rPr>
  </w:style>
  <w:style w:type="character" w:customStyle="1" w:styleId="69">
    <w:name w:val="文档结构图 Char1"/>
    <w:basedOn w:val="50"/>
    <w:link w:val="18"/>
    <w:semiHidden/>
    <w:qFormat/>
    <w:locked/>
    <w:uiPriority w:val="99"/>
    <w:rPr>
      <w:rFonts w:ascii="宋体" w:cs="Times New Roman"/>
      <w:sz w:val="18"/>
    </w:rPr>
  </w:style>
  <w:style w:type="character" w:customStyle="1" w:styleId="70">
    <w:name w:val="批注文字 Char1"/>
    <w:basedOn w:val="50"/>
    <w:link w:val="19"/>
    <w:semiHidden/>
    <w:qFormat/>
    <w:locked/>
    <w:uiPriority w:val="99"/>
    <w:rPr>
      <w:rFonts w:cs="Times New Roman"/>
      <w:sz w:val="20"/>
    </w:rPr>
  </w:style>
  <w:style w:type="character" w:customStyle="1" w:styleId="71">
    <w:name w:val="称呼 Char"/>
    <w:basedOn w:val="50"/>
    <w:link w:val="20"/>
    <w:qFormat/>
    <w:locked/>
    <w:uiPriority w:val="99"/>
    <w:rPr>
      <w:rFonts w:cs="Times New Roman"/>
      <w:sz w:val="20"/>
    </w:rPr>
  </w:style>
  <w:style w:type="character" w:customStyle="1" w:styleId="72">
    <w:name w:val="正文文本 3 Char1"/>
    <w:basedOn w:val="50"/>
    <w:link w:val="21"/>
    <w:semiHidden/>
    <w:qFormat/>
    <w:locked/>
    <w:uiPriority w:val="99"/>
    <w:rPr>
      <w:rFonts w:cs="Times New Roman"/>
      <w:sz w:val="16"/>
    </w:rPr>
  </w:style>
  <w:style w:type="character" w:customStyle="1" w:styleId="73">
    <w:name w:val="正文文本 Char"/>
    <w:basedOn w:val="50"/>
    <w:link w:val="22"/>
    <w:semiHidden/>
    <w:qFormat/>
    <w:locked/>
    <w:uiPriority w:val="99"/>
    <w:rPr>
      <w:rFonts w:cs="Times New Roman"/>
      <w:sz w:val="20"/>
    </w:rPr>
  </w:style>
  <w:style w:type="character" w:customStyle="1" w:styleId="74">
    <w:name w:val="纯文本 Char"/>
    <w:basedOn w:val="50"/>
    <w:link w:val="27"/>
    <w:qFormat/>
    <w:locked/>
    <w:uiPriority w:val="99"/>
    <w:rPr>
      <w:rFonts w:ascii="宋体" w:hAnsi="Courier New" w:cs="Times New Roman"/>
      <w:sz w:val="21"/>
    </w:rPr>
  </w:style>
  <w:style w:type="character" w:customStyle="1" w:styleId="75">
    <w:name w:val="日期 Char"/>
    <w:basedOn w:val="50"/>
    <w:link w:val="29"/>
    <w:qFormat/>
    <w:locked/>
    <w:uiPriority w:val="99"/>
    <w:rPr>
      <w:rFonts w:cs="Times New Roman"/>
      <w:sz w:val="20"/>
    </w:rPr>
  </w:style>
  <w:style w:type="character" w:customStyle="1" w:styleId="76">
    <w:name w:val="正文文本缩进 2 Char"/>
    <w:basedOn w:val="50"/>
    <w:link w:val="30"/>
    <w:semiHidden/>
    <w:qFormat/>
    <w:locked/>
    <w:uiPriority w:val="99"/>
    <w:rPr>
      <w:rFonts w:cs="Times New Roman"/>
      <w:sz w:val="20"/>
    </w:rPr>
  </w:style>
  <w:style w:type="character" w:customStyle="1" w:styleId="77">
    <w:name w:val="批注框文本 Char"/>
    <w:basedOn w:val="50"/>
    <w:link w:val="31"/>
    <w:qFormat/>
    <w:locked/>
    <w:uiPriority w:val="99"/>
    <w:rPr>
      <w:rFonts w:cs="Times New Roman"/>
      <w:sz w:val="2"/>
    </w:rPr>
  </w:style>
  <w:style w:type="character" w:customStyle="1" w:styleId="78">
    <w:name w:val="Footer Char"/>
    <w:basedOn w:val="50"/>
    <w:qFormat/>
    <w:locked/>
    <w:uiPriority w:val="99"/>
    <w:rPr>
      <w:rFonts w:cs="Times New Roman"/>
      <w:kern w:val="2"/>
      <w:sz w:val="18"/>
    </w:rPr>
  </w:style>
  <w:style w:type="character" w:customStyle="1" w:styleId="79">
    <w:name w:val="Header Char"/>
    <w:basedOn w:val="50"/>
    <w:qFormat/>
    <w:locked/>
    <w:uiPriority w:val="99"/>
    <w:rPr>
      <w:rFonts w:cs="Times New Roman"/>
      <w:kern w:val="2"/>
      <w:sz w:val="18"/>
    </w:rPr>
  </w:style>
  <w:style w:type="character" w:customStyle="1" w:styleId="80">
    <w:name w:val="副标题 Char1"/>
    <w:basedOn w:val="50"/>
    <w:link w:val="36"/>
    <w:qFormat/>
    <w:locked/>
    <w:uiPriority w:val="99"/>
    <w:rPr>
      <w:rFonts w:ascii="Cambria" w:hAnsi="Cambria" w:cs="Times New Roman"/>
      <w:b/>
      <w:kern w:val="28"/>
      <w:sz w:val="32"/>
    </w:rPr>
  </w:style>
  <w:style w:type="character" w:customStyle="1" w:styleId="81">
    <w:name w:val="正文文本缩进 3 Char2"/>
    <w:basedOn w:val="50"/>
    <w:link w:val="39"/>
    <w:semiHidden/>
    <w:qFormat/>
    <w:locked/>
    <w:uiPriority w:val="99"/>
    <w:rPr>
      <w:rFonts w:cs="Times New Roman"/>
      <w:sz w:val="16"/>
    </w:rPr>
  </w:style>
  <w:style w:type="character" w:customStyle="1" w:styleId="82">
    <w:name w:val="正文文本 2 Char"/>
    <w:basedOn w:val="50"/>
    <w:link w:val="42"/>
    <w:semiHidden/>
    <w:qFormat/>
    <w:locked/>
    <w:uiPriority w:val="99"/>
    <w:rPr>
      <w:rFonts w:cs="Times New Roman"/>
      <w:sz w:val="20"/>
    </w:rPr>
  </w:style>
  <w:style w:type="character" w:customStyle="1" w:styleId="83">
    <w:name w:val="HTML 预设格式 Char1"/>
    <w:basedOn w:val="50"/>
    <w:link w:val="43"/>
    <w:semiHidden/>
    <w:qFormat/>
    <w:locked/>
    <w:uiPriority w:val="99"/>
    <w:rPr>
      <w:rFonts w:ascii="Courier New" w:hAnsi="Courier New" w:cs="Times New Roman"/>
      <w:sz w:val="20"/>
    </w:rPr>
  </w:style>
  <w:style w:type="character" w:customStyle="1" w:styleId="84">
    <w:name w:val="标题 Char1"/>
    <w:basedOn w:val="50"/>
    <w:link w:val="45"/>
    <w:qFormat/>
    <w:locked/>
    <w:uiPriority w:val="99"/>
    <w:rPr>
      <w:rFonts w:ascii="Cambria" w:hAnsi="Cambria" w:cs="Times New Roman"/>
      <w:b/>
      <w:sz w:val="32"/>
    </w:rPr>
  </w:style>
  <w:style w:type="character" w:customStyle="1" w:styleId="85">
    <w:name w:val="批注主题 Char"/>
    <w:basedOn w:val="70"/>
    <w:link w:val="46"/>
    <w:qFormat/>
    <w:locked/>
    <w:uiPriority w:val="99"/>
    <w:rPr>
      <w:rFonts w:ascii="Calibri" w:hAnsi="Calibri" w:cs="Times New Roman"/>
      <w:b/>
      <w:sz w:val="20"/>
    </w:rPr>
  </w:style>
  <w:style w:type="character" w:customStyle="1" w:styleId="86">
    <w:name w:val="正文首行缩进 Char"/>
    <w:basedOn w:val="73"/>
    <w:link w:val="47"/>
    <w:qFormat/>
    <w:locked/>
    <w:uiPriority w:val="99"/>
    <w:rPr>
      <w:rFonts w:ascii="Calibri" w:hAnsi="Calibri" w:cs="Times New Roman"/>
      <w:sz w:val="20"/>
    </w:rPr>
  </w:style>
  <w:style w:type="character" w:customStyle="1" w:styleId="87">
    <w:name w:val="样式9 Char Char Char"/>
    <w:link w:val="88"/>
    <w:qFormat/>
    <w:locked/>
    <w:uiPriority w:val="99"/>
    <w:rPr>
      <w:spacing w:val="6"/>
      <w:sz w:val="24"/>
    </w:rPr>
  </w:style>
  <w:style w:type="paragraph" w:customStyle="1" w:styleId="88">
    <w:name w:val="样式9 Char"/>
    <w:basedOn w:val="1"/>
    <w:link w:val="87"/>
    <w:qFormat/>
    <w:uiPriority w:val="99"/>
    <w:pPr>
      <w:widowControl/>
      <w:spacing w:line="440" w:lineRule="exact"/>
      <w:ind w:firstLine="200" w:firstLineChars="200"/>
      <w:jc w:val="left"/>
    </w:pPr>
    <w:rPr>
      <w:spacing w:val="6"/>
      <w:kern w:val="0"/>
      <w:sz w:val="24"/>
    </w:rPr>
  </w:style>
  <w:style w:type="character" w:customStyle="1" w:styleId="89">
    <w:name w:val="样式9 Char Char Char Char"/>
    <w:qFormat/>
    <w:uiPriority w:val="99"/>
    <w:rPr>
      <w:rFonts w:eastAsia="宋体"/>
      <w:spacing w:val="6"/>
      <w:sz w:val="24"/>
      <w:lang w:val="en-US" w:eastAsia="zh-CN"/>
    </w:rPr>
  </w:style>
  <w:style w:type="character" w:customStyle="1" w:styleId="90">
    <w:name w:val="页眉 Char"/>
    <w:link w:val="33"/>
    <w:qFormat/>
    <w:locked/>
    <w:uiPriority w:val="99"/>
    <w:rPr>
      <w:sz w:val="18"/>
    </w:rPr>
  </w:style>
  <w:style w:type="character" w:customStyle="1" w:styleId="91">
    <w:name w:val="页脚 Char"/>
    <w:link w:val="32"/>
    <w:qFormat/>
    <w:locked/>
    <w:uiPriority w:val="99"/>
    <w:rPr>
      <w:sz w:val="18"/>
    </w:rPr>
  </w:style>
  <w:style w:type="paragraph" w:customStyle="1" w:styleId="92">
    <w:name w:val="默认段落字体 Para Char Char Char Char"/>
    <w:basedOn w:val="1"/>
    <w:qFormat/>
    <w:uiPriority w:val="99"/>
    <w:rPr>
      <w:rFonts w:ascii="宋体"/>
      <w:kern w:val="0"/>
      <w:sz w:val="18"/>
      <w:u w:val="single"/>
    </w:rPr>
  </w:style>
  <w:style w:type="paragraph" w:customStyle="1" w:styleId="93">
    <w:name w:val="_Style 2"/>
    <w:basedOn w:val="1"/>
    <w:qFormat/>
    <w:uiPriority w:val="99"/>
    <w:pPr>
      <w:ind w:firstLine="420" w:firstLineChars="200"/>
    </w:pPr>
  </w:style>
  <w:style w:type="paragraph" w:customStyle="1" w:styleId="94">
    <w:name w:val="Blockquote"/>
    <w:basedOn w:val="1"/>
    <w:qFormat/>
    <w:uiPriority w:val="99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</w:rPr>
  </w:style>
  <w:style w:type="paragraph" w:customStyle="1" w:styleId="95">
    <w:name w:val="样式1"/>
    <w:basedOn w:val="1"/>
    <w:qFormat/>
    <w:uiPriority w:val="99"/>
    <w:pPr>
      <w:spacing w:line="520" w:lineRule="exact"/>
      <w:ind w:firstLine="665" w:firstLineChars="276"/>
    </w:pPr>
    <w:rPr>
      <w:rFonts w:ascii="宋体" w:hAnsi="宋体"/>
      <w:b/>
      <w:sz w:val="24"/>
    </w:rPr>
  </w:style>
  <w:style w:type="paragraph" w:customStyle="1" w:styleId="96">
    <w:name w:val="Char Char1 Char Char Char"/>
    <w:basedOn w:val="1"/>
    <w:qFormat/>
    <w:uiPriority w:val="99"/>
    <w:rPr>
      <w:szCs w:val="24"/>
    </w:rPr>
  </w:style>
  <w:style w:type="paragraph" w:customStyle="1" w:styleId="97">
    <w:name w:val="Char1"/>
    <w:basedOn w:val="1"/>
    <w:qFormat/>
    <w:uiPriority w:val="99"/>
    <w:pPr>
      <w:widowControl/>
      <w:spacing w:after="160" w:line="240" w:lineRule="exact"/>
      <w:ind w:left="-62" w:right="15" w:rightChars="15"/>
      <w:jc w:val="left"/>
    </w:pPr>
    <w:rPr>
      <w:rFonts w:ascii="Arial" w:hAnsi="Arial"/>
      <w:kern w:val="0"/>
      <w:sz w:val="20"/>
      <w:lang w:eastAsia="en-US"/>
    </w:rPr>
  </w:style>
  <w:style w:type="paragraph" w:customStyle="1" w:styleId="98">
    <w:name w:val="Char"/>
    <w:basedOn w:val="1"/>
    <w:qFormat/>
    <w:uiPriority w:val="99"/>
    <w:rPr>
      <w:szCs w:val="24"/>
    </w:rPr>
  </w:style>
  <w:style w:type="paragraph" w:customStyle="1" w:styleId="99">
    <w:name w:val="Char Char Char Char Char Char2 Char"/>
    <w:basedOn w:val="1"/>
    <w:qFormat/>
    <w:uiPriority w:val="99"/>
    <w:rPr>
      <w:szCs w:val="24"/>
    </w:rPr>
  </w:style>
  <w:style w:type="paragraph" w:customStyle="1" w:styleId="100">
    <w:name w:val="_Style 11"/>
    <w:basedOn w:val="1"/>
    <w:qFormat/>
    <w:uiPriority w:val="99"/>
    <w:pPr>
      <w:adjustRightInd w:val="0"/>
      <w:spacing w:line="360" w:lineRule="atLeast"/>
    </w:pPr>
    <w:rPr>
      <w:szCs w:val="24"/>
    </w:rPr>
  </w:style>
  <w:style w:type="paragraph" w:customStyle="1" w:styleId="101">
    <w:name w:val="样式29"/>
    <w:basedOn w:val="88"/>
    <w:qFormat/>
    <w:uiPriority w:val="99"/>
    <w:rPr>
      <w:rFonts w:eastAsia="楷体_GB2312"/>
    </w:rPr>
  </w:style>
  <w:style w:type="paragraph" w:customStyle="1" w:styleId="102">
    <w:name w:val="Char 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03">
    <w:name w:val="样式7"/>
    <w:basedOn w:val="1"/>
    <w:qFormat/>
    <w:uiPriority w:val="99"/>
    <w:pPr>
      <w:spacing w:line="480" w:lineRule="exact"/>
      <w:jc w:val="center"/>
    </w:pPr>
    <w:rPr>
      <w:rFonts w:eastAsia="方正大标宋简体"/>
      <w:spacing w:val="6"/>
      <w:sz w:val="44"/>
    </w:rPr>
  </w:style>
  <w:style w:type="paragraph" w:customStyle="1" w:styleId="104">
    <w:name w:val="1 Char"/>
    <w:basedOn w:val="1"/>
    <w:qFormat/>
    <w:uiPriority w:val="99"/>
    <w:rPr>
      <w:rFonts w:ascii="Tahoma" w:hAnsi="Tahoma"/>
      <w:sz w:val="24"/>
    </w:rPr>
  </w:style>
  <w:style w:type="paragraph" w:customStyle="1" w:styleId="105">
    <w:name w:val="Char Char Char Char Char Char Char"/>
    <w:basedOn w:val="1"/>
    <w:qFormat/>
    <w:uiPriority w:val="99"/>
    <w:pPr>
      <w:widowControl/>
      <w:snapToGrid w:val="0"/>
      <w:spacing w:after="160" w:line="360" w:lineRule="auto"/>
      <w:jc w:val="left"/>
    </w:pPr>
    <w:rPr>
      <w:kern w:val="0"/>
      <w:sz w:val="24"/>
      <w:lang w:eastAsia="en-US"/>
    </w:rPr>
  </w:style>
  <w:style w:type="character" w:customStyle="1" w:styleId="106">
    <w:name w:val="GTA正文-1 Char Char"/>
    <w:link w:val="107"/>
    <w:qFormat/>
    <w:locked/>
    <w:uiPriority w:val="99"/>
  </w:style>
  <w:style w:type="paragraph" w:customStyle="1" w:styleId="107">
    <w:name w:val="GTA正文-1"/>
    <w:basedOn w:val="1"/>
    <w:link w:val="106"/>
    <w:qFormat/>
    <w:uiPriority w:val="99"/>
    <w:pPr>
      <w:ind w:firstLine="420"/>
    </w:pPr>
    <w:rPr>
      <w:szCs w:val="22"/>
    </w:rPr>
  </w:style>
  <w:style w:type="character" w:customStyle="1" w:styleId="108">
    <w:name w:val="标题 1 Char Char"/>
    <w:qFormat/>
    <w:uiPriority w:val="99"/>
    <w:rPr>
      <w:rFonts w:ascii="Tahoma" w:hAnsi="Tahoma"/>
      <w:b/>
      <w:kern w:val="44"/>
      <w:sz w:val="44"/>
    </w:rPr>
  </w:style>
  <w:style w:type="character" w:customStyle="1" w:styleId="109">
    <w:name w:val="style31"/>
    <w:qFormat/>
    <w:uiPriority w:val="99"/>
    <w:rPr>
      <w:b/>
      <w:sz w:val="24"/>
    </w:rPr>
  </w:style>
  <w:style w:type="character" w:customStyle="1" w:styleId="110">
    <w:name w:val="headline-content"/>
    <w:qFormat/>
    <w:uiPriority w:val="99"/>
  </w:style>
  <w:style w:type="character" w:customStyle="1" w:styleId="111">
    <w:name w:val="SC286822"/>
    <w:qFormat/>
    <w:uiPriority w:val="99"/>
    <w:rPr>
      <w:color w:val="000000"/>
    </w:rPr>
  </w:style>
  <w:style w:type="character" w:customStyle="1" w:styleId="112">
    <w:name w:val="设计正文 Char Char"/>
    <w:link w:val="113"/>
    <w:qFormat/>
    <w:locked/>
    <w:uiPriority w:val="99"/>
    <w:rPr>
      <w:rFonts w:eastAsia="仿宋_GB2312"/>
      <w:sz w:val="28"/>
    </w:rPr>
  </w:style>
  <w:style w:type="paragraph" w:customStyle="1" w:styleId="113">
    <w:name w:val="设计正文"/>
    <w:basedOn w:val="1"/>
    <w:link w:val="112"/>
    <w:qFormat/>
    <w:uiPriority w:val="99"/>
    <w:pPr>
      <w:spacing w:line="360" w:lineRule="auto"/>
      <w:ind w:firstLine="480" w:firstLineChars="200"/>
    </w:pPr>
    <w:rPr>
      <w:rFonts w:eastAsia="仿宋_GB2312"/>
      <w:kern w:val="0"/>
      <w:sz w:val="28"/>
    </w:rPr>
  </w:style>
  <w:style w:type="character" w:customStyle="1" w:styleId="114">
    <w:name w:val="样式 宋体 小四"/>
    <w:qFormat/>
    <w:uiPriority w:val="99"/>
    <w:rPr>
      <w:sz w:val="24"/>
    </w:rPr>
  </w:style>
  <w:style w:type="character" w:customStyle="1" w:styleId="115">
    <w:name w:val="纯文本 Char1"/>
    <w:qFormat/>
    <w:uiPriority w:val="99"/>
    <w:rPr>
      <w:rFonts w:ascii="宋体" w:hAnsi="Courier New" w:eastAsia="宋体"/>
      <w:sz w:val="21"/>
    </w:rPr>
  </w:style>
  <w:style w:type="character" w:customStyle="1" w:styleId="116">
    <w:name w:val="列出段落 Char Char"/>
    <w:link w:val="117"/>
    <w:qFormat/>
    <w:locked/>
    <w:uiPriority w:val="99"/>
    <w:rPr>
      <w:rFonts w:ascii="Calibri" w:hAnsi="Calibri"/>
      <w:kern w:val="1"/>
      <w:sz w:val="21"/>
      <w:lang w:eastAsia="ar-SA" w:bidi="ar-SA"/>
    </w:rPr>
  </w:style>
  <w:style w:type="paragraph" w:customStyle="1" w:styleId="117">
    <w:name w:val="列出段落21"/>
    <w:basedOn w:val="1"/>
    <w:link w:val="116"/>
    <w:qFormat/>
    <w:uiPriority w:val="99"/>
    <w:pPr>
      <w:suppressAutoHyphens/>
      <w:ind w:firstLine="420"/>
    </w:pPr>
    <w:rPr>
      <w:rFonts w:ascii="Calibri" w:hAnsi="Calibri"/>
      <w:kern w:val="1"/>
      <w:lang w:eastAsia="ar-SA"/>
    </w:rPr>
  </w:style>
  <w:style w:type="character" w:customStyle="1" w:styleId="118">
    <w:name w:val="Char Char16"/>
    <w:qFormat/>
    <w:uiPriority w:val="99"/>
    <w:rPr>
      <w:rFonts w:ascii="Times New Roman" w:hAnsi="Times New Roman" w:eastAsia="宋体"/>
      <w:b/>
      <w:kern w:val="44"/>
      <w:sz w:val="21"/>
    </w:rPr>
  </w:style>
  <w:style w:type="character" w:customStyle="1" w:styleId="119">
    <w:name w:val="apple-style-span"/>
    <w:qFormat/>
    <w:uiPriority w:val="99"/>
  </w:style>
  <w:style w:type="character" w:customStyle="1" w:styleId="120">
    <w:name w:val="标题 1 Char Char Char"/>
    <w:qFormat/>
    <w:uiPriority w:val="99"/>
    <w:rPr>
      <w:rFonts w:ascii="新宋体" w:hAnsi="新宋体" w:eastAsia="华文中宋"/>
      <w:b/>
      <w:kern w:val="44"/>
      <w:sz w:val="44"/>
    </w:rPr>
  </w:style>
  <w:style w:type="character" w:customStyle="1" w:styleId="121">
    <w:name w:val="headline-content2"/>
    <w:qFormat/>
    <w:uiPriority w:val="99"/>
  </w:style>
  <w:style w:type="character" w:customStyle="1" w:styleId="122">
    <w:name w:val="文档结构图 Char Char"/>
    <w:link w:val="123"/>
    <w:qFormat/>
    <w:locked/>
    <w:uiPriority w:val="99"/>
    <w:rPr>
      <w:rFonts w:ascii="宋体" w:hAnsi="Tahoma"/>
      <w:sz w:val="18"/>
    </w:rPr>
  </w:style>
  <w:style w:type="paragraph" w:customStyle="1" w:styleId="123">
    <w:name w:val="文档结构图1"/>
    <w:basedOn w:val="1"/>
    <w:link w:val="122"/>
    <w:qFormat/>
    <w:uiPriority w:val="99"/>
    <w:pPr>
      <w:widowControl/>
      <w:adjustRightInd w:val="0"/>
      <w:snapToGrid w:val="0"/>
      <w:spacing w:after="200"/>
      <w:jc w:val="left"/>
    </w:pPr>
    <w:rPr>
      <w:rFonts w:ascii="宋体" w:hAnsi="Tahoma"/>
      <w:kern w:val="0"/>
      <w:sz w:val="18"/>
    </w:rPr>
  </w:style>
  <w:style w:type="character" w:customStyle="1" w:styleId="124">
    <w:name w:val="正文文本缩进 3 Char"/>
    <w:qFormat/>
    <w:uiPriority w:val="99"/>
    <w:rPr>
      <w:sz w:val="16"/>
    </w:rPr>
  </w:style>
  <w:style w:type="character" w:customStyle="1" w:styleId="125">
    <w:name w:val="正文缩进 Char"/>
    <w:link w:val="11"/>
    <w:qFormat/>
    <w:locked/>
    <w:uiPriority w:val="99"/>
    <w:rPr>
      <w:sz w:val="20"/>
    </w:rPr>
  </w:style>
  <w:style w:type="character" w:customStyle="1" w:styleId="126">
    <w:name w:val="标题 Char"/>
    <w:qFormat/>
    <w:uiPriority w:val="99"/>
    <w:rPr>
      <w:rFonts w:ascii="Cambria" w:hAnsi="Cambria"/>
      <w:b/>
      <w:sz w:val="32"/>
    </w:rPr>
  </w:style>
  <w:style w:type="character" w:customStyle="1" w:styleId="127">
    <w:name w:val="Char Char14"/>
    <w:qFormat/>
    <w:uiPriority w:val="99"/>
    <w:rPr>
      <w:b/>
      <w:sz w:val="32"/>
    </w:rPr>
  </w:style>
  <w:style w:type="character" w:customStyle="1" w:styleId="128">
    <w:name w:val="apple-converted-space"/>
    <w:qFormat/>
    <w:uiPriority w:val="99"/>
  </w:style>
  <w:style w:type="character" w:customStyle="1" w:styleId="129">
    <w:name w:val="正文文本缩进 3 Char1"/>
    <w:qFormat/>
    <w:uiPriority w:val="99"/>
    <w:rPr>
      <w:rFonts w:ascii="新宋体" w:hAnsi="新宋体" w:eastAsia="华文中宋"/>
      <w:sz w:val="16"/>
    </w:rPr>
  </w:style>
  <w:style w:type="character" w:customStyle="1" w:styleId="130">
    <w:name w:val="页眉 Char Char"/>
    <w:qFormat/>
    <w:uiPriority w:val="99"/>
    <w:rPr>
      <w:rFonts w:ascii="新宋体" w:hAnsi="新宋体" w:eastAsia="华文中宋"/>
      <w:sz w:val="18"/>
    </w:rPr>
  </w:style>
  <w:style w:type="character" w:customStyle="1" w:styleId="131">
    <w:name w:val="页脚 Char Char"/>
    <w:qFormat/>
    <w:uiPriority w:val="99"/>
    <w:rPr>
      <w:rFonts w:ascii="Tahoma" w:hAnsi="Tahoma"/>
      <w:sz w:val="18"/>
    </w:rPr>
  </w:style>
  <w:style w:type="character" w:customStyle="1" w:styleId="132">
    <w:name w:val="批注框文本 Char Char"/>
    <w:qFormat/>
    <w:uiPriority w:val="99"/>
    <w:rPr>
      <w:rFonts w:ascii="新宋体" w:hAnsi="新宋体" w:eastAsia="华文中宋"/>
      <w:sz w:val="18"/>
    </w:rPr>
  </w:style>
  <w:style w:type="character" w:customStyle="1" w:styleId="133">
    <w:name w:val="paramname3"/>
    <w:qFormat/>
    <w:uiPriority w:val="99"/>
    <w:rPr>
      <w:color w:val="999999"/>
    </w:rPr>
  </w:style>
  <w:style w:type="character" w:customStyle="1" w:styleId="134">
    <w:name w:val="标题 2 Char Char Char"/>
    <w:qFormat/>
    <w:uiPriority w:val="99"/>
    <w:rPr>
      <w:rFonts w:ascii="Cambria" w:hAnsi="Cambria" w:eastAsia="华文中宋"/>
      <w:sz w:val="32"/>
    </w:rPr>
  </w:style>
  <w:style w:type="character" w:customStyle="1" w:styleId="135">
    <w:name w:val="副标题 Char"/>
    <w:qFormat/>
    <w:uiPriority w:val="99"/>
    <w:rPr>
      <w:rFonts w:ascii="Cambria" w:hAnsi="Cambria"/>
      <w:b/>
      <w:kern w:val="28"/>
      <w:sz w:val="32"/>
    </w:rPr>
  </w:style>
  <w:style w:type="character" w:customStyle="1" w:styleId="136">
    <w:name w:val="px141"/>
    <w:qFormat/>
    <w:uiPriority w:val="99"/>
    <w:rPr>
      <w:sz w:val="21"/>
    </w:rPr>
  </w:style>
  <w:style w:type="character" w:customStyle="1" w:styleId="137">
    <w:name w:val="正文文本 3 Char"/>
    <w:qFormat/>
    <w:locked/>
    <w:uiPriority w:val="99"/>
    <w:rPr>
      <w:sz w:val="16"/>
    </w:rPr>
  </w:style>
  <w:style w:type="character" w:customStyle="1" w:styleId="138">
    <w:name w:val="文档结构图 Char"/>
    <w:qFormat/>
    <w:uiPriority w:val="99"/>
    <w:rPr>
      <w:shd w:val="clear" w:color="auto" w:fill="000080"/>
    </w:rPr>
  </w:style>
  <w:style w:type="character" w:customStyle="1" w:styleId="139">
    <w:name w:val="（符号）邀请函中一、"/>
    <w:qFormat/>
    <w:uiPriority w:val="99"/>
    <w:rPr>
      <w:rFonts w:ascii="黑体" w:hAnsi="黑体" w:eastAsia="黑体"/>
      <w:b/>
      <w:sz w:val="24"/>
    </w:rPr>
  </w:style>
  <w:style w:type="character" w:customStyle="1" w:styleId="140">
    <w:name w:val="标题 2 Char Char"/>
    <w:qFormat/>
    <w:uiPriority w:val="99"/>
    <w:rPr>
      <w:rFonts w:ascii="Cambria" w:hAnsi="Cambria" w:eastAsia="宋体"/>
      <w:b/>
      <w:kern w:val="2"/>
      <w:sz w:val="32"/>
    </w:rPr>
  </w:style>
  <w:style w:type="character" w:customStyle="1" w:styleId="141">
    <w:name w:val="样式 仿宋"/>
    <w:qFormat/>
    <w:uiPriority w:val="99"/>
    <w:rPr>
      <w:rFonts w:ascii="仿宋" w:hAnsi="仿宋" w:eastAsia="仿宋"/>
      <w:kern w:val="1"/>
      <w:sz w:val="24"/>
    </w:rPr>
  </w:style>
  <w:style w:type="character" w:customStyle="1" w:styleId="142">
    <w:name w:val="页眉 Char1"/>
    <w:qFormat/>
    <w:uiPriority w:val="99"/>
    <w:rPr>
      <w:rFonts w:eastAsia="宋体"/>
      <w:kern w:val="2"/>
      <w:sz w:val="18"/>
      <w:lang w:val="en-US" w:eastAsia="zh-CN"/>
    </w:rPr>
  </w:style>
  <w:style w:type="character" w:customStyle="1" w:styleId="143">
    <w:name w:val="标题 4 Char Char"/>
    <w:qFormat/>
    <w:uiPriority w:val="99"/>
    <w:rPr>
      <w:rFonts w:ascii="Cambria" w:hAnsi="Cambria" w:eastAsia="宋体"/>
      <w:b/>
      <w:sz w:val="28"/>
    </w:rPr>
  </w:style>
  <w:style w:type="character" w:customStyle="1" w:styleId="144">
    <w:name w:val="bodys1"/>
    <w:qFormat/>
    <w:uiPriority w:val="99"/>
    <w:rPr>
      <w:rFonts w:ascii="新宋体" w:hAnsi="新宋体" w:eastAsia="新宋体"/>
      <w:spacing w:val="0"/>
      <w:sz w:val="21"/>
      <w:u w:val="none"/>
    </w:rPr>
  </w:style>
  <w:style w:type="character" w:customStyle="1" w:styleId="145">
    <w:name w:val="页脚 Char Char Char"/>
    <w:qFormat/>
    <w:uiPriority w:val="99"/>
    <w:rPr>
      <w:rFonts w:ascii="新宋体" w:hAnsi="新宋体" w:eastAsia="华文中宋"/>
      <w:sz w:val="18"/>
    </w:rPr>
  </w:style>
  <w:style w:type="character" w:customStyle="1" w:styleId="146">
    <w:name w:val="Char Char15"/>
    <w:qFormat/>
    <w:uiPriority w:val="99"/>
    <w:rPr>
      <w:rFonts w:ascii="Cambria" w:hAnsi="Cambria" w:eastAsia="宋体"/>
      <w:b/>
      <w:sz w:val="32"/>
    </w:rPr>
  </w:style>
  <w:style w:type="character" w:customStyle="1" w:styleId="147">
    <w:name w:val="SC286833"/>
    <w:qFormat/>
    <w:uiPriority w:val="99"/>
    <w:rPr>
      <w:color w:val="000000"/>
      <w:sz w:val="16"/>
    </w:rPr>
  </w:style>
  <w:style w:type="character" w:customStyle="1" w:styleId="148">
    <w:name w:val="批注文字 Char"/>
    <w:semiHidden/>
    <w:qFormat/>
    <w:locked/>
    <w:uiPriority w:val="99"/>
    <w:rPr>
      <w:rFonts w:eastAsia="宋体"/>
      <w:kern w:val="2"/>
      <w:sz w:val="21"/>
      <w:lang w:val="en-US" w:eastAsia="zh-CN"/>
    </w:rPr>
  </w:style>
  <w:style w:type="character" w:customStyle="1" w:styleId="149">
    <w:name w:val="ca-01"/>
    <w:qFormat/>
    <w:uiPriority w:val="99"/>
    <w:rPr>
      <w:rFonts w:ascii="仿宋_GB2312" w:eastAsia="仿宋_GB2312"/>
      <w:sz w:val="32"/>
    </w:rPr>
  </w:style>
  <w:style w:type="character" w:customStyle="1" w:styleId="150">
    <w:name w:val="标题 3 Char Char"/>
    <w:qFormat/>
    <w:uiPriority w:val="99"/>
    <w:rPr>
      <w:rFonts w:ascii="新宋体" w:hAnsi="新宋体" w:eastAsia="华文中宋"/>
      <w:sz w:val="32"/>
    </w:rPr>
  </w:style>
  <w:style w:type="character" w:customStyle="1" w:styleId="151">
    <w:name w:val="HTML 预设格式 Char"/>
    <w:qFormat/>
    <w:uiPriority w:val="99"/>
    <w:rPr>
      <w:rFonts w:ascii="宋体" w:eastAsia="宋体"/>
      <w:sz w:val="24"/>
    </w:rPr>
  </w:style>
  <w:style w:type="character" w:customStyle="1" w:styleId="152">
    <w:name w:val="font61"/>
    <w:qFormat/>
    <w:uiPriority w:val="99"/>
    <w:rPr>
      <w:rFonts w:ascii="宋体" w:hAnsi="宋体" w:eastAsia="宋体"/>
      <w:color w:val="000000"/>
      <w:sz w:val="20"/>
      <w:u w:val="none"/>
    </w:rPr>
  </w:style>
  <w:style w:type="paragraph" w:customStyle="1" w:styleId="153">
    <w:name w:val="列出段落1"/>
    <w:basedOn w:val="1"/>
    <w:qFormat/>
    <w:uiPriority w:val="99"/>
    <w:pPr>
      <w:ind w:firstLine="420" w:firstLineChars="200"/>
    </w:pPr>
    <w:rPr>
      <w:rFonts w:ascii="Calibri" w:hAnsi="Calibri" w:cs="Calibri"/>
      <w:bCs/>
      <w:szCs w:val="21"/>
    </w:rPr>
  </w:style>
  <w:style w:type="paragraph" w:customStyle="1" w:styleId="154">
    <w:name w:val="（符号）二标题总则"/>
    <w:basedOn w:val="155"/>
    <w:qFormat/>
    <w:uiPriority w:val="99"/>
  </w:style>
  <w:style w:type="paragraph" w:customStyle="1" w:styleId="155">
    <w:name w:val="(符号)一标题第一部分"/>
    <w:basedOn w:val="1"/>
    <w:qFormat/>
    <w:uiPriority w:val="99"/>
    <w:pPr>
      <w:spacing w:beforeLines="100" w:afterLines="100" w:line="500" w:lineRule="exact"/>
      <w:jc w:val="center"/>
      <w:outlineLvl w:val="1"/>
    </w:pPr>
    <w:rPr>
      <w:rFonts w:ascii="黑体" w:hAnsi="Calibri" w:eastAsia="黑体" w:cs="宋体"/>
      <w:b/>
      <w:bCs/>
      <w:sz w:val="32"/>
      <w:szCs w:val="32"/>
    </w:rPr>
  </w:style>
  <w:style w:type="paragraph" w:customStyle="1" w:styleId="156">
    <w:name w:val="xl12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57">
    <w:name w:val="pa-1"/>
    <w:basedOn w:val="1"/>
    <w:qFormat/>
    <w:uiPriority w:val="99"/>
    <w:pPr>
      <w:widowControl/>
      <w:spacing w:line="360" w:lineRule="atLeast"/>
    </w:pPr>
    <w:rPr>
      <w:rFonts w:ascii="宋体" w:hAnsi="宋体"/>
      <w:kern w:val="0"/>
      <w:sz w:val="24"/>
    </w:rPr>
  </w:style>
  <w:style w:type="paragraph" w:customStyle="1" w:styleId="158">
    <w:name w:val="Char Char Char Char Char Char2 Char Char Char Char Char Char Char Char Char Char"/>
    <w:basedOn w:val="1"/>
    <w:qFormat/>
    <w:uiPriority w:val="99"/>
    <w:rPr>
      <w:rFonts w:ascii="Calibri" w:hAnsi="Calibri"/>
    </w:rPr>
  </w:style>
  <w:style w:type="paragraph" w:customStyle="1" w:styleId="159">
    <w:name w:val="（符号）目录1"/>
    <w:basedOn w:val="1"/>
    <w:qFormat/>
    <w:uiPriority w:val="99"/>
    <w:pPr>
      <w:spacing w:line="500" w:lineRule="exact"/>
    </w:pPr>
    <w:rPr>
      <w:rFonts w:ascii="Calibri" w:hAnsi="Calibri" w:cs="宋体"/>
      <w:sz w:val="24"/>
    </w:rPr>
  </w:style>
  <w:style w:type="paragraph" w:customStyle="1" w:styleId="160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lang w:val="en-US" w:eastAsia="zh-CN" w:bidi="ar-SA"/>
    </w:rPr>
  </w:style>
  <w:style w:type="paragraph" w:customStyle="1" w:styleId="161">
    <w:name w:val="xl133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162">
    <w:name w:val="font8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163">
    <w:name w:val="xl10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64">
    <w:name w:val="xl10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65">
    <w:name w:val="样式 标题 2Heading"/>
    <w:basedOn w:val="5"/>
    <w:qFormat/>
    <w:uiPriority w:val="99"/>
    <w:pPr>
      <w:keepNext/>
      <w:keepLines/>
      <w:widowControl w:val="0"/>
      <w:numPr>
        <w:ilvl w:val="1"/>
        <w:numId w:val="2"/>
      </w:numPr>
      <w:tabs>
        <w:tab w:val="left" w:pos="1358"/>
      </w:tabs>
      <w:spacing w:before="60" w:beforeAutospacing="0" w:after="60" w:afterAutospacing="0" w:line="360" w:lineRule="auto"/>
      <w:jc w:val="center"/>
    </w:pPr>
    <w:rPr>
      <w:rFonts w:hAnsi="Arial"/>
      <w:kern w:val="2"/>
      <w:sz w:val="44"/>
    </w:rPr>
  </w:style>
  <w:style w:type="paragraph" w:customStyle="1" w:styleId="166">
    <w:name w:val="CM4"/>
    <w:basedOn w:val="160"/>
    <w:next w:val="160"/>
    <w:qFormat/>
    <w:uiPriority w:val="99"/>
    <w:pPr>
      <w:spacing w:line="236" w:lineRule="atLeast"/>
    </w:pPr>
    <w:rPr>
      <w:rFonts w:ascii="Times New Roman" w:eastAsia="宋体"/>
      <w:color w:val="auto"/>
      <w:szCs w:val="24"/>
    </w:rPr>
  </w:style>
  <w:style w:type="paragraph" w:customStyle="1" w:styleId="167">
    <w:name w:val="Char1 Char Char Char Char Char Char Char Char Char Char Char Char Char Char Char Char Char Char"/>
    <w:basedOn w:val="1"/>
    <w:qFormat/>
    <w:uiPriority w:val="99"/>
    <w:rPr>
      <w:rFonts w:ascii="Calibri" w:hAnsi="Calibri"/>
    </w:rPr>
  </w:style>
  <w:style w:type="paragraph" w:customStyle="1" w:styleId="168">
    <w:name w:val="正文 New New New New New New New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69">
    <w:name w:val="xl16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170">
    <w:name w:val="xl180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1">
    <w:name w:val="xl13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72">
    <w:name w:val="xl13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73">
    <w:name w:val="Char Char Char Char1"/>
    <w:basedOn w:val="1"/>
    <w:qFormat/>
    <w:uiPriority w:val="99"/>
    <w:pPr>
      <w:ind w:firstLine="540" w:firstLineChars="225"/>
    </w:pPr>
    <w:rPr>
      <w:rFonts w:ascii="Calibri" w:hAnsi="Calibri"/>
    </w:rPr>
  </w:style>
  <w:style w:type="paragraph" w:customStyle="1" w:styleId="174">
    <w:name w:val="xl15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5">
    <w:name w:val="xl15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76">
    <w:name w:val="CM76"/>
    <w:basedOn w:val="160"/>
    <w:next w:val="160"/>
    <w:qFormat/>
    <w:uiPriority w:val="99"/>
    <w:rPr>
      <w:rFonts w:ascii="Times New Roman" w:eastAsia="宋体"/>
      <w:color w:val="auto"/>
      <w:szCs w:val="24"/>
    </w:rPr>
  </w:style>
  <w:style w:type="paragraph" w:customStyle="1" w:styleId="177">
    <w:name w:val="xl17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8">
    <w:name w:val="xl11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179">
    <w:name w:val="xl115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180">
    <w:name w:val="Char2"/>
    <w:basedOn w:val="1"/>
    <w:qFormat/>
    <w:uiPriority w:val="99"/>
    <w:pPr>
      <w:widowControl/>
      <w:spacing w:after="160" w:line="240" w:lineRule="exact"/>
      <w:jc w:val="left"/>
    </w:pPr>
    <w:rPr>
      <w:rFonts w:ascii="Calibri" w:hAnsi="Calibri"/>
      <w:b/>
      <w:kern w:val="28"/>
      <w:sz w:val="36"/>
    </w:rPr>
  </w:style>
  <w:style w:type="paragraph" w:customStyle="1" w:styleId="181">
    <w:name w:val="xl14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82">
    <w:name w:val="（符号）目录2"/>
    <w:basedOn w:val="1"/>
    <w:qFormat/>
    <w:uiPriority w:val="99"/>
    <w:pPr>
      <w:spacing w:line="500" w:lineRule="exact"/>
      <w:ind w:left="480"/>
    </w:pPr>
    <w:rPr>
      <w:rFonts w:ascii="Calibri" w:hAnsi="Calibri" w:cs="宋体"/>
      <w:b/>
      <w:color w:val="000000"/>
      <w:sz w:val="24"/>
    </w:rPr>
  </w:style>
  <w:style w:type="paragraph" w:customStyle="1" w:styleId="183">
    <w:name w:val="(符号)五标题1.1.1"/>
    <w:basedOn w:val="1"/>
    <w:qFormat/>
    <w:uiPriority w:val="99"/>
    <w:pPr>
      <w:numPr>
        <w:ilvl w:val="2"/>
        <w:numId w:val="3"/>
      </w:numPr>
      <w:tabs>
        <w:tab w:val="left" w:pos="1000"/>
      </w:tabs>
      <w:spacing w:line="500" w:lineRule="exact"/>
    </w:pPr>
    <w:rPr>
      <w:rFonts w:ascii="宋体" w:hAnsi="宋体" w:cs="宋体"/>
      <w:color w:val="000000"/>
      <w:sz w:val="24"/>
    </w:rPr>
  </w:style>
  <w:style w:type="paragraph" w:customStyle="1" w:styleId="184">
    <w:name w:val="xl16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185">
    <w:name w:val="xl14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6">
    <w:name w:val="xl117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7">
    <w:name w:val="xl172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88">
    <w:name w:val="xl13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9">
    <w:name w:val="_Style 12"/>
    <w:basedOn w:val="1"/>
    <w:next w:val="39"/>
    <w:qFormat/>
    <w:uiPriority w:val="99"/>
    <w:pPr>
      <w:spacing w:after="120"/>
      <w:ind w:left="420" w:leftChars="200"/>
    </w:pPr>
    <w:rPr>
      <w:rFonts w:ascii="Calibri" w:hAnsi="Calibri"/>
      <w:sz w:val="16"/>
    </w:rPr>
  </w:style>
  <w:style w:type="paragraph" w:customStyle="1" w:styleId="190">
    <w:name w:val="xl111"/>
    <w:basedOn w:val="1"/>
    <w:qFormat/>
    <w:uiPriority w:val="99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91">
    <w:name w:val="列出段落2"/>
    <w:basedOn w:val="1"/>
    <w:qFormat/>
    <w:uiPriority w:val="99"/>
    <w:pPr>
      <w:widowControl/>
      <w:ind w:firstLine="420" w:firstLineChars="200"/>
      <w:jc w:val="left"/>
    </w:pPr>
    <w:rPr>
      <w:rFonts w:ascii="Calibri" w:hAnsi="Calibri"/>
      <w:kern w:val="0"/>
      <w:sz w:val="20"/>
    </w:rPr>
  </w:style>
  <w:style w:type="paragraph" w:customStyle="1" w:styleId="192">
    <w:name w:val="font6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93">
    <w:name w:val="xl12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94">
    <w:name w:val="SP180449"/>
    <w:basedOn w:val="160"/>
    <w:next w:val="160"/>
    <w:qFormat/>
    <w:uiPriority w:val="99"/>
    <w:rPr>
      <w:color w:val="auto"/>
    </w:rPr>
  </w:style>
  <w:style w:type="paragraph" w:customStyle="1" w:styleId="195">
    <w:name w:val="xl16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96">
    <w:name w:val="xl136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97">
    <w:name w:val="xl183"/>
    <w:basedOn w:val="1"/>
    <w:qFormat/>
    <w:uiPriority w:val="99"/>
    <w:pPr>
      <w:widowControl/>
      <w:pBdr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98">
    <w:name w:val="List Paragraph1"/>
    <w:basedOn w:val="1"/>
    <w:qFormat/>
    <w:uiPriority w:val="99"/>
    <w:pPr>
      <w:ind w:firstLine="420" w:firstLineChars="200"/>
    </w:pPr>
    <w:rPr>
      <w:rFonts w:ascii="Calibri" w:hAnsi="Calibri"/>
      <w:szCs w:val="24"/>
    </w:rPr>
  </w:style>
  <w:style w:type="paragraph" w:customStyle="1" w:styleId="199">
    <w:name w:val="xl12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00">
    <w:name w:val="xl14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01">
    <w:name w:val="xl175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02">
    <w:name w:val="xl128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03">
    <w:name w:val="a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04">
    <w:name w:val="xl15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05">
    <w:name w:val="标书正文"/>
    <w:basedOn w:val="22"/>
    <w:qFormat/>
    <w:uiPriority w:val="99"/>
    <w:pPr>
      <w:widowControl/>
      <w:adjustRightInd w:val="0"/>
      <w:spacing w:beforeLines="50" w:afterLines="50" w:line="400" w:lineRule="exact"/>
      <w:ind w:firstLine="200" w:firstLineChars="200"/>
      <w:textAlignment w:val="baseline"/>
    </w:pPr>
    <w:rPr>
      <w:rFonts w:ascii="黑体" w:hAnsi="Calibri"/>
      <w:sz w:val="24"/>
    </w:rPr>
  </w:style>
  <w:style w:type="paragraph" w:customStyle="1" w:styleId="206">
    <w:name w:val="xl146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07">
    <w:name w:val="xl10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08">
    <w:name w:val="Char Char1 Char Char Char1"/>
    <w:basedOn w:val="1"/>
    <w:qFormat/>
    <w:uiPriority w:val="99"/>
    <w:rPr>
      <w:rFonts w:ascii="Calibri" w:hAnsi="Calibri"/>
      <w:szCs w:val="24"/>
    </w:rPr>
  </w:style>
  <w:style w:type="paragraph" w:customStyle="1" w:styleId="209">
    <w:name w:val="xl14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10">
    <w:name w:val="xl11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11">
    <w:name w:val="xl173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12">
    <w:name w:val="p0"/>
    <w:basedOn w:val="1"/>
    <w:qFormat/>
    <w:uiPriority w:val="99"/>
    <w:pPr>
      <w:widowControl/>
    </w:pPr>
    <w:rPr>
      <w:rFonts w:ascii="Calibri" w:hAnsi="Calibri"/>
      <w:kern w:val="0"/>
      <w:szCs w:val="21"/>
    </w:rPr>
  </w:style>
  <w:style w:type="paragraph" w:customStyle="1" w:styleId="213">
    <w:name w:val="xl189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14">
    <w:name w:val="xl107"/>
    <w:basedOn w:val="1"/>
    <w:qFormat/>
    <w:uiPriority w:val="99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15">
    <w:name w:val="（符号）普通正文"/>
    <w:basedOn w:val="1"/>
    <w:qFormat/>
    <w:uiPriority w:val="99"/>
    <w:pPr>
      <w:spacing w:line="460" w:lineRule="exact"/>
      <w:ind w:firstLine="480" w:firstLineChars="200"/>
    </w:pPr>
    <w:rPr>
      <w:rFonts w:ascii="宋体" w:hAnsi="宋体" w:cs="宋体"/>
      <w:sz w:val="24"/>
    </w:rPr>
  </w:style>
  <w:style w:type="paragraph" w:customStyle="1" w:styleId="216">
    <w:name w:val="Char Char Char Char Char Char Char Char Char Char Char 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217">
    <w:name w:val="xl154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218">
    <w:name w:val="xl10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19">
    <w:name w:val="xl184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20">
    <w:name w:val="xl129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21">
    <w:name w:val="xl141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22">
    <w:name w:val="Char Char Char Char Char Char Char1"/>
    <w:basedOn w:val="1"/>
    <w:qFormat/>
    <w:uiPriority w:val="99"/>
    <w:pPr>
      <w:widowControl/>
      <w:snapToGrid w:val="0"/>
      <w:spacing w:after="160" w:line="360" w:lineRule="auto"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223">
    <w:name w:val="_Style 19"/>
    <w:basedOn w:val="1"/>
    <w:qFormat/>
    <w:uiPriority w:val="99"/>
    <w:rPr>
      <w:rFonts w:ascii="Calibri" w:hAnsi="Calibri"/>
      <w:szCs w:val="24"/>
    </w:rPr>
  </w:style>
  <w:style w:type="paragraph" w:customStyle="1" w:styleId="224">
    <w:name w:val="xl17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25">
    <w:name w:val="CM62"/>
    <w:basedOn w:val="160"/>
    <w:next w:val="160"/>
    <w:qFormat/>
    <w:uiPriority w:val="99"/>
    <w:pPr>
      <w:spacing w:line="236" w:lineRule="atLeast"/>
    </w:pPr>
    <w:rPr>
      <w:rFonts w:ascii="Times New Roman" w:eastAsia="宋体"/>
      <w:color w:val="auto"/>
      <w:szCs w:val="24"/>
    </w:rPr>
  </w:style>
  <w:style w:type="paragraph" w:customStyle="1" w:styleId="226">
    <w:name w:val="xl15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27">
    <w:name w:val="font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28">
    <w:name w:val="font7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229">
    <w:name w:val="xl14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30">
    <w:name w:val="xl158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31">
    <w:name w:val="xl139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32">
    <w:name w:val="Char1 Char Char Char1 Char Char Char"/>
    <w:basedOn w:val="1"/>
    <w:qFormat/>
    <w:uiPriority w:val="99"/>
    <w:pPr>
      <w:tabs>
        <w:tab w:val="left" w:pos="960"/>
        <w:tab w:val="left" w:pos="1980"/>
      </w:tabs>
      <w:ind w:left="1980" w:hanging="360"/>
    </w:pPr>
    <w:rPr>
      <w:rFonts w:ascii="Calibri" w:hAnsi="Calibri"/>
      <w:sz w:val="24"/>
      <w:szCs w:val="24"/>
    </w:rPr>
  </w:style>
  <w:style w:type="paragraph" w:customStyle="1" w:styleId="233">
    <w:name w:val="(符号)三标题1."/>
    <w:basedOn w:val="1"/>
    <w:qFormat/>
    <w:uiPriority w:val="99"/>
    <w:pPr>
      <w:tabs>
        <w:tab w:val="left" w:pos="420"/>
      </w:tabs>
      <w:spacing w:before="140" w:after="140" w:line="500" w:lineRule="exact"/>
      <w:ind w:left="430" w:hanging="430"/>
      <w:outlineLvl w:val="2"/>
    </w:pPr>
    <w:rPr>
      <w:rFonts w:ascii="楷体_GB2312" w:hAnsi="宋体" w:eastAsia="楷体_GB2312" w:cs="宋体"/>
      <w:b/>
      <w:bCs/>
      <w:sz w:val="28"/>
    </w:rPr>
  </w:style>
  <w:style w:type="paragraph" w:customStyle="1" w:styleId="234">
    <w:name w:val="_Style 33"/>
    <w:basedOn w:val="1"/>
    <w:qFormat/>
    <w:uiPriority w:val="99"/>
    <w:pPr>
      <w:spacing w:line="360" w:lineRule="auto"/>
      <w:ind w:firstLine="200" w:firstLineChars="200"/>
    </w:pPr>
    <w:rPr>
      <w:rFonts w:ascii="宋体" w:hAnsi="宋体"/>
      <w:sz w:val="24"/>
    </w:rPr>
  </w:style>
  <w:style w:type="paragraph" w:customStyle="1" w:styleId="235">
    <w:name w:val="样式 样式 小四 行距: 1.5 倍行距 首行缩进:  2 字符 + +中文正文"/>
    <w:basedOn w:val="1"/>
    <w:qFormat/>
    <w:uiPriority w:val="99"/>
    <w:pPr>
      <w:spacing w:line="360" w:lineRule="auto"/>
      <w:ind w:firstLine="480" w:firstLineChars="200"/>
    </w:pPr>
    <w:rPr>
      <w:rFonts w:ascii="宋体" w:hAnsi="宋体" w:cs="宋体"/>
      <w:sz w:val="24"/>
    </w:rPr>
  </w:style>
  <w:style w:type="paragraph" w:customStyle="1" w:styleId="236">
    <w:name w:val="xl177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37">
    <w:name w:val="xl162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38">
    <w:name w:val="xl12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39">
    <w:name w:val="xl15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40">
    <w:name w:val="Char Char Char1 Char8"/>
    <w:basedOn w:val="1"/>
    <w:qFormat/>
    <w:uiPriority w:val="99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241">
    <w:name w:val="(符号)四标题1.1"/>
    <w:basedOn w:val="1"/>
    <w:qFormat/>
    <w:uiPriority w:val="99"/>
    <w:pPr>
      <w:spacing w:line="520" w:lineRule="exact"/>
      <w:ind w:left="2" w:firstLine="2"/>
    </w:pPr>
    <w:rPr>
      <w:rFonts w:ascii="宋体" w:hAnsi="宋体" w:cs="宋体"/>
      <w:b/>
      <w:spacing w:val="-20"/>
      <w:kern w:val="0"/>
      <w:sz w:val="24"/>
    </w:rPr>
  </w:style>
  <w:style w:type="paragraph" w:customStyle="1" w:styleId="242">
    <w:name w:val="xl142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43">
    <w:name w:val="小标题"/>
    <w:basedOn w:val="11"/>
    <w:qFormat/>
    <w:uiPriority w:val="99"/>
    <w:pPr>
      <w:widowControl/>
      <w:spacing w:before="50" w:after="50"/>
      <w:ind w:firstLine="0" w:firstLineChars="0"/>
    </w:pPr>
    <w:rPr>
      <w:rFonts w:ascii="Calibri" w:hAnsi="Calibri"/>
      <w:b/>
      <w:sz w:val="24"/>
    </w:rPr>
  </w:style>
  <w:style w:type="paragraph" w:customStyle="1" w:styleId="244">
    <w:name w:val="TOC 标题1"/>
    <w:basedOn w:val="4"/>
    <w:next w:val="1"/>
    <w:qFormat/>
    <w:uiPriority w:val="99"/>
    <w:pPr>
      <w:spacing w:line="578" w:lineRule="auto"/>
      <w:ind w:firstLine="200" w:firstLineChars="200"/>
      <w:jc w:val="center"/>
      <w:outlineLvl w:val="9"/>
    </w:pPr>
    <w:rPr>
      <w:rFonts w:ascii="Arial" w:hAnsi="Arial"/>
    </w:rPr>
  </w:style>
  <w:style w:type="paragraph" w:customStyle="1" w:styleId="245">
    <w:name w:val="xl14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246">
    <w:name w:val="xl11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47">
    <w:name w:val="无间隔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4"/>
      <w:lang w:val="en-US" w:eastAsia="zh-CN" w:bidi="ar-SA"/>
    </w:rPr>
  </w:style>
  <w:style w:type="paragraph" w:customStyle="1" w:styleId="248">
    <w:name w:val="reader-word-layer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  <w:shd w:val="clear" w:color="auto" w:fill="FFFFFF"/>
    </w:rPr>
  </w:style>
  <w:style w:type="paragraph" w:customStyle="1" w:styleId="249">
    <w:name w:val="xl11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50">
    <w:name w:val="xl16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51">
    <w:name w:val="xl118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52">
    <w:name w:val="xl160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53">
    <w:name w:val="xl15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54">
    <w:name w:val="xl104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55">
    <w:name w:val="Main_heading"/>
    <w:basedOn w:val="1"/>
    <w:next w:val="1"/>
    <w:qFormat/>
    <w:uiPriority w:val="99"/>
    <w:pPr>
      <w:widowControl/>
      <w:spacing w:before="240" w:after="240" w:line="240" w:lineRule="atLeast"/>
      <w:jc w:val="left"/>
    </w:pPr>
    <w:rPr>
      <w:rFonts w:ascii="Calibri" w:hAnsi="Calibri" w:eastAsia="MS Mincho"/>
      <w:b/>
      <w:kern w:val="0"/>
      <w:sz w:val="28"/>
      <w:lang w:eastAsia="ja-JP"/>
    </w:rPr>
  </w:style>
  <w:style w:type="paragraph" w:customStyle="1" w:styleId="256">
    <w:name w:val="Char11"/>
    <w:basedOn w:val="1"/>
    <w:qFormat/>
    <w:uiPriority w:val="99"/>
    <w:rPr>
      <w:rFonts w:ascii="仿宋_GB2312" w:hAnsi="Calibri" w:eastAsia="仿宋_GB2312"/>
      <w:b/>
      <w:sz w:val="32"/>
    </w:rPr>
  </w:style>
  <w:style w:type="paragraph" w:customStyle="1" w:styleId="257">
    <w:name w:val="xl159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58">
    <w:name w:val="xl168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59">
    <w:name w:val="列出段落3"/>
    <w:basedOn w:val="1"/>
    <w:qFormat/>
    <w:uiPriority w:val="99"/>
    <w:pPr>
      <w:ind w:firstLine="200" w:firstLineChars="200"/>
    </w:pPr>
    <w:rPr>
      <w:rFonts w:ascii="Calibri" w:hAnsi="Calibri"/>
    </w:rPr>
  </w:style>
  <w:style w:type="paragraph" w:customStyle="1" w:styleId="260">
    <w:name w:val="gta-1"/>
    <w:basedOn w:val="1"/>
    <w:qFormat/>
    <w:uiPriority w:val="99"/>
    <w:pPr>
      <w:widowControl/>
      <w:spacing w:before="100" w:beforeAutospacing="1" w:after="100" w:afterAutospacing="1" w:line="360" w:lineRule="auto"/>
      <w:ind w:firstLine="200" w:firstLineChars="20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61">
    <w:name w:val="xl12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2">
    <w:name w:val="xl178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63">
    <w:name w:val="xl135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4">
    <w:name w:val="xl131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65">
    <w:name w:val="p16"/>
    <w:basedOn w:val="1"/>
    <w:qFormat/>
    <w:uiPriority w:val="99"/>
    <w:pPr>
      <w:widowControl/>
      <w:spacing w:line="360" w:lineRule="atLeast"/>
      <w:jc w:val="left"/>
    </w:pPr>
    <w:rPr>
      <w:rFonts w:ascii="Calibri" w:hAnsi="Calibri"/>
      <w:kern w:val="0"/>
      <w:sz w:val="24"/>
      <w:szCs w:val="24"/>
    </w:rPr>
  </w:style>
  <w:style w:type="paragraph" w:customStyle="1" w:styleId="266">
    <w:name w:val="xl16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67">
    <w:name w:val="正文 New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68">
    <w:name w:val="xl13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69">
    <w:name w:val="(符号)三标题1.1"/>
    <w:basedOn w:val="1"/>
    <w:qFormat/>
    <w:uiPriority w:val="99"/>
    <w:pPr>
      <w:numPr>
        <w:ilvl w:val="0"/>
        <w:numId w:val="3"/>
      </w:numPr>
      <w:spacing w:before="140" w:after="140" w:line="500" w:lineRule="exact"/>
      <w:outlineLvl w:val="2"/>
    </w:pPr>
    <w:rPr>
      <w:rFonts w:ascii="楷体_GB2312" w:hAnsi="宋体" w:eastAsia="楷体_GB2312" w:cs="宋体"/>
      <w:b/>
      <w:bCs/>
      <w:sz w:val="28"/>
    </w:rPr>
  </w:style>
  <w:style w:type="paragraph" w:customStyle="1" w:styleId="270">
    <w:name w:val="xl18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1">
    <w:name w:val="xl18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2">
    <w:name w:val="xl16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3">
    <w:name w:val="（符号）三标题1.1"/>
    <w:basedOn w:val="1"/>
    <w:qFormat/>
    <w:uiPriority w:val="99"/>
    <w:pPr>
      <w:numPr>
        <w:ilvl w:val="1"/>
        <w:numId w:val="4"/>
      </w:numPr>
      <w:tabs>
        <w:tab w:val="left" w:pos="700"/>
        <w:tab w:val="clear" w:pos="1198"/>
      </w:tabs>
      <w:spacing w:line="500" w:lineRule="exact"/>
    </w:pPr>
    <w:rPr>
      <w:rFonts w:ascii="宋体" w:hAnsi="宋体"/>
      <w:sz w:val="24"/>
      <w:szCs w:val="24"/>
    </w:rPr>
  </w:style>
  <w:style w:type="paragraph" w:customStyle="1" w:styleId="274">
    <w:name w:val="xl12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275">
    <w:name w:val="xl181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76">
    <w:name w:val="xl187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7">
    <w:name w:val="CM77"/>
    <w:basedOn w:val="160"/>
    <w:next w:val="160"/>
    <w:qFormat/>
    <w:uiPriority w:val="99"/>
    <w:rPr>
      <w:rFonts w:ascii="Times New Roman" w:eastAsia="宋体"/>
      <w:color w:val="auto"/>
      <w:szCs w:val="24"/>
    </w:rPr>
  </w:style>
  <w:style w:type="paragraph" w:customStyle="1" w:styleId="278">
    <w:name w:val="xl182"/>
    <w:basedOn w:val="1"/>
    <w:qFormat/>
    <w:uiPriority w:val="99"/>
    <w:pPr>
      <w:widowControl/>
      <w:pBdr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9">
    <w:name w:val="xl17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80">
    <w:name w:val="style1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1">
    <w:name w:val="xl140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82">
    <w:name w:val="pa-4"/>
    <w:basedOn w:val="1"/>
    <w:qFormat/>
    <w:uiPriority w:val="99"/>
    <w:pPr>
      <w:widowControl/>
      <w:spacing w:before="150" w:after="15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3">
    <w:name w:val="xl12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4">
    <w:name w:val="xl13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85">
    <w:name w:val="Char Char Char"/>
    <w:basedOn w:val="18"/>
    <w:qFormat/>
    <w:uiPriority w:val="99"/>
  </w:style>
  <w:style w:type="paragraph" w:customStyle="1" w:styleId="286">
    <w:name w:val="xl15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87">
    <w:name w:val="xl11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88">
    <w:name w:val="标准"/>
    <w:basedOn w:val="1"/>
    <w:qFormat/>
    <w:uiPriority w:val="99"/>
    <w:pPr>
      <w:autoSpaceDE w:val="0"/>
      <w:autoSpaceDN w:val="0"/>
      <w:adjustRightInd w:val="0"/>
      <w:spacing w:line="500" w:lineRule="atLeast"/>
      <w:textAlignment w:val="baseline"/>
    </w:pPr>
    <w:rPr>
      <w:rFonts w:ascii="Calibri" w:hAnsi="Calibri"/>
      <w:b/>
      <w:kern w:val="0"/>
      <w:sz w:val="28"/>
    </w:rPr>
  </w:style>
  <w:style w:type="paragraph" w:customStyle="1" w:styleId="289">
    <w:name w:val="xl17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0">
    <w:name w:val="样式"/>
    <w:qFormat/>
    <w:uiPriority w:val="99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291">
    <w:name w:val="xl16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2">
    <w:name w:val="xl186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3">
    <w:name w:val="xl11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94">
    <w:name w:val="xl170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5">
    <w:name w:val="首行缩进(A-S-1)"/>
    <w:basedOn w:val="1"/>
    <w:qFormat/>
    <w:uiPriority w:val="99"/>
    <w:pPr>
      <w:widowControl/>
      <w:spacing w:line="360" w:lineRule="auto"/>
      <w:ind w:firstLine="454"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296">
    <w:name w:val="xl12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97">
    <w:name w:val="文档正文"/>
    <w:basedOn w:val="1"/>
    <w:qFormat/>
    <w:uiPriority w:val="99"/>
    <w:pPr>
      <w:adjustRightInd w:val="0"/>
      <w:spacing w:line="500" w:lineRule="exact"/>
      <w:ind w:firstLine="567"/>
    </w:pPr>
    <w:rPr>
      <w:rFonts w:ascii="仿宋_GB2312" w:hAnsi="宋体" w:eastAsia="仿宋_GB2312"/>
      <w:bCs/>
      <w:kern w:val="0"/>
      <w:sz w:val="28"/>
    </w:rPr>
  </w:style>
  <w:style w:type="paragraph" w:customStyle="1" w:styleId="298">
    <w:name w:val="样式 样式 左侧:  2 字符 + 左侧:  0.85 厘米 首行缩进:  2 字符1"/>
    <w:basedOn w:val="1"/>
    <w:qFormat/>
    <w:uiPriority w:val="0"/>
    <w:pPr>
      <w:ind w:left="482" w:firstLine="200" w:firstLineChars="200"/>
    </w:pPr>
    <w:rPr>
      <w:rFonts w:cs="宋体"/>
    </w:rPr>
  </w:style>
  <w:style w:type="character" w:customStyle="1" w:styleId="299">
    <w:name w:val="font01"/>
    <w:basedOn w:val="5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styleId="30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301">
    <w:name w:val="font21"/>
    <w:basedOn w:val="50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302">
    <w:name w:val="font11"/>
    <w:basedOn w:val="50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303">
    <w:name w:val="font51"/>
    <w:basedOn w:val="50"/>
    <w:qFormat/>
    <w:uiPriority w:val="0"/>
    <w:rPr>
      <w:rFonts w:hint="eastAsia" w:ascii="宋体" w:hAnsi="宋体" w:eastAsia="宋体" w:cs="宋体"/>
      <w:b/>
      <w:bCs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19</Pages>
  <Words>1765</Words>
  <Characters>1940</Characters>
  <Lines>17</Lines>
  <Paragraphs>4</Paragraphs>
  <TotalTime>21</TotalTime>
  <ScaleCrop>false</ScaleCrop>
  <LinksUpToDate>false</LinksUpToDate>
  <CharactersWithSpaces>2005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2023-12-21T09:48:00Z</dcterms:created>
  <dc:creator>5idn</dc:creator>
  <cp:lastModifiedBy>Vivian</cp:lastModifiedBy>
  <cp:lastPrinted>2025-02-18T09:29:00Z</cp:lastPrinted>
  <dcterms:modified xsi:type="dcterms:W3CDTF">2025-02-18T09:36:35Z</dcterms:modified>
  <dc:title>工 程 施 工 招 标 文 件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271E505A995040758FF502BC1D99B57B_13</vt:lpwstr>
  </property>
  <property fmtid="{D5CDD505-2E9C-101B-9397-08002B2CF9AE}" pid="4" name="KSOTemplateDocerSaveRecord">
    <vt:lpwstr>eyJoZGlkIjoiNTQ1M2E4OGM2NjM4ZTYyOGE2NTE5OTJiYjM2N2QyYzciLCJ1c2VySWQiOiIzOTMxNDA5MjYifQ==</vt:lpwstr>
  </property>
</Properties>
</file>