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BBC2D2">
      <w:pPr>
        <w:tabs>
          <w:tab w:val="left" w:pos="5190"/>
        </w:tabs>
        <w:spacing w:line="480" w:lineRule="auto"/>
        <w:jc w:val="center"/>
        <w:rPr>
          <w:rFonts w:ascii="楷体_GB2312" w:hAnsi="楷体" w:eastAsia="楷体_GB2312"/>
          <w:b/>
          <w:sz w:val="36"/>
          <w:szCs w:val="36"/>
        </w:rPr>
      </w:pPr>
    </w:p>
    <w:p w14:paraId="0528461F">
      <w:pPr>
        <w:pStyle w:val="47"/>
        <w:ind w:firstLine="0" w:firstLineChars="0"/>
        <w:jc w:val="center"/>
        <w:rPr>
          <w:rFonts w:hint="eastAsia" w:ascii="黑体" w:hAnsi="黑体" w:eastAsia="黑体"/>
          <w:b/>
          <w:bCs/>
          <w:color w:val="000000"/>
          <w:sz w:val="30"/>
          <w:szCs w:val="30"/>
          <w:shd w:val="clear" w:color="auto" w:fill="FFFFFF"/>
          <w:lang w:val="en-US" w:eastAsia="zh-CN"/>
        </w:rPr>
      </w:pPr>
      <w:r>
        <w:rPr>
          <w:rFonts w:hint="eastAsia" w:ascii="黑体" w:hAnsi="黑体" w:eastAsia="黑体"/>
          <w:b/>
          <w:bCs/>
          <w:color w:val="000000"/>
          <w:sz w:val="30"/>
          <w:szCs w:val="30"/>
          <w:shd w:val="clear" w:color="auto" w:fill="FFFFFF"/>
        </w:rPr>
        <w:t>经济管理系电子商务综合实训室改造采购项目</w:t>
      </w:r>
    </w:p>
    <w:p w14:paraId="480E433E">
      <w:pPr>
        <w:tabs>
          <w:tab w:val="left" w:pos="5190"/>
        </w:tabs>
        <w:spacing w:line="480" w:lineRule="auto"/>
        <w:jc w:val="center"/>
        <w:rPr>
          <w:rFonts w:ascii="楷体_GB2312" w:hAnsi="楷体" w:eastAsia="楷体_GB2312"/>
          <w:b/>
          <w:sz w:val="32"/>
          <w:szCs w:val="32"/>
        </w:rPr>
      </w:pPr>
      <w:r>
        <w:rPr>
          <w:rFonts w:hint="eastAsia" w:ascii="楷体_GB2312" w:hAnsi="楷体" w:eastAsia="楷体_GB2312"/>
          <w:b/>
          <w:sz w:val="96"/>
          <w:szCs w:val="96"/>
        </w:rPr>
        <w:t>竞争性谈判文件</w:t>
      </w:r>
    </w:p>
    <w:p w14:paraId="2A1F96B5">
      <w:pPr>
        <w:adjustRightInd w:val="0"/>
        <w:snapToGrid w:val="0"/>
        <w:spacing w:line="480" w:lineRule="auto"/>
        <w:jc w:val="center"/>
        <w:rPr>
          <w:rFonts w:ascii="宋体"/>
          <w:b/>
          <w:color w:val="000000"/>
          <w:sz w:val="48"/>
          <w:szCs w:val="48"/>
        </w:rPr>
      </w:pPr>
      <w:r>
        <w:rPr>
          <w:rFonts w:hint="eastAsia" w:ascii="宋体"/>
          <w:b/>
          <w:color w:val="000000"/>
          <w:sz w:val="48"/>
          <w:szCs w:val="48"/>
        </w:rPr>
        <w:t>（简易）</w:t>
      </w:r>
    </w:p>
    <w:p w14:paraId="316B41A7">
      <w:pPr>
        <w:pStyle w:val="47"/>
        <w:ind w:firstLine="3423" w:firstLineChars="1100"/>
        <w:rPr>
          <w:rFonts w:hint="default" w:ascii="黑体" w:hAnsi="黑体" w:eastAsia="黑体"/>
          <w:b/>
          <w:bCs/>
          <w:color w:val="000000"/>
          <w:sz w:val="31"/>
          <w:szCs w:val="31"/>
          <w:shd w:val="clear" w:color="auto" w:fill="FFFFFF"/>
          <w:lang w:val="en-US" w:eastAsia="zh-CN"/>
        </w:rPr>
      </w:pPr>
      <w:r>
        <w:rPr>
          <w:rFonts w:hint="eastAsia" w:ascii="黑体" w:hAnsi="黑体" w:eastAsia="黑体"/>
          <w:b/>
          <w:bCs/>
          <w:color w:val="000000"/>
          <w:sz w:val="31"/>
          <w:szCs w:val="31"/>
          <w:shd w:val="clear" w:color="auto" w:fill="FFFFFF"/>
        </w:rPr>
        <w:t>编号：JYTP2026-00</w:t>
      </w:r>
      <w:r>
        <w:rPr>
          <w:rFonts w:hint="eastAsia" w:ascii="黑体" w:hAnsi="黑体" w:eastAsia="黑体"/>
          <w:b/>
          <w:bCs/>
          <w:color w:val="000000"/>
          <w:sz w:val="31"/>
          <w:szCs w:val="31"/>
          <w:shd w:val="clear" w:color="auto" w:fill="FFFFFF"/>
          <w:lang w:val="en-US" w:eastAsia="zh-CN"/>
        </w:rPr>
        <w:t>42</w:t>
      </w:r>
    </w:p>
    <w:p w14:paraId="44D9B134">
      <w:pPr>
        <w:adjustRightInd w:val="0"/>
        <w:snapToGrid w:val="0"/>
        <w:spacing w:line="480" w:lineRule="auto"/>
        <w:jc w:val="center"/>
        <w:rPr>
          <w:rFonts w:ascii="宋体"/>
          <w:color w:val="000000"/>
        </w:rPr>
      </w:pPr>
    </w:p>
    <w:p w14:paraId="17678D6F">
      <w:pPr>
        <w:adjustRightInd w:val="0"/>
        <w:snapToGrid w:val="0"/>
        <w:spacing w:line="480" w:lineRule="auto"/>
        <w:jc w:val="center"/>
        <w:rPr>
          <w:rFonts w:ascii="宋体"/>
          <w:color w:val="000000"/>
        </w:rPr>
      </w:pPr>
    </w:p>
    <w:p w14:paraId="2709E751">
      <w:pPr>
        <w:adjustRightInd w:val="0"/>
        <w:snapToGrid w:val="0"/>
        <w:spacing w:line="480" w:lineRule="auto"/>
        <w:jc w:val="center"/>
        <w:rPr>
          <w:rFonts w:ascii="宋体"/>
          <w:color w:val="000000"/>
        </w:rPr>
      </w:pPr>
    </w:p>
    <w:p w14:paraId="549D6ED9">
      <w:pPr>
        <w:adjustRightInd w:val="0"/>
        <w:snapToGrid w:val="0"/>
        <w:spacing w:line="480" w:lineRule="auto"/>
        <w:rPr>
          <w:rFonts w:ascii="宋体"/>
          <w:color w:val="000000"/>
        </w:rPr>
      </w:pPr>
    </w:p>
    <w:p w14:paraId="03E812C0">
      <w:pPr>
        <w:adjustRightInd w:val="0"/>
        <w:snapToGrid w:val="0"/>
        <w:spacing w:line="480" w:lineRule="auto"/>
        <w:rPr>
          <w:rFonts w:ascii="宋体"/>
          <w:color w:val="000000"/>
        </w:rPr>
      </w:pPr>
    </w:p>
    <w:p w14:paraId="4D45B49D">
      <w:pPr>
        <w:adjustRightInd w:val="0"/>
        <w:snapToGrid w:val="0"/>
        <w:spacing w:line="480" w:lineRule="auto"/>
        <w:jc w:val="center"/>
        <w:rPr>
          <w:rFonts w:ascii="宋体"/>
          <w:color w:val="000000"/>
        </w:rPr>
      </w:pPr>
    </w:p>
    <w:p w14:paraId="2FC19105">
      <w:pPr>
        <w:adjustRightInd w:val="0"/>
        <w:snapToGrid w:val="0"/>
        <w:spacing w:line="480" w:lineRule="auto"/>
        <w:jc w:val="center"/>
        <w:rPr>
          <w:rFonts w:ascii="宋体"/>
          <w:color w:val="000000"/>
        </w:rPr>
      </w:pPr>
    </w:p>
    <w:p w14:paraId="2F3DA94D">
      <w:pPr>
        <w:widowControl/>
        <w:adjustRightInd w:val="0"/>
        <w:spacing w:line="480" w:lineRule="auto"/>
        <w:ind w:right="198"/>
        <w:jc w:val="left"/>
        <w:rPr>
          <w:rFonts w:ascii="楷体_GB2312" w:eastAsia="楷体_GB2312"/>
          <w:b/>
          <w:sz w:val="24"/>
          <w:szCs w:val="18"/>
        </w:rPr>
      </w:pPr>
    </w:p>
    <w:p w14:paraId="716BDFDF">
      <w:pPr>
        <w:widowControl/>
        <w:adjustRightInd w:val="0"/>
        <w:spacing w:line="480" w:lineRule="auto"/>
        <w:ind w:right="198"/>
        <w:jc w:val="center"/>
        <w:rPr>
          <w:rFonts w:ascii="楷体_GB2312" w:eastAsia="楷体_GB2312"/>
          <w:b/>
          <w:color w:val="FFFFFF"/>
          <w:sz w:val="28"/>
          <w:szCs w:val="28"/>
          <w:u w:val="single"/>
        </w:rPr>
      </w:pPr>
      <w:r>
        <w:rPr>
          <w:rFonts w:hint="eastAsia" w:ascii="楷体_GB2312" w:eastAsia="楷体_GB2312"/>
          <w:b/>
          <w:sz w:val="28"/>
          <w:szCs w:val="28"/>
        </w:rPr>
        <w:t>采购人</w:t>
      </w:r>
      <w:r>
        <w:rPr>
          <w:rFonts w:ascii="楷体_GB2312" w:eastAsia="楷体_GB2312"/>
          <w:b/>
          <w:sz w:val="28"/>
          <w:szCs w:val="28"/>
        </w:rPr>
        <w:t xml:space="preserve">: </w:t>
      </w:r>
      <w:r>
        <w:rPr>
          <w:rFonts w:hint="eastAsia" w:ascii="楷体_GB2312" w:eastAsia="楷体_GB2312"/>
          <w:b/>
          <w:sz w:val="28"/>
          <w:szCs w:val="28"/>
          <w:u w:val="single"/>
        </w:rPr>
        <w:t>聊城市技师学院</w:t>
      </w:r>
      <w:r>
        <w:rPr>
          <w:rFonts w:ascii="楷体_GB2312" w:eastAsia="楷体_GB2312"/>
          <w:b/>
          <w:color w:val="FFFFFF"/>
          <w:sz w:val="28"/>
          <w:szCs w:val="28"/>
          <w:u w:val="single"/>
        </w:rPr>
        <w:t>.</w:t>
      </w:r>
    </w:p>
    <w:p w14:paraId="3BB36DD9">
      <w:pPr>
        <w:widowControl/>
        <w:adjustRightInd w:val="0"/>
        <w:spacing w:line="480" w:lineRule="auto"/>
        <w:ind w:right="198"/>
        <w:jc w:val="center"/>
        <w:rPr>
          <w:rFonts w:ascii="楷体_GB2312" w:eastAsia="楷体_GB2312"/>
          <w:b/>
          <w:sz w:val="28"/>
          <w:szCs w:val="28"/>
          <w:u w:val="single"/>
        </w:rPr>
        <w:sectPr>
          <w:headerReference r:id="rId3" w:type="default"/>
          <w:footerReference r:id="rId5" w:type="default"/>
          <w:headerReference r:id="rId4" w:type="even"/>
          <w:footerReference r:id="rId6" w:type="even"/>
          <w:pgSz w:w="11906" w:h="16838"/>
          <w:pgMar w:top="1191" w:right="924" w:bottom="1038" w:left="1259" w:header="851" w:footer="992" w:gutter="0"/>
          <w:pgNumType w:start="0"/>
          <w:cols w:space="720" w:num="1"/>
          <w:titlePg/>
          <w:docGrid w:type="lines" w:linePitch="520" w:charSpace="0"/>
        </w:sectPr>
      </w:pPr>
      <w:r>
        <w:rPr>
          <w:rFonts w:hint="eastAsia" w:ascii="楷体_GB2312" w:eastAsia="楷体_GB2312"/>
          <w:b/>
          <w:sz w:val="28"/>
          <w:szCs w:val="28"/>
        </w:rPr>
        <w:t>日期</w:t>
      </w:r>
      <w:r>
        <w:rPr>
          <w:rFonts w:ascii="楷体_GB2312" w:eastAsia="楷体_GB2312"/>
          <w:b/>
          <w:sz w:val="28"/>
          <w:szCs w:val="28"/>
        </w:rPr>
        <w:t xml:space="preserve">:  </w:t>
      </w:r>
      <w:r>
        <w:rPr>
          <w:rFonts w:hint="eastAsia" w:ascii="楷体_GB2312" w:eastAsia="楷体_GB2312"/>
          <w:b/>
          <w:sz w:val="28"/>
          <w:szCs w:val="28"/>
          <w:u w:val="single"/>
        </w:rPr>
        <w:t>二</w:t>
      </w:r>
      <w:r>
        <w:rPr>
          <w:rFonts w:ascii="楷体_GB2312" w:eastAsia="楷体_GB2312"/>
          <w:b/>
          <w:sz w:val="28"/>
          <w:szCs w:val="28"/>
          <w:u w:val="single"/>
        </w:rPr>
        <w:t>O</w:t>
      </w:r>
      <w:r>
        <w:rPr>
          <w:rFonts w:hint="eastAsia" w:ascii="楷体_GB2312" w:eastAsia="楷体_GB2312"/>
          <w:b/>
          <w:sz w:val="28"/>
          <w:szCs w:val="28"/>
          <w:u w:val="single"/>
        </w:rPr>
        <w:t>二六年</w:t>
      </w:r>
      <w:r>
        <w:rPr>
          <w:rFonts w:hint="eastAsia" w:ascii="楷体_GB2312" w:eastAsia="楷体_GB2312"/>
          <w:b/>
          <w:sz w:val="28"/>
          <w:szCs w:val="28"/>
          <w:u w:val="single"/>
          <w:lang w:val="en-US" w:eastAsia="zh-CN"/>
        </w:rPr>
        <w:t>十</w:t>
      </w:r>
      <w:r>
        <w:rPr>
          <w:rFonts w:hint="eastAsia" w:ascii="楷体_GB2312" w:eastAsia="楷体_GB2312"/>
          <w:b/>
          <w:sz w:val="28"/>
          <w:szCs w:val="28"/>
          <w:u w:val="single"/>
        </w:rPr>
        <w:t>月</w:t>
      </w:r>
    </w:p>
    <w:p w14:paraId="3461C69A">
      <w:pPr>
        <w:adjustRightInd w:val="0"/>
        <w:snapToGrid w:val="0"/>
        <w:spacing w:line="360" w:lineRule="auto"/>
        <w:jc w:val="center"/>
        <w:rPr>
          <w:rFonts w:hint="eastAsia" w:ascii="宋体" w:hAnsi="宋体"/>
          <w:b/>
          <w:bCs/>
          <w:sz w:val="28"/>
          <w:szCs w:val="28"/>
        </w:rPr>
      </w:pPr>
      <w:bookmarkStart w:id="0" w:name="_Toc441648515"/>
      <w:r>
        <w:rPr>
          <w:rFonts w:hint="eastAsia" w:ascii="宋体" w:hAnsi="宋体"/>
          <w:b/>
          <w:bCs/>
          <w:sz w:val="28"/>
          <w:szCs w:val="28"/>
        </w:rPr>
        <w:t>经济管理系电子商务综合实训室改造采购项目</w:t>
      </w:r>
    </w:p>
    <w:p w14:paraId="36FA871D">
      <w:pPr>
        <w:adjustRightInd w:val="0"/>
        <w:snapToGrid w:val="0"/>
        <w:spacing w:line="360" w:lineRule="auto"/>
        <w:jc w:val="center"/>
        <w:rPr>
          <w:rFonts w:ascii="宋体"/>
          <w:b/>
          <w:bCs/>
          <w:sz w:val="28"/>
          <w:szCs w:val="28"/>
        </w:rPr>
      </w:pPr>
      <w:r>
        <w:rPr>
          <w:rFonts w:hint="eastAsia" w:ascii="宋体" w:hAnsi="宋体"/>
          <w:b/>
          <w:bCs/>
          <w:sz w:val="28"/>
          <w:szCs w:val="28"/>
        </w:rPr>
        <w:t>简易竞争性谈判公告</w:t>
      </w:r>
    </w:p>
    <w:p w14:paraId="6998D6A3">
      <w:pPr>
        <w:adjustRightInd w:val="0"/>
        <w:snapToGrid w:val="0"/>
        <w:spacing w:line="560" w:lineRule="exact"/>
        <w:jc w:val="left"/>
        <w:rPr>
          <w:rFonts w:ascii="宋体"/>
          <w:sz w:val="24"/>
          <w:szCs w:val="24"/>
        </w:rPr>
      </w:pPr>
      <w:bookmarkStart w:id="2" w:name="_GoBack"/>
      <w:r>
        <w:rPr>
          <w:rFonts w:hint="eastAsia" w:ascii="宋体" w:hAnsi="宋体"/>
          <w:sz w:val="24"/>
          <w:szCs w:val="24"/>
        </w:rPr>
        <w:t>一、采购人：聊城市技师学院</w:t>
      </w:r>
    </w:p>
    <w:p w14:paraId="31E2920A">
      <w:pPr>
        <w:adjustRightInd w:val="0"/>
        <w:snapToGrid w:val="0"/>
        <w:spacing w:line="560" w:lineRule="exact"/>
        <w:jc w:val="left"/>
        <w:rPr>
          <w:rFonts w:ascii="宋体"/>
          <w:sz w:val="24"/>
          <w:szCs w:val="24"/>
        </w:rPr>
      </w:pPr>
      <w:r>
        <w:rPr>
          <w:rFonts w:hint="eastAsia" w:ascii="宋体" w:hAnsi="宋体"/>
          <w:sz w:val="24"/>
          <w:szCs w:val="24"/>
        </w:rPr>
        <w:t>地址：山东省聊城市高新区光岳南路</w:t>
      </w:r>
      <w:r>
        <w:rPr>
          <w:rFonts w:ascii="宋体" w:hAnsi="宋体"/>
          <w:sz w:val="24"/>
          <w:szCs w:val="24"/>
        </w:rPr>
        <w:t>199</w:t>
      </w:r>
      <w:r>
        <w:rPr>
          <w:rFonts w:hint="eastAsia" w:ascii="宋体" w:hAnsi="宋体"/>
          <w:sz w:val="24"/>
          <w:szCs w:val="24"/>
        </w:rPr>
        <w:t>号</w:t>
      </w:r>
    </w:p>
    <w:p w14:paraId="449D7896">
      <w:pPr>
        <w:adjustRightInd w:val="0"/>
        <w:snapToGrid w:val="0"/>
        <w:spacing w:line="560" w:lineRule="exact"/>
        <w:jc w:val="left"/>
        <w:rPr>
          <w:rFonts w:ascii="宋体"/>
          <w:sz w:val="24"/>
          <w:szCs w:val="24"/>
        </w:rPr>
      </w:pPr>
      <w:r>
        <w:rPr>
          <w:rFonts w:hint="eastAsia" w:ascii="宋体" w:hAnsi="宋体"/>
          <w:sz w:val="24"/>
          <w:szCs w:val="24"/>
        </w:rPr>
        <w:t>联系电话：</w:t>
      </w:r>
      <w:r>
        <w:rPr>
          <w:rFonts w:ascii="宋体" w:hAnsi="宋体"/>
          <w:sz w:val="24"/>
          <w:szCs w:val="24"/>
        </w:rPr>
        <w:t>0635-850</w:t>
      </w:r>
      <w:r>
        <w:rPr>
          <w:rFonts w:hint="eastAsia" w:ascii="宋体" w:hAnsi="宋体"/>
          <w:sz w:val="24"/>
          <w:szCs w:val="24"/>
        </w:rPr>
        <w:t>3072（17606216956)</w:t>
      </w:r>
    </w:p>
    <w:p w14:paraId="4ED7C868">
      <w:pPr>
        <w:numPr>
          <w:ilvl w:val="0"/>
          <w:numId w:val="5"/>
        </w:numPr>
        <w:adjustRightInd w:val="0"/>
        <w:snapToGrid w:val="0"/>
        <w:spacing w:line="560" w:lineRule="exact"/>
        <w:jc w:val="left"/>
        <w:rPr>
          <w:rFonts w:ascii="宋体"/>
          <w:sz w:val="24"/>
          <w:szCs w:val="24"/>
        </w:rPr>
      </w:pPr>
      <w:r>
        <w:rPr>
          <w:rFonts w:hint="eastAsia" w:ascii="宋体" w:hAnsi="宋体"/>
          <w:sz w:val="24"/>
          <w:szCs w:val="24"/>
        </w:rPr>
        <w:t>项目名称：经济管理系电子商务综合实训室改造采购项目概况</w:t>
      </w:r>
    </w:p>
    <w:p w14:paraId="7B52E3B8">
      <w:pPr>
        <w:numPr>
          <w:ilvl w:val="0"/>
          <w:numId w:val="5"/>
        </w:numPr>
        <w:adjustRightInd w:val="0"/>
        <w:snapToGrid w:val="0"/>
        <w:spacing w:line="560" w:lineRule="exact"/>
        <w:jc w:val="left"/>
        <w:rPr>
          <w:rFonts w:ascii="宋体"/>
          <w:color w:val="000000" w:themeColor="text1"/>
          <w:sz w:val="24"/>
          <w:szCs w:val="24"/>
          <w14:textFill>
            <w14:solidFill>
              <w14:schemeClr w14:val="tx1"/>
            </w14:solidFill>
          </w14:textFill>
        </w:rPr>
      </w:pPr>
      <w:r>
        <w:rPr>
          <w:rFonts w:hint="eastAsia" w:ascii="宋体" w:hAnsi="宋体"/>
          <w:sz w:val="24"/>
          <w:szCs w:val="24"/>
        </w:rPr>
        <w:t>共</w:t>
      </w:r>
      <w:r>
        <w:rPr>
          <w:rFonts w:hint="eastAsia" w:ascii="宋体" w:hAnsi="宋体"/>
          <w:color w:val="000000" w:themeColor="text1"/>
          <w:sz w:val="24"/>
          <w:szCs w:val="24"/>
          <w14:textFill>
            <w14:solidFill>
              <w14:schemeClr w14:val="tx1"/>
            </w14:solidFill>
          </w14:textFill>
        </w:rPr>
        <w:t>一</w:t>
      </w:r>
      <w:r>
        <w:rPr>
          <w:rFonts w:hint="eastAsia" w:ascii="宋体" w:hAnsi="宋体"/>
          <w:sz w:val="24"/>
          <w:szCs w:val="24"/>
        </w:rPr>
        <w:t>个包：经济管理系电子商务综合实训室改造采购项目，详见项目说明。</w:t>
      </w:r>
    </w:p>
    <w:p w14:paraId="7D222D62">
      <w:pPr>
        <w:adjustRightInd w:val="0"/>
        <w:snapToGrid w:val="0"/>
        <w:spacing w:line="560" w:lineRule="exact"/>
        <w:jc w:val="left"/>
        <w:rPr>
          <w:rFonts w:ascii="宋体"/>
          <w:sz w:val="24"/>
          <w:szCs w:val="24"/>
        </w:rPr>
      </w:pPr>
      <w:r>
        <w:rPr>
          <w:rFonts w:hint="eastAsia" w:ascii="宋体" w:hAnsi="宋体"/>
          <w:sz w:val="24"/>
          <w:szCs w:val="24"/>
        </w:rPr>
        <w:t>四、供应商资格要求：</w:t>
      </w:r>
    </w:p>
    <w:p w14:paraId="0E129D98">
      <w:pPr>
        <w:adjustRightInd w:val="0"/>
        <w:snapToGrid w:val="0"/>
        <w:spacing w:line="560" w:lineRule="exact"/>
        <w:jc w:val="left"/>
        <w:rPr>
          <w:rFonts w:ascii="宋体"/>
          <w:sz w:val="24"/>
          <w:szCs w:val="24"/>
        </w:rPr>
      </w:pPr>
      <w:r>
        <w:rPr>
          <w:rFonts w:ascii="宋体" w:hAnsi="宋体"/>
          <w:sz w:val="24"/>
          <w:szCs w:val="24"/>
        </w:rPr>
        <w:t>1</w:t>
      </w:r>
      <w:r>
        <w:rPr>
          <w:rFonts w:hint="eastAsia" w:ascii="宋体" w:hAnsi="宋体"/>
          <w:sz w:val="24"/>
          <w:szCs w:val="24"/>
        </w:rPr>
        <w:t>）供应商需具有合格的营业执照及相应的经营范围；</w:t>
      </w:r>
      <w:r>
        <w:rPr>
          <w:rFonts w:ascii="宋体" w:hAnsi="宋体"/>
          <w:sz w:val="24"/>
          <w:szCs w:val="24"/>
        </w:rPr>
        <w:t>2</w:t>
      </w:r>
      <w:r>
        <w:rPr>
          <w:rFonts w:hint="eastAsia" w:ascii="宋体" w:hAnsi="宋体"/>
          <w:sz w:val="24"/>
          <w:szCs w:val="24"/>
        </w:rPr>
        <w:t>）本项目不接受联合体投标。</w:t>
      </w:r>
    </w:p>
    <w:p w14:paraId="3C504AD6">
      <w:pPr>
        <w:adjustRightInd w:val="0"/>
        <w:snapToGrid w:val="0"/>
        <w:spacing w:line="560" w:lineRule="exact"/>
        <w:jc w:val="left"/>
        <w:rPr>
          <w:rFonts w:ascii="宋体"/>
          <w:sz w:val="24"/>
          <w:szCs w:val="24"/>
        </w:rPr>
      </w:pPr>
      <w:r>
        <w:rPr>
          <w:rFonts w:hint="eastAsia" w:ascii="宋体" w:hAnsi="宋体"/>
          <w:sz w:val="24"/>
          <w:szCs w:val="24"/>
        </w:rPr>
        <w:t>五、获取采购文件及报名时间、报名方式等事项要求：</w:t>
      </w:r>
    </w:p>
    <w:p w14:paraId="4687CFF9">
      <w:pPr>
        <w:adjustRightInd w:val="0"/>
        <w:snapToGrid w:val="0"/>
        <w:spacing w:line="560" w:lineRule="exact"/>
        <w:jc w:val="left"/>
        <w:rPr>
          <w:rFonts w:ascii="宋体"/>
          <w:color w:val="auto"/>
          <w:sz w:val="24"/>
          <w:szCs w:val="24"/>
        </w:rPr>
      </w:pPr>
      <w:r>
        <w:rPr>
          <w:rFonts w:ascii="宋体" w:hAnsi="宋体"/>
          <w:sz w:val="24"/>
          <w:szCs w:val="24"/>
        </w:rPr>
        <w:t>1</w:t>
      </w:r>
      <w:r>
        <w:rPr>
          <w:rFonts w:hint="eastAsia" w:ascii="宋体" w:hAnsi="宋体"/>
          <w:color w:val="auto"/>
          <w:sz w:val="24"/>
          <w:szCs w:val="24"/>
        </w:rPr>
        <w:t>）获取采购文件及报名时间：2026年</w:t>
      </w:r>
      <w:r>
        <w:rPr>
          <w:rFonts w:hint="eastAsia" w:ascii="宋体" w:hAnsi="宋体"/>
          <w:color w:val="auto"/>
          <w:sz w:val="24"/>
          <w:szCs w:val="24"/>
          <w:lang w:val="en-US" w:eastAsia="zh-CN"/>
        </w:rPr>
        <w:t>10</w:t>
      </w:r>
      <w:r>
        <w:rPr>
          <w:rFonts w:hint="eastAsia" w:ascii="宋体" w:hAnsi="宋体"/>
          <w:color w:val="auto"/>
          <w:sz w:val="24"/>
          <w:szCs w:val="24"/>
        </w:rPr>
        <w:t>月</w:t>
      </w:r>
      <w:r>
        <w:rPr>
          <w:rFonts w:hint="eastAsia" w:ascii="宋体" w:hAnsi="宋体"/>
          <w:color w:val="auto"/>
          <w:sz w:val="24"/>
          <w:szCs w:val="24"/>
          <w:lang w:val="en-US" w:eastAsia="zh-CN"/>
        </w:rPr>
        <w:t>27</w:t>
      </w:r>
      <w:r>
        <w:rPr>
          <w:rFonts w:hint="eastAsia" w:ascii="宋体" w:hAnsi="宋体"/>
          <w:color w:val="auto"/>
          <w:sz w:val="24"/>
          <w:szCs w:val="24"/>
        </w:rPr>
        <w:t>日-2026年</w:t>
      </w:r>
      <w:r>
        <w:rPr>
          <w:rFonts w:hint="eastAsia" w:ascii="宋体" w:hAnsi="宋体"/>
          <w:color w:val="auto"/>
          <w:sz w:val="24"/>
          <w:szCs w:val="24"/>
          <w:lang w:val="en-US" w:eastAsia="zh-CN"/>
        </w:rPr>
        <w:t>10</w:t>
      </w:r>
      <w:r>
        <w:rPr>
          <w:rFonts w:hint="eastAsia" w:ascii="宋体" w:hAnsi="宋体"/>
          <w:color w:val="auto"/>
          <w:sz w:val="24"/>
          <w:szCs w:val="24"/>
        </w:rPr>
        <w:t>月</w:t>
      </w:r>
      <w:r>
        <w:rPr>
          <w:rFonts w:hint="eastAsia" w:ascii="宋体" w:hAnsi="宋体"/>
          <w:color w:val="auto"/>
          <w:sz w:val="24"/>
          <w:szCs w:val="24"/>
          <w:lang w:val="en-US" w:eastAsia="zh-CN"/>
        </w:rPr>
        <w:t>29</w:t>
      </w:r>
      <w:r>
        <w:rPr>
          <w:rFonts w:hint="eastAsia" w:ascii="宋体" w:hAnsi="宋体"/>
          <w:color w:val="auto"/>
          <w:sz w:val="24"/>
          <w:szCs w:val="24"/>
        </w:rPr>
        <w:t>日（北京时间），每日8:</w:t>
      </w:r>
      <w:r>
        <w:rPr>
          <w:rFonts w:ascii="宋体" w:hAnsi="宋体"/>
          <w:color w:val="auto"/>
          <w:sz w:val="24"/>
          <w:szCs w:val="24"/>
        </w:rPr>
        <w:t>30-11:30</w:t>
      </w:r>
      <w:r>
        <w:rPr>
          <w:rFonts w:hint="eastAsia" w:ascii="宋体" w:hAnsi="宋体"/>
          <w:color w:val="auto"/>
          <w:sz w:val="24"/>
          <w:szCs w:val="24"/>
        </w:rPr>
        <w:t>，</w:t>
      </w:r>
      <w:r>
        <w:rPr>
          <w:rFonts w:ascii="宋体" w:hAnsi="宋体"/>
          <w:color w:val="auto"/>
          <w:sz w:val="24"/>
          <w:szCs w:val="24"/>
        </w:rPr>
        <w:t>14:30-17:</w:t>
      </w:r>
      <w:r>
        <w:rPr>
          <w:rFonts w:hint="eastAsia" w:ascii="宋体" w:hAnsi="宋体"/>
          <w:color w:val="auto"/>
          <w:sz w:val="24"/>
          <w:szCs w:val="24"/>
        </w:rPr>
        <w:t>3</w:t>
      </w:r>
      <w:r>
        <w:rPr>
          <w:rFonts w:ascii="宋体" w:hAnsi="宋体"/>
          <w:color w:val="auto"/>
          <w:sz w:val="24"/>
          <w:szCs w:val="24"/>
        </w:rPr>
        <w:t>0</w:t>
      </w:r>
      <w:r>
        <w:rPr>
          <w:rFonts w:hint="eastAsia" w:ascii="宋体" w:hAnsi="宋体"/>
          <w:color w:val="auto"/>
          <w:sz w:val="24"/>
          <w:szCs w:val="24"/>
        </w:rPr>
        <w:t>（北京时间）</w:t>
      </w:r>
    </w:p>
    <w:p w14:paraId="063322C8">
      <w:pPr>
        <w:adjustRightInd w:val="0"/>
        <w:snapToGrid w:val="0"/>
        <w:spacing w:line="560" w:lineRule="exact"/>
        <w:jc w:val="left"/>
        <w:rPr>
          <w:rFonts w:ascii="宋体"/>
          <w:color w:val="auto"/>
          <w:sz w:val="24"/>
          <w:szCs w:val="24"/>
        </w:rPr>
      </w:pPr>
      <w:r>
        <w:rPr>
          <w:rFonts w:ascii="宋体" w:hAnsi="宋体"/>
          <w:color w:val="auto"/>
          <w:sz w:val="24"/>
          <w:szCs w:val="24"/>
        </w:rPr>
        <w:t>2</w:t>
      </w:r>
      <w:r>
        <w:rPr>
          <w:rFonts w:hint="eastAsia" w:ascii="宋体" w:hAnsi="宋体"/>
          <w:color w:val="auto"/>
          <w:sz w:val="24"/>
          <w:szCs w:val="24"/>
        </w:rPr>
        <w:t>）报名方式：邮箱报名，报名邮箱：lcsjsxyzbb@lc.shandong.cn，邮件主题：</w:t>
      </w:r>
      <w:r>
        <w:rPr>
          <w:rFonts w:hint="eastAsia" w:ascii="宋体" w:hAnsi="宋体"/>
          <w:b/>
          <w:bCs/>
          <w:color w:val="auto"/>
          <w:sz w:val="24"/>
          <w:szCs w:val="24"/>
        </w:rPr>
        <w:t>0</w:t>
      </w:r>
      <w:r>
        <w:rPr>
          <w:rFonts w:hint="eastAsia" w:ascii="宋体" w:hAnsi="宋体"/>
          <w:b/>
          <w:bCs/>
          <w:color w:val="auto"/>
          <w:sz w:val="24"/>
          <w:szCs w:val="24"/>
          <w:lang w:val="en-US" w:eastAsia="zh-CN"/>
        </w:rPr>
        <w:t>42</w:t>
      </w:r>
      <w:r>
        <w:rPr>
          <w:rFonts w:hint="eastAsia" w:ascii="宋体" w:hAnsi="宋体"/>
          <w:b/>
          <w:bCs/>
          <w:color w:val="auto"/>
          <w:sz w:val="24"/>
          <w:szCs w:val="24"/>
        </w:rPr>
        <w:t>-</w:t>
      </w:r>
      <w:r>
        <w:rPr>
          <w:rFonts w:hint="eastAsia" w:ascii="宋体" w:hAnsi="宋体"/>
          <w:b/>
          <w:bCs/>
          <w:color w:val="auto"/>
          <w:sz w:val="24"/>
          <w:szCs w:val="24"/>
          <w:lang w:val="en-US" w:eastAsia="zh-CN"/>
        </w:rPr>
        <w:t>实训室改造</w:t>
      </w:r>
      <w:r>
        <w:rPr>
          <w:rFonts w:hint="eastAsia" w:ascii="宋体" w:hAnsi="宋体"/>
          <w:b/>
          <w:bCs/>
          <w:color w:val="auto"/>
          <w:sz w:val="24"/>
          <w:szCs w:val="24"/>
        </w:rPr>
        <w:t>-公司名称</w:t>
      </w:r>
      <w:r>
        <w:rPr>
          <w:rFonts w:hint="eastAsia" w:ascii="宋体" w:hAnsi="宋体"/>
          <w:color w:val="auto"/>
          <w:sz w:val="24"/>
          <w:szCs w:val="24"/>
        </w:rPr>
        <w:t>，将营业执照和相关资质发到邮箱，注明联系人及电话。</w:t>
      </w:r>
    </w:p>
    <w:p w14:paraId="3493D872">
      <w:pPr>
        <w:adjustRightInd w:val="0"/>
        <w:snapToGrid w:val="0"/>
        <w:spacing w:line="560" w:lineRule="exact"/>
        <w:jc w:val="left"/>
        <w:rPr>
          <w:rFonts w:ascii="宋体"/>
          <w:color w:val="auto"/>
          <w:sz w:val="24"/>
          <w:szCs w:val="24"/>
        </w:rPr>
      </w:pPr>
      <w:r>
        <w:rPr>
          <w:rFonts w:hint="eastAsia" w:ascii="宋体" w:hAnsi="宋体"/>
          <w:color w:val="auto"/>
          <w:sz w:val="24"/>
          <w:szCs w:val="24"/>
        </w:rPr>
        <w:t>3）咨询电话：</w:t>
      </w:r>
      <w:r>
        <w:rPr>
          <w:rFonts w:ascii="宋体" w:hAnsi="宋体"/>
          <w:color w:val="auto"/>
          <w:sz w:val="24"/>
          <w:szCs w:val="24"/>
        </w:rPr>
        <w:t>0635-850</w:t>
      </w:r>
      <w:r>
        <w:rPr>
          <w:rFonts w:hint="eastAsia" w:ascii="宋体" w:hAnsi="宋体"/>
          <w:color w:val="auto"/>
          <w:sz w:val="24"/>
          <w:szCs w:val="24"/>
        </w:rPr>
        <w:t>3072（17606216956)</w:t>
      </w:r>
    </w:p>
    <w:p w14:paraId="7912F0A9">
      <w:pPr>
        <w:adjustRightInd w:val="0"/>
        <w:snapToGrid w:val="0"/>
        <w:spacing w:line="560" w:lineRule="exact"/>
        <w:jc w:val="left"/>
        <w:rPr>
          <w:rFonts w:ascii="宋体" w:hAnsi="宋体"/>
          <w:color w:val="auto"/>
          <w:sz w:val="24"/>
          <w:szCs w:val="24"/>
        </w:rPr>
      </w:pPr>
      <w:r>
        <w:rPr>
          <w:rFonts w:hint="eastAsia" w:ascii="宋体" w:hAnsi="宋体"/>
          <w:color w:val="auto"/>
          <w:sz w:val="24"/>
          <w:szCs w:val="24"/>
        </w:rPr>
        <w:t>六、谈判日期：2026年</w:t>
      </w:r>
      <w:r>
        <w:rPr>
          <w:rFonts w:hint="eastAsia" w:ascii="宋体" w:hAnsi="宋体"/>
          <w:color w:val="auto"/>
          <w:sz w:val="24"/>
          <w:szCs w:val="24"/>
          <w:lang w:val="en-US" w:eastAsia="zh-CN"/>
        </w:rPr>
        <w:t>10</w:t>
      </w:r>
      <w:r>
        <w:rPr>
          <w:rFonts w:hint="eastAsia" w:ascii="宋体" w:hAnsi="宋体"/>
          <w:color w:val="auto"/>
          <w:sz w:val="24"/>
          <w:szCs w:val="24"/>
        </w:rPr>
        <w:t>月</w:t>
      </w:r>
      <w:r>
        <w:rPr>
          <w:rFonts w:hint="eastAsia" w:ascii="宋体" w:hAnsi="宋体"/>
          <w:color w:val="auto"/>
          <w:sz w:val="24"/>
          <w:szCs w:val="24"/>
          <w:lang w:val="en-US" w:eastAsia="zh-CN"/>
        </w:rPr>
        <w:t>30</w:t>
      </w:r>
      <w:r>
        <w:rPr>
          <w:rFonts w:hint="eastAsia" w:ascii="宋体" w:hAnsi="宋体"/>
          <w:color w:val="auto"/>
          <w:sz w:val="24"/>
          <w:szCs w:val="24"/>
        </w:rPr>
        <w:t>日</w:t>
      </w:r>
      <w:r>
        <w:rPr>
          <w:rFonts w:hint="eastAsia" w:ascii="宋体" w:hAnsi="宋体"/>
          <w:color w:val="auto"/>
          <w:sz w:val="24"/>
          <w:szCs w:val="24"/>
          <w:lang w:val="en-US" w:eastAsia="zh-CN"/>
        </w:rPr>
        <w:t>15</w:t>
      </w:r>
      <w:r>
        <w:rPr>
          <w:rFonts w:hint="eastAsia" w:ascii="宋体" w:hAnsi="宋体"/>
          <w:color w:val="auto"/>
          <w:sz w:val="24"/>
          <w:szCs w:val="24"/>
        </w:rPr>
        <w:t>时</w:t>
      </w:r>
      <w:r>
        <w:rPr>
          <w:rFonts w:hint="eastAsia" w:ascii="宋体" w:hAnsi="宋体"/>
          <w:color w:val="auto"/>
          <w:sz w:val="24"/>
          <w:szCs w:val="24"/>
          <w:lang w:val="en-US" w:eastAsia="zh-CN"/>
        </w:rPr>
        <w:t>3</w:t>
      </w:r>
      <w:r>
        <w:rPr>
          <w:rFonts w:hint="eastAsia" w:ascii="宋体" w:hAnsi="宋体"/>
          <w:color w:val="auto"/>
          <w:sz w:val="24"/>
          <w:szCs w:val="24"/>
        </w:rPr>
        <w:t>0分（北京时间）</w:t>
      </w:r>
    </w:p>
    <w:p w14:paraId="56B25DCE">
      <w:pPr>
        <w:adjustRightInd w:val="0"/>
        <w:snapToGrid w:val="0"/>
        <w:spacing w:line="560" w:lineRule="exact"/>
        <w:jc w:val="left"/>
        <w:rPr>
          <w:rFonts w:ascii="宋体" w:hAnsi="宋体"/>
          <w:color w:val="auto"/>
          <w:sz w:val="24"/>
          <w:szCs w:val="24"/>
        </w:rPr>
      </w:pPr>
      <w:r>
        <w:rPr>
          <w:rFonts w:hint="eastAsia" w:ascii="宋体" w:hAnsi="宋体"/>
          <w:color w:val="auto"/>
          <w:sz w:val="24"/>
          <w:szCs w:val="24"/>
        </w:rPr>
        <w:t>七、递交响应文件及谈判地点：聊城市技师学院汇智楼A401室</w:t>
      </w:r>
    </w:p>
    <w:p w14:paraId="62080C53">
      <w:pPr>
        <w:adjustRightInd w:val="0"/>
        <w:snapToGrid w:val="0"/>
        <w:spacing w:line="560" w:lineRule="exact"/>
        <w:jc w:val="left"/>
        <w:rPr>
          <w:rFonts w:ascii="宋体" w:hAnsi="宋体"/>
          <w:color w:val="auto"/>
          <w:sz w:val="24"/>
          <w:szCs w:val="24"/>
        </w:rPr>
      </w:pPr>
      <w:r>
        <w:rPr>
          <w:rFonts w:hint="eastAsia" w:ascii="宋体" w:hAnsi="宋体"/>
          <w:color w:val="auto"/>
          <w:sz w:val="24"/>
          <w:szCs w:val="24"/>
        </w:rPr>
        <w:t>八、此公告在聊城市技师学院网站中公示</w:t>
      </w:r>
    </w:p>
    <w:p w14:paraId="54BF5BE0">
      <w:pPr>
        <w:adjustRightInd w:val="0"/>
        <w:snapToGrid w:val="0"/>
        <w:spacing w:line="560" w:lineRule="exact"/>
        <w:jc w:val="left"/>
        <w:rPr>
          <w:rFonts w:ascii="宋体" w:hAnsi="宋体"/>
          <w:color w:val="auto"/>
          <w:sz w:val="24"/>
          <w:szCs w:val="24"/>
        </w:rPr>
      </w:pPr>
      <w:r>
        <w:rPr>
          <w:rFonts w:hint="eastAsia" w:ascii="宋体" w:hAnsi="宋体"/>
          <w:color w:val="auto"/>
          <w:sz w:val="24"/>
          <w:szCs w:val="24"/>
        </w:rPr>
        <w:t>九、其他注意事项</w:t>
      </w:r>
      <w:r>
        <w:rPr>
          <w:rFonts w:hint="eastAsia" w:ascii="宋体" w:hAnsi="宋体"/>
          <w:b/>
          <w:bCs/>
          <w:color w:val="auto"/>
          <w:sz w:val="28"/>
          <w:szCs w:val="28"/>
        </w:rPr>
        <w:t>*</w:t>
      </w:r>
    </w:p>
    <w:p w14:paraId="31BA5F35">
      <w:pPr>
        <w:adjustRightInd w:val="0"/>
        <w:snapToGrid w:val="0"/>
        <w:spacing w:line="560" w:lineRule="exact"/>
        <w:jc w:val="left"/>
        <w:rPr>
          <w:rFonts w:ascii="宋体" w:hAnsi="宋体"/>
          <w:color w:val="auto"/>
          <w:sz w:val="24"/>
          <w:szCs w:val="24"/>
        </w:rPr>
      </w:pPr>
      <w:r>
        <w:rPr>
          <w:rFonts w:hint="eastAsia" w:ascii="宋体" w:hAnsi="宋体"/>
          <w:color w:val="auto"/>
          <w:sz w:val="24"/>
          <w:szCs w:val="24"/>
        </w:rPr>
        <w:t>1.报名供应商需提供三份报价文件，并仔细阅读附件第二部分，报价材料不全或未按要求提供上述证明视为无效。</w:t>
      </w:r>
    </w:p>
    <w:p w14:paraId="3763CB83">
      <w:pPr>
        <w:adjustRightInd w:val="0"/>
        <w:snapToGrid w:val="0"/>
        <w:spacing w:line="560" w:lineRule="exact"/>
        <w:jc w:val="left"/>
        <w:rPr>
          <w:rFonts w:ascii="宋体" w:hAnsi="宋体"/>
          <w:color w:val="auto"/>
          <w:sz w:val="24"/>
          <w:szCs w:val="24"/>
        </w:rPr>
      </w:pPr>
      <w:r>
        <w:rPr>
          <w:rFonts w:hint="eastAsia" w:ascii="宋体" w:hAnsi="宋体"/>
          <w:color w:val="auto"/>
          <w:sz w:val="24"/>
          <w:szCs w:val="24"/>
        </w:rPr>
        <w:t>2.报名后若因自身原因无法参加本次招标，需提前电话或邮件告知。</w:t>
      </w:r>
    </w:p>
    <w:p w14:paraId="48FFEF36">
      <w:pPr>
        <w:adjustRightInd w:val="0"/>
        <w:snapToGrid w:val="0"/>
        <w:spacing w:line="560" w:lineRule="exact"/>
        <w:jc w:val="center"/>
        <w:outlineLvl w:val="0"/>
        <w:rPr>
          <w:b/>
          <w:color w:val="auto"/>
          <w:sz w:val="32"/>
          <w:szCs w:val="32"/>
        </w:rPr>
      </w:pPr>
      <w:r>
        <w:rPr>
          <w:rFonts w:ascii="宋体" w:hAnsi="宋体"/>
          <w:color w:val="auto"/>
          <w:sz w:val="24"/>
          <w:szCs w:val="24"/>
        </w:rPr>
        <w:t xml:space="preserve">                                         202</w:t>
      </w:r>
      <w:r>
        <w:rPr>
          <w:rFonts w:hint="eastAsia" w:ascii="宋体" w:hAnsi="宋体"/>
          <w:color w:val="auto"/>
          <w:sz w:val="24"/>
          <w:szCs w:val="24"/>
        </w:rPr>
        <w:t>6年</w:t>
      </w:r>
      <w:r>
        <w:rPr>
          <w:rFonts w:hint="eastAsia" w:ascii="宋体" w:hAnsi="宋体"/>
          <w:color w:val="auto"/>
          <w:sz w:val="24"/>
          <w:szCs w:val="24"/>
          <w:lang w:val="en-US" w:eastAsia="zh-CN"/>
        </w:rPr>
        <w:t>10</w:t>
      </w:r>
      <w:r>
        <w:rPr>
          <w:rFonts w:hint="eastAsia" w:ascii="宋体" w:hAnsi="宋体"/>
          <w:color w:val="auto"/>
          <w:sz w:val="24"/>
          <w:szCs w:val="24"/>
        </w:rPr>
        <w:t>月</w:t>
      </w:r>
      <w:r>
        <w:rPr>
          <w:rFonts w:hint="eastAsia" w:ascii="宋体" w:hAnsi="宋体"/>
          <w:color w:val="auto"/>
          <w:sz w:val="24"/>
          <w:szCs w:val="24"/>
          <w:lang w:val="en-US" w:eastAsia="zh-CN"/>
        </w:rPr>
        <w:t>26</w:t>
      </w:r>
      <w:r>
        <w:rPr>
          <w:rFonts w:hint="eastAsia" w:ascii="宋体" w:hAnsi="宋体"/>
          <w:color w:val="auto"/>
          <w:sz w:val="24"/>
          <w:szCs w:val="24"/>
        </w:rPr>
        <w:t>日</w:t>
      </w:r>
      <w:bookmarkEnd w:id="0"/>
      <w:bookmarkStart w:id="1" w:name="_Toc232666482"/>
    </w:p>
    <w:p w14:paraId="478AB3AC">
      <w:pPr>
        <w:spacing w:line="480" w:lineRule="auto"/>
        <w:jc w:val="center"/>
        <w:rPr>
          <w:b/>
          <w:sz w:val="32"/>
          <w:szCs w:val="32"/>
        </w:rPr>
      </w:pPr>
    </w:p>
    <w:bookmarkEnd w:id="2"/>
    <w:p w14:paraId="25CC967C">
      <w:pPr>
        <w:spacing w:line="480" w:lineRule="auto"/>
        <w:jc w:val="center"/>
        <w:rPr>
          <w:b/>
          <w:sz w:val="32"/>
          <w:szCs w:val="32"/>
        </w:rPr>
      </w:pPr>
      <w:r>
        <w:rPr>
          <w:rFonts w:hint="eastAsia"/>
          <w:b/>
          <w:sz w:val="32"/>
          <w:szCs w:val="32"/>
        </w:rPr>
        <w:t>一、供应商须知表</w:t>
      </w:r>
      <w:bookmarkEnd w:id="1"/>
    </w:p>
    <w:tbl>
      <w:tblPr>
        <w:tblStyle w:val="48"/>
        <w:tblW w:w="10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709"/>
        <w:gridCol w:w="8127"/>
      </w:tblGrid>
      <w:tr w14:paraId="671D7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70" w:type="dxa"/>
            <w:vAlign w:val="center"/>
          </w:tcPr>
          <w:p w14:paraId="73B3DA8C">
            <w:pPr>
              <w:spacing w:line="276" w:lineRule="auto"/>
              <w:jc w:val="center"/>
              <w:rPr>
                <w:rFonts w:ascii="宋体"/>
                <w:szCs w:val="21"/>
              </w:rPr>
            </w:pPr>
            <w:r>
              <w:rPr>
                <w:rFonts w:hint="eastAsia" w:ascii="宋体" w:hAnsi="宋体"/>
                <w:szCs w:val="21"/>
              </w:rPr>
              <w:t>项号</w:t>
            </w:r>
          </w:p>
        </w:tc>
        <w:tc>
          <w:tcPr>
            <w:tcW w:w="1709" w:type="dxa"/>
            <w:vAlign w:val="center"/>
          </w:tcPr>
          <w:p w14:paraId="41A2C3EB">
            <w:pPr>
              <w:spacing w:line="276" w:lineRule="auto"/>
              <w:jc w:val="center"/>
              <w:rPr>
                <w:rFonts w:ascii="宋体" w:hAnsi="宋体"/>
                <w:color w:val="000000"/>
                <w:sz w:val="24"/>
                <w:szCs w:val="24"/>
              </w:rPr>
            </w:pPr>
            <w:r>
              <w:rPr>
                <w:rFonts w:hint="eastAsia" w:ascii="宋体" w:hAnsi="宋体"/>
                <w:color w:val="000000"/>
                <w:sz w:val="24"/>
                <w:szCs w:val="24"/>
              </w:rPr>
              <w:t>内　　容</w:t>
            </w:r>
          </w:p>
        </w:tc>
        <w:tc>
          <w:tcPr>
            <w:tcW w:w="8127" w:type="dxa"/>
            <w:vAlign w:val="center"/>
          </w:tcPr>
          <w:p w14:paraId="321ACC74">
            <w:pPr>
              <w:spacing w:line="276" w:lineRule="auto"/>
              <w:jc w:val="center"/>
              <w:rPr>
                <w:rFonts w:ascii="宋体"/>
                <w:szCs w:val="21"/>
              </w:rPr>
            </w:pPr>
            <w:r>
              <w:rPr>
                <w:rFonts w:hint="eastAsia" w:ascii="宋体" w:hAnsi="宋体"/>
                <w:szCs w:val="21"/>
              </w:rPr>
              <w:t>规　　　　定</w:t>
            </w:r>
          </w:p>
        </w:tc>
      </w:tr>
      <w:tr w14:paraId="1428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70" w:type="dxa"/>
            <w:vAlign w:val="center"/>
          </w:tcPr>
          <w:p w14:paraId="03C38670">
            <w:pPr>
              <w:spacing w:line="276" w:lineRule="auto"/>
              <w:jc w:val="center"/>
              <w:rPr>
                <w:rFonts w:ascii="宋体" w:cs="宋体"/>
                <w:bCs/>
                <w:kern w:val="0"/>
                <w:szCs w:val="21"/>
              </w:rPr>
            </w:pPr>
            <w:r>
              <w:rPr>
                <w:rFonts w:ascii="宋体" w:hAnsi="宋体" w:cs="宋体"/>
                <w:bCs/>
                <w:kern w:val="0"/>
                <w:szCs w:val="21"/>
              </w:rPr>
              <w:t>1</w:t>
            </w:r>
          </w:p>
        </w:tc>
        <w:tc>
          <w:tcPr>
            <w:tcW w:w="1709" w:type="dxa"/>
            <w:vAlign w:val="center"/>
          </w:tcPr>
          <w:p w14:paraId="4BBB4FA1">
            <w:pPr>
              <w:spacing w:line="276" w:lineRule="auto"/>
              <w:jc w:val="center"/>
              <w:rPr>
                <w:rFonts w:ascii="宋体" w:hAnsi="宋体"/>
                <w:sz w:val="24"/>
                <w:szCs w:val="24"/>
              </w:rPr>
            </w:pPr>
            <w:r>
              <w:rPr>
                <w:rFonts w:hint="eastAsia" w:ascii="宋体" w:hAnsi="宋体"/>
                <w:sz w:val="24"/>
                <w:szCs w:val="24"/>
              </w:rPr>
              <w:t>项目名称</w:t>
            </w:r>
          </w:p>
        </w:tc>
        <w:tc>
          <w:tcPr>
            <w:tcW w:w="8127" w:type="dxa"/>
            <w:vAlign w:val="center"/>
          </w:tcPr>
          <w:p w14:paraId="65F40811">
            <w:pPr>
              <w:spacing w:line="276" w:lineRule="auto"/>
              <w:rPr>
                <w:rFonts w:ascii="宋体" w:hAnsi="宋体"/>
                <w:sz w:val="24"/>
                <w:szCs w:val="24"/>
              </w:rPr>
            </w:pPr>
            <w:r>
              <w:rPr>
                <w:rFonts w:hint="eastAsia" w:ascii="宋体" w:hAnsi="宋体"/>
                <w:sz w:val="24"/>
                <w:szCs w:val="24"/>
              </w:rPr>
              <w:t>经济管理系电子商务综合实训室改造采购项目</w:t>
            </w:r>
          </w:p>
        </w:tc>
      </w:tr>
      <w:tr w14:paraId="0C7D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70" w:type="dxa"/>
            <w:vAlign w:val="center"/>
          </w:tcPr>
          <w:p w14:paraId="1708D9A5">
            <w:pPr>
              <w:spacing w:line="276" w:lineRule="auto"/>
              <w:jc w:val="center"/>
              <w:rPr>
                <w:rFonts w:ascii="宋体"/>
                <w:szCs w:val="21"/>
              </w:rPr>
            </w:pPr>
            <w:r>
              <w:rPr>
                <w:rFonts w:ascii="宋体" w:hAnsi="宋体"/>
                <w:szCs w:val="21"/>
              </w:rPr>
              <w:t>2</w:t>
            </w:r>
          </w:p>
        </w:tc>
        <w:tc>
          <w:tcPr>
            <w:tcW w:w="1709" w:type="dxa"/>
            <w:vAlign w:val="center"/>
          </w:tcPr>
          <w:p w14:paraId="7916332E">
            <w:pPr>
              <w:spacing w:line="276" w:lineRule="auto"/>
              <w:jc w:val="center"/>
              <w:rPr>
                <w:rFonts w:ascii="宋体" w:hAnsi="宋体"/>
                <w:color w:val="000000"/>
                <w:sz w:val="24"/>
                <w:szCs w:val="24"/>
              </w:rPr>
            </w:pPr>
            <w:r>
              <w:rPr>
                <w:rFonts w:hint="eastAsia" w:ascii="宋体" w:hAnsi="宋体"/>
                <w:color w:val="000000"/>
                <w:sz w:val="24"/>
                <w:szCs w:val="24"/>
              </w:rPr>
              <w:t>采购人</w:t>
            </w:r>
          </w:p>
        </w:tc>
        <w:tc>
          <w:tcPr>
            <w:tcW w:w="8127" w:type="dxa"/>
            <w:vAlign w:val="center"/>
          </w:tcPr>
          <w:p w14:paraId="6871FE14">
            <w:pPr>
              <w:pStyle w:val="103"/>
              <w:spacing w:line="276" w:lineRule="auto"/>
              <w:jc w:val="both"/>
              <w:rPr>
                <w:rFonts w:ascii="宋体" w:hAnsi="宋体" w:eastAsia="宋体"/>
                <w:spacing w:val="0"/>
                <w:sz w:val="24"/>
                <w:szCs w:val="24"/>
              </w:rPr>
            </w:pPr>
            <w:r>
              <w:rPr>
                <w:rFonts w:hint="eastAsia" w:ascii="宋体" w:hAnsi="宋体" w:eastAsia="宋体"/>
                <w:spacing w:val="0"/>
                <w:sz w:val="24"/>
                <w:szCs w:val="24"/>
              </w:rPr>
              <w:t>聊城市技师学院</w:t>
            </w:r>
          </w:p>
        </w:tc>
      </w:tr>
      <w:tr w14:paraId="4B0B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70" w:type="dxa"/>
            <w:vAlign w:val="center"/>
          </w:tcPr>
          <w:p w14:paraId="01243208">
            <w:pPr>
              <w:spacing w:line="276" w:lineRule="auto"/>
              <w:jc w:val="center"/>
              <w:rPr>
                <w:rFonts w:ascii="宋体"/>
                <w:szCs w:val="21"/>
              </w:rPr>
            </w:pPr>
            <w:r>
              <w:rPr>
                <w:rFonts w:ascii="宋体" w:hAnsi="宋体"/>
                <w:szCs w:val="21"/>
              </w:rPr>
              <w:t>3</w:t>
            </w:r>
          </w:p>
        </w:tc>
        <w:tc>
          <w:tcPr>
            <w:tcW w:w="1709" w:type="dxa"/>
            <w:vAlign w:val="center"/>
          </w:tcPr>
          <w:p w14:paraId="03BF4540">
            <w:pPr>
              <w:spacing w:line="0" w:lineRule="atLeast"/>
              <w:jc w:val="center"/>
              <w:rPr>
                <w:rFonts w:ascii="宋体" w:hAnsi="宋体"/>
                <w:color w:val="000000"/>
                <w:sz w:val="24"/>
                <w:szCs w:val="24"/>
              </w:rPr>
            </w:pPr>
            <w:r>
              <w:rPr>
                <w:rFonts w:hint="eastAsia" w:ascii="宋体" w:hAnsi="宋体"/>
                <w:color w:val="000000"/>
                <w:sz w:val="24"/>
                <w:szCs w:val="24"/>
              </w:rPr>
              <w:t>采购内容</w:t>
            </w:r>
          </w:p>
        </w:tc>
        <w:tc>
          <w:tcPr>
            <w:tcW w:w="8127" w:type="dxa"/>
            <w:vAlign w:val="center"/>
          </w:tcPr>
          <w:p w14:paraId="1E36EF1D">
            <w:pPr>
              <w:pStyle w:val="103"/>
              <w:spacing w:line="0" w:lineRule="atLeast"/>
              <w:jc w:val="both"/>
              <w:rPr>
                <w:rFonts w:ascii="宋体" w:hAnsi="宋体" w:eastAsia="宋体"/>
                <w:spacing w:val="0"/>
                <w:sz w:val="24"/>
                <w:szCs w:val="24"/>
              </w:rPr>
            </w:pPr>
            <w:r>
              <w:rPr>
                <w:rFonts w:hint="eastAsia" w:ascii="宋体" w:hAnsi="宋体" w:eastAsia="宋体"/>
                <w:spacing w:val="0"/>
                <w:sz w:val="24"/>
                <w:szCs w:val="24"/>
              </w:rPr>
              <w:t>本项目共一个标段，主要内容为经济管理系电子商务综合实训室改造采购项目。</w:t>
            </w:r>
          </w:p>
        </w:tc>
      </w:tr>
      <w:tr w14:paraId="686C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670" w:type="dxa"/>
            <w:vAlign w:val="center"/>
          </w:tcPr>
          <w:p w14:paraId="7F98A673">
            <w:pPr>
              <w:spacing w:line="276" w:lineRule="auto"/>
              <w:jc w:val="center"/>
              <w:rPr>
                <w:rFonts w:ascii="宋体"/>
                <w:color w:val="0000FF"/>
                <w:szCs w:val="21"/>
              </w:rPr>
            </w:pPr>
            <w:r>
              <w:rPr>
                <w:rFonts w:ascii="宋体" w:hAnsi="宋体"/>
                <w:szCs w:val="21"/>
              </w:rPr>
              <w:t>4</w:t>
            </w:r>
          </w:p>
        </w:tc>
        <w:tc>
          <w:tcPr>
            <w:tcW w:w="1709" w:type="dxa"/>
            <w:vAlign w:val="center"/>
          </w:tcPr>
          <w:p w14:paraId="2D08F96D">
            <w:pPr>
              <w:spacing w:line="0" w:lineRule="atLeast"/>
              <w:jc w:val="center"/>
              <w:rPr>
                <w:rFonts w:ascii="宋体" w:hAnsi="宋体"/>
                <w:sz w:val="24"/>
                <w:szCs w:val="24"/>
              </w:rPr>
            </w:pPr>
            <w:r>
              <w:rPr>
                <w:rFonts w:hint="eastAsia" w:ascii="宋体" w:hAnsi="宋体"/>
                <w:sz w:val="24"/>
                <w:szCs w:val="24"/>
              </w:rPr>
              <w:t>供应商资格要求</w:t>
            </w:r>
          </w:p>
        </w:tc>
        <w:tc>
          <w:tcPr>
            <w:tcW w:w="8127" w:type="dxa"/>
            <w:vAlign w:val="center"/>
          </w:tcPr>
          <w:p w14:paraId="7D7E87CA">
            <w:pPr>
              <w:spacing w:line="0" w:lineRule="atLeast"/>
              <w:jc w:val="left"/>
              <w:rPr>
                <w:rFonts w:ascii="宋体" w:hAnsi="宋体"/>
                <w:sz w:val="24"/>
                <w:szCs w:val="24"/>
              </w:rPr>
            </w:pPr>
            <w:r>
              <w:rPr>
                <w:rFonts w:hint="eastAsia" w:ascii="宋体" w:hAnsi="宋体"/>
                <w:sz w:val="24"/>
                <w:szCs w:val="24"/>
              </w:rPr>
              <w:t>1、具备中华人民共和国合法营业执照及相应的经营范围；</w:t>
            </w:r>
          </w:p>
          <w:p w14:paraId="6A160661">
            <w:pPr>
              <w:spacing w:line="0" w:lineRule="atLeast"/>
              <w:jc w:val="left"/>
              <w:rPr>
                <w:rFonts w:ascii="宋体"/>
                <w:szCs w:val="21"/>
              </w:rPr>
            </w:pPr>
            <w:r>
              <w:rPr>
                <w:rFonts w:hint="eastAsia" w:ascii="宋体" w:hAnsi="宋体"/>
                <w:sz w:val="24"/>
                <w:szCs w:val="24"/>
              </w:rPr>
              <w:t>2、本项目不接受联合体投标。</w:t>
            </w:r>
          </w:p>
        </w:tc>
      </w:tr>
      <w:tr w14:paraId="0F35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70" w:type="dxa"/>
            <w:vAlign w:val="center"/>
          </w:tcPr>
          <w:p w14:paraId="3BEC9571">
            <w:pPr>
              <w:spacing w:line="276" w:lineRule="auto"/>
              <w:jc w:val="center"/>
              <w:rPr>
                <w:rFonts w:ascii="宋体" w:hAnsi="宋体"/>
                <w:szCs w:val="21"/>
              </w:rPr>
            </w:pPr>
            <w:r>
              <w:rPr>
                <w:rFonts w:hint="eastAsia" w:ascii="宋体" w:hAnsi="宋体"/>
                <w:szCs w:val="21"/>
              </w:rPr>
              <w:t>5</w:t>
            </w:r>
          </w:p>
        </w:tc>
        <w:tc>
          <w:tcPr>
            <w:tcW w:w="1709" w:type="dxa"/>
            <w:vAlign w:val="center"/>
          </w:tcPr>
          <w:p w14:paraId="63B7931F">
            <w:pPr>
              <w:spacing w:line="276" w:lineRule="auto"/>
              <w:jc w:val="center"/>
              <w:rPr>
                <w:rFonts w:ascii="宋体" w:hAnsi="宋体"/>
                <w:sz w:val="24"/>
                <w:szCs w:val="24"/>
              </w:rPr>
            </w:pPr>
            <w:r>
              <w:rPr>
                <w:rFonts w:hint="eastAsia" w:ascii="宋体" w:hAnsi="宋体"/>
                <w:sz w:val="24"/>
                <w:szCs w:val="24"/>
              </w:rPr>
              <w:t>控制价</w:t>
            </w:r>
          </w:p>
        </w:tc>
        <w:tc>
          <w:tcPr>
            <w:tcW w:w="8127" w:type="dxa"/>
            <w:vAlign w:val="center"/>
          </w:tcPr>
          <w:p w14:paraId="365FEC80">
            <w:pPr>
              <w:pStyle w:val="103"/>
              <w:spacing w:line="276" w:lineRule="auto"/>
              <w:jc w:val="both"/>
              <w:rPr>
                <w:rFonts w:ascii="宋体" w:hAnsi="宋体" w:eastAsia="宋体"/>
                <w:spacing w:val="0"/>
                <w:sz w:val="24"/>
                <w:szCs w:val="24"/>
              </w:rPr>
            </w:pPr>
            <w:r>
              <w:rPr>
                <w:rFonts w:hint="eastAsia" w:ascii="宋体" w:hAnsi="宋体" w:eastAsia="宋体"/>
                <w:bCs/>
                <w:spacing w:val="0"/>
                <w:sz w:val="24"/>
                <w:szCs w:val="24"/>
                <w:lang w:val="en-US" w:eastAsia="zh-CN"/>
              </w:rPr>
              <w:t>43840</w:t>
            </w:r>
            <w:r>
              <w:rPr>
                <w:rFonts w:hint="eastAsia" w:ascii="宋体" w:hAnsi="宋体" w:eastAsia="宋体"/>
                <w:bCs/>
                <w:spacing w:val="0"/>
                <w:sz w:val="24"/>
                <w:szCs w:val="24"/>
              </w:rPr>
              <w:t>元</w:t>
            </w:r>
          </w:p>
        </w:tc>
      </w:tr>
      <w:tr w14:paraId="4B09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670" w:type="dxa"/>
            <w:vAlign w:val="center"/>
          </w:tcPr>
          <w:p w14:paraId="793BBDAC">
            <w:pPr>
              <w:spacing w:line="276" w:lineRule="auto"/>
              <w:jc w:val="center"/>
              <w:rPr>
                <w:rFonts w:ascii="宋体"/>
                <w:szCs w:val="21"/>
              </w:rPr>
            </w:pPr>
            <w:r>
              <w:rPr>
                <w:rFonts w:ascii="宋体" w:hAnsi="宋体"/>
                <w:szCs w:val="21"/>
              </w:rPr>
              <w:t>5</w:t>
            </w:r>
          </w:p>
        </w:tc>
        <w:tc>
          <w:tcPr>
            <w:tcW w:w="1709" w:type="dxa"/>
            <w:vAlign w:val="center"/>
          </w:tcPr>
          <w:p w14:paraId="2C674644">
            <w:pPr>
              <w:spacing w:line="276" w:lineRule="auto"/>
              <w:jc w:val="center"/>
              <w:rPr>
                <w:rFonts w:ascii="宋体" w:hAnsi="宋体"/>
                <w:sz w:val="24"/>
                <w:szCs w:val="24"/>
              </w:rPr>
            </w:pPr>
            <w:r>
              <w:rPr>
                <w:rFonts w:hint="eastAsia" w:ascii="宋体" w:hAnsi="宋体"/>
                <w:sz w:val="24"/>
                <w:szCs w:val="24"/>
              </w:rPr>
              <w:t>采购方式</w:t>
            </w:r>
          </w:p>
        </w:tc>
        <w:tc>
          <w:tcPr>
            <w:tcW w:w="8127" w:type="dxa"/>
            <w:vAlign w:val="center"/>
          </w:tcPr>
          <w:p w14:paraId="3B185F9F">
            <w:pPr>
              <w:spacing w:line="276" w:lineRule="auto"/>
              <w:rPr>
                <w:rFonts w:ascii="宋体"/>
                <w:szCs w:val="21"/>
              </w:rPr>
            </w:pPr>
            <w:r>
              <w:rPr>
                <w:rFonts w:hint="eastAsia" w:ascii="宋体" w:hAnsi="宋体"/>
                <w:bCs/>
                <w:sz w:val="24"/>
                <w:szCs w:val="24"/>
              </w:rPr>
              <w:t>简易竞争性谈判。</w:t>
            </w:r>
          </w:p>
        </w:tc>
      </w:tr>
      <w:tr w14:paraId="27A7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70" w:type="dxa"/>
            <w:vAlign w:val="center"/>
          </w:tcPr>
          <w:p w14:paraId="1F2A317B">
            <w:pPr>
              <w:spacing w:line="276" w:lineRule="auto"/>
              <w:jc w:val="center"/>
              <w:rPr>
                <w:rFonts w:ascii="宋体" w:hAnsi="宋体"/>
                <w:szCs w:val="21"/>
              </w:rPr>
            </w:pPr>
            <w:r>
              <w:rPr>
                <w:rFonts w:hint="eastAsia" w:ascii="宋体" w:hAnsi="宋体"/>
                <w:szCs w:val="21"/>
              </w:rPr>
              <w:t>6</w:t>
            </w:r>
          </w:p>
        </w:tc>
        <w:tc>
          <w:tcPr>
            <w:tcW w:w="1709" w:type="dxa"/>
            <w:vAlign w:val="center"/>
          </w:tcPr>
          <w:p w14:paraId="0B40E70E">
            <w:pPr>
              <w:spacing w:line="276" w:lineRule="auto"/>
              <w:jc w:val="center"/>
              <w:rPr>
                <w:rFonts w:ascii="宋体" w:hAnsi="宋体" w:cs="宋体"/>
                <w:sz w:val="24"/>
                <w:szCs w:val="24"/>
              </w:rPr>
            </w:pPr>
            <w:r>
              <w:rPr>
                <w:rFonts w:hint="eastAsia" w:ascii="宋体" w:hAnsi="宋体" w:cs="宋体"/>
                <w:sz w:val="24"/>
                <w:szCs w:val="24"/>
              </w:rPr>
              <w:t>质量要求</w:t>
            </w:r>
          </w:p>
        </w:tc>
        <w:tc>
          <w:tcPr>
            <w:tcW w:w="8127" w:type="dxa"/>
            <w:vAlign w:val="center"/>
          </w:tcPr>
          <w:p w14:paraId="1F6AFE19">
            <w:pPr>
              <w:pStyle w:val="22"/>
              <w:spacing w:line="360" w:lineRule="auto"/>
              <w:ind w:left="0" w:leftChars="0"/>
              <w:rPr>
                <w:rFonts w:ascii="宋体" w:hAnsi="宋体" w:cs="宋体"/>
                <w:sz w:val="24"/>
                <w:szCs w:val="24"/>
              </w:rPr>
            </w:pPr>
            <w:r>
              <w:rPr>
                <w:rFonts w:hint="eastAsia" w:ascii="宋体" w:hAnsi="宋体" w:cs="宋体"/>
                <w:sz w:val="24"/>
                <w:szCs w:val="24"/>
              </w:rPr>
              <w:t>符合国家标准。</w:t>
            </w:r>
          </w:p>
        </w:tc>
      </w:tr>
      <w:tr w14:paraId="417E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70" w:type="dxa"/>
            <w:vAlign w:val="center"/>
          </w:tcPr>
          <w:p w14:paraId="7D9FCDB9">
            <w:pPr>
              <w:spacing w:line="276" w:lineRule="auto"/>
              <w:jc w:val="center"/>
              <w:rPr>
                <w:rFonts w:ascii="宋体" w:hAnsi="宋体"/>
                <w:color w:val="auto"/>
                <w:szCs w:val="21"/>
                <w:highlight w:val="none"/>
              </w:rPr>
            </w:pPr>
            <w:r>
              <w:rPr>
                <w:rFonts w:hint="eastAsia" w:ascii="宋体" w:hAnsi="宋体"/>
                <w:color w:val="auto"/>
                <w:szCs w:val="21"/>
                <w:highlight w:val="none"/>
              </w:rPr>
              <w:t>7</w:t>
            </w:r>
          </w:p>
        </w:tc>
        <w:tc>
          <w:tcPr>
            <w:tcW w:w="1709" w:type="dxa"/>
            <w:vAlign w:val="center"/>
          </w:tcPr>
          <w:p w14:paraId="1252EA43">
            <w:pPr>
              <w:spacing w:line="276"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供货要求</w:t>
            </w:r>
          </w:p>
        </w:tc>
        <w:tc>
          <w:tcPr>
            <w:tcW w:w="8127" w:type="dxa"/>
            <w:vAlign w:val="center"/>
          </w:tcPr>
          <w:p w14:paraId="7002B635">
            <w:pPr>
              <w:spacing w:line="276"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接采购人通知合同签订</w:t>
            </w:r>
            <w:r>
              <w:rPr>
                <w:rFonts w:hint="eastAsia" w:ascii="宋体" w:hAnsi="宋体" w:cs="宋体"/>
                <w:color w:val="auto"/>
                <w:sz w:val="24"/>
                <w:szCs w:val="24"/>
                <w:highlight w:val="none"/>
                <w:lang w:val="en-US" w:eastAsia="zh-CN"/>
              </w:rPr>
              <w:t>后15</w:t>
            </w:r>
            <w:r>
              <w:rPr>
                <w:rFonts w:hint="eastAsia" w:ascii="宋体" w:hAnsi="宋体" w:cs="宋体"/>
                <w:color w:val="auto"/>
                <w:sz w:val="24"/>
                <w:szCs w:val="24"/>
                <w:highlight w:val="none"/>
              </w:rPr>
              <w:t>天完成供货，并保证符合本项目规格要求。</w:t>
            </w:r>
          </w:p>
        </w:tc>
      </w:tr>
      <w:tr w14:paraId="2CAD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0" w:type="dxa"/>
            <w:vAlign w:val="center"/>
          </w:tcPr>
          <w:p w14:paraId="4498FABD">
            <w:pPr>
              <w:spacing w:line="276" w:lineRule="auto"/>
              <w:jc w:val="center"/>
              <w:rPr>
                <w:rFonts w:ascii="宋体"/>
                <w:color w:val="auto"/>
                <w:szCs w:val="21"/>
                <w:highlight w:val="none"/>
              </w:rPr>
            </w:pPr>
            <w:r>
              <w:rPr>
                <w:rFonts w:hint="eastAsia" w:ascii="宋体" w:hAnsi="宋体"/>
                <w:color w:val="auto"/>
                <w:szCs w:val="21"/>
                <w:highlight w:val="none"/>
              </w:rPr>
              <w:t>8</w:t>
            </w:r>
          </w:p>
        </w:tc>
        <w:tc>
          <w:tcPr>
            <w:tcW w:w="1709" w:type="dxa"/>
            <w:vAlign w:val="center"/>
          </w:tcPr>
          <w:p w14:paraId="1885B55D">
            <w:pPr>
              <w:spacing w:line="276"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结算方式</w:t>
            </w:r>
          </w:p>
        </w:tc>
        <w:tc>
          <w:tcPr>
            <w:tcW w:w="8127" w:type="dxa"/>
            <w:vAlign w:val="center"/>
          </w:tcPr>
          <w:p w14:paraId="6BE4EC58">
            <w:pPr>
              <w:spacing w:line="276"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单价包死，</w:t>
            </w:r>
            <w:r>
              <w:rPr>
                <w:rFonts w:hint="eastAsia" w:ascii="宋体" w:hAnsi="宋体" w:cs="宋体"/>
                <w:color w:val="auto"/>
                <w:sz w:val="24"/>
                <w:szCs w:val="24"/>
                <w:highlight w:val="none"/>
                <w:lang w:val="en-US" w:eastAsia="zh-CN"/>
              </w:rPr>
              <w:t>据实</w:t>
            </w:r>
            <w:r>
              <w:rPr>
                <w:rFonts w:hint="eastAsia" w:ascii="宋体" w:hAnsi="宋体" w:cs="宋体"/>
                <w:color w:val="auto"/>
                <w:sz w:val="24"/>
                <w:szCs w:val="24"/>
                <w:highlight w:val="none"/>
              </w:rPr>
              <w:t>结算。</w:t>
            </w:r>
          </w:p>
        </w:tc>
      </w:tr>
      <w:tr w14:paraId="614F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670" w:type="dxa"/>
            <w:vAlign w:val="center"/>
          </w:tcPr>
          <w:p w14:paraId="538E6AE6">
            <w:pPr>
              <w:spacing w:line="276" w:lineRule="auto"/>
              <w:jc w:val="center"/>
              <w:rPr>
                <w:rFonts w:ascii="宋体"/>
                <w:color w:val="auto"/>
                <w:szCs w:val="21"/>
                <w:highlight w:val="none"/>
              </w:rPr>
            </w:pPr>
            <w:r>
              <w:rPr>
                <w:rFonts w:hint="eastAsia" w:ascii="宋体"/>
                <w:color w:val="auto"/>
                <w:szCs w:val="21"/>
                <w:highlight w:val="none"/>
              </w:rPr>
              <w:t>9</w:t>
            </w:r>
          </w:p>
        </w:tc>
        <w:tc>
          <w:tcPr>
            <w:tcW w:w="1709" w:type="dxa"/>
            <w:vAlign w:val="center"/>
          </w:tcPr>
          <w:p w14:paraId="0916998F">
            <w:pPr>
              <w:spacing w:line="276"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付款方式</w:t>
            </w:r>
          </w:p>
        </w:tc>
        <w:tc>
          <w:tcPr>
            <w:tcW w:w="8127" w:type="dxa"/>
            <w:vAlign w:val="center"/>
          </w:tcPr>
          <w:p w14:paraId="6FF66175">
            <w:pPr>
              <w:pStyle w:val="103"/>
              <w:spacing w:line="276" w:lineRule="auto"/>
              <w:jc w:val="both"/>
              <w:rPr>
                <w:rFonts w:ascii="宋体" w:hAnsi="宋体" w:eastAsia="宋体" w:cs="宋体"/>
                <w:b/>
                <w:bCs/>
                <w:color w:val="auto"/>
                <w:sz w:val="24"/>
                <w:szCs w:val="24"/>
                <w:highlight w:val="none"/>
              </w:rPr>
            </w:pPr>
            <w:r>
              <w:rPr>
                <w:rFonts w:hint="eastAsia" w:ascii="宋体" w:hAnsi="宋体" w:eastAsia="宋体" w:cs="宋体"/>
                <w:color w:val="auto"/>
                <w:kern w:val="2"/>
                <w:sz w:val="24"/>
                <w:szCs w:val="24"/>
                <w:highlight w:val="none"/>
                <w:lang w:val="en-US" w:eastAsia="zh-CN" w:bidi="ar-SA"/>
              </w:rPr>
              <w:t>根据采购人需求验收合格后一次性付清。（依据财政实际拨款情况，进行支付）</w:t>
            </w:r>
          </w:p>
        </w:tc>
      </w:tr>
      <w:tr w14:paraId="7BDF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1" w:hRule="atLeast"/>
          <w:jc w:val="center"/>
        </w:trPr>
        <w:tc>
          <w:tcPr>
            <w:tcW w:w="670" w:type="dxa"/>
            <w:vAlign w:val="center"/>
          </w:tcPr>
          <w:p w14:paraId="160DC8A3">
            <w:pPr>
              <w:spacing w:line="276" w:lineRule="auto"/>
              <w:jc w:val="center"/>
              <w:rPr>
                <w:rFonts w:ascii="宋体"/>
                <w:color w:val="auto"/>
                <w:szCs w:val="21"/>
              </w:rPr>
            </w:pPr>
            <w:r>
              <w:rPr>
                <w:rFonts w:ascii="宋体" w:hAnsi="宋体"/>
                <w:color w:val="auto"/>
                <w:szCs w:val="21"/>
              </w:rPr>
              <w:t>1</w:t>
            </w:r>
            <w:r>
              <w:rPr>
                <w:rFonts w:hint="eastAsia" w:ascii="宋体" w:hAnsi="宋体"/>
                <w:color w:val="auto"/>
                <w:szCs w:val="21"/>
              </w:rPr>
              <w:t>0</w:t>
            </w:r>
          </w:p>
        </w:tc>
        <w:tc>
          <w:tcPr>
            <w:tcW w:w="1709" w:type="dxa"/>
            <w:vAlign w:val="center"/>
          </w:tcPr>
          <w:p w14:paraId="353142A0">
            <w:pPr>
              <w:spacing w:line="276" w:lineRule="auto"/>
              <w:jc w:val="center"/>
              <w:rPr>
                <w:rFonts w:ascii="宋体" w:hAnsi="宋体" w:cs="宋体"/>
                <w:color w:val="auto"/>
                <w:sz w:val="24"/>
                <w:szCs w:val="24"/>
              </w:rPr>
            </w:pPr>
            <w:r>
              <w:rPr>
                <w:rFonts w:hint="eastAsia" w:ascii="宋体" w:hAnsi="宋体" w:cs="宋体"/>
                <w:color w:val="auto"/>
                <w:sz w:val="24"/>
                <w:szCs w:val="24"/>
              </w:rPr>
              <w:t>获取文件及报名时间</w:t>
            </w:r>
          </w:p>
        </w:tc>
        <w:tc>
          <w:tcPr>
            <w:tcW w:w="8127" w:type="dxa"/>
            <w:vAlign w:val="center"/>
          </w:tcPr>
          <w:p w14:paraId="62477D21">
            <w:pPr>
              <w:spacing w:line="276" w:lineRule="auto"/>
              <w:jc w:val="left"/>
              <w:rPr>
                <w:rFonts w:ascii="宋体" w:hAnsi="宋体" w:cs="宋体"/>
                <w:color w:val="auto"/>
                <w:sz w:val="24"/>
                <w:szCs w:val="24"/>
              </w:rPr>
            </w:pPr>
            <w:r>
              <w:rPr>
                <w:rFonts w:hint="eastAsia" w:ascii="宋体" w:hAnsi="宋体"/>
                <w:color w:val="auto"/>
                <w:sz w:val="24"/>
                <w:szCs w:val="24"/>
              </w:rPr>
              <w:t>2026年</w:t>
            </w:r>
            <w:r>
              <w:rPr>
                <w:rFonts w:hint="eastAsia" w:ascii="宋体" w:hAnsi="宋体"/>
                <w:color w:val="auto"/>
                <w:sz w:val="24"/>
                <w:szCs w:val="24"/>
                <w:lang w:val="en-US" w:eastAsia="zh-CN"/>
              </w:rPr>
              <w:t>10</w:t>
            </w:r>
            <w:r>
              <w:rPr>
                <w:rFonts w:hint="eastAsia" w:ascii="宋体" w:hAnsi="宋体"/>
                <w:color w:val="auto"/>
                <w:sz w:val="24"/>
                <w:szCs w:val="24"/>
              </w:rPr>
              <w:t>月</w:t>
            </w:r>
            <w:r>
              <w:rPr>
                <w:rFonts w:hint="eastAsia" w:ascii="宋体" w:hAnsi="宋体"/>
                <w:color w:val="auto"/>
                <w:sz w:val="24"/>
                <w:szCs w:val="24"/>
                <w:lang w:val="en-US" w:eastAsia="zh-CN"/>
              </w:rPr>
              <w:t>27</w:t>
            </w:r>
            <w:r>
              <w:rPr>
                <w:rFonts w:hint="eastAsia" w:ascii="宋体" w:hAnsi="宋体"/>
                <w:color w:val="auto"/>
                <w:sz w:val="24"/>
                <w:szCs w:val="24"/>
              </w:rPr>
              <w:t>日-2026年</w:t>
            </w:r>
            <w:r>
              <w:rPr>
                <w:rFonts w:hint="eastAsia" w:ascii="宋体" w:hAnsi="宋体"/>
                <w:color w:val="auto"/>
                <w:sz w:val="24"/>
                <w:szCs w:val="24"/>
                <w:lang w:val="en-US" w:eastAsia="zh-CN"/>
              </w:rPr>
              <w:t>10</w:t>
            </w:r>
            <w:r>
              <w:rPr>
                <w:rFonts w:hint="eastAsia" w:ascii="宋体" w:hAnsi="宋体"/>
                <w:color w:val="auto"/>
                <w:sz w:val="24"/>
                <w:szCs w:val="24"/>
              </w:rPr>
              <w:t>月</w:t>
            </w:r>
            <w:r>
              <w:rPr>
                <w:rFonts w:hint="eastAsia" w:ascii="宋体" w:hAnsi="宋体"/>
                <w:color w:val="auto"/>
                <w:sz w:val="24"/>
                <w:szCs w:val="24"/>
                <w:lang w:val="en-US" w:eastAsia="zh-CN"/>
              </w:rPr>
              <w:t>29</w:t>
            </w:r>
            <w:r>
              <w:rPr>
                <w:rFonts w:hint="eastAsia" w:ascii="宋体" w:hAnsi="宋体"/>
                <w:color w:val="auto"/>
                <w:sz w:val="24"/>
                <w:szCs w:val="24"/>
              </w:rPr>
              <w:t>日</w:t>
            </w:r>
            <w:r>
              <w:rPr>
                <w:rFonts w:hint="eastAsia" w:ascii="宋体" w:hAnsi="宋体" w:cs="宋体"/>
                <w:color w:val="auto"/>
                <w:sz w:val="24"/>
                <w:szCs w:val="24"/>
              </w:rPr>
              <w:t>（北京时间），每日8:30-11:30，14:30-17:30（北京时间）</w:t>
            </w:r>
          </w:p>
        </w:tc>
      </w:tr>
      <w:tr w14:paraId="7CF6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670" w:type="dxa"/>
            <w:vAlign w:val="center"/>
          </w:tcPr>
          <w:p w14:paraId="5B8578E3">
            <w:pPr>
              <w:spacing w:line="276" w:lineRule="auto"/>
              <w:jc w:val="center"/>
              <w:rPr>
                <w:rFonts w:ascii="宋体"/>
                <w:color w:val="auto"/>
                <w:szCs w:val="21"/>
              </w:rPr>
            </w:pPr>
            <w:r>
              <w:rPr>
                <w:rFonts w:ascii="宋体" w:hAnsi="宋体"/>
                <w:color w:val="auto"/>
                <w:szCs w:val="21"/>
              </w:rPr>
              <w:t>1</w:t>
            </w:r>
            <w:r>
              <w:rPr>
                <w:rFonts w:hint="eastAsia" w:ascii="宋体" w:hAnsi="宋体"/>
                <w:color w:val="auto"/>
                <w:szCs w:val="21"/>
              </w:rPr>
              <w:t>1</w:t>
            </w:r>
          </w:p>
        </w:tc>
        <w:tc>
          <w:tcPr>
            <w:tcW w:w="1709" w:type="dxa"/>
            <w:vAlign w:val="center"/>
          </w:tcPr>
          <w:p w14:paraId="19A71939">
            <w:pPr>
              <w:spacing w:line="276" w:lineRule="auto"/>
              <w:jc w:val="center"/>
              <w:rPr>
                <w:rFonts w:ascii="宋体" w:hAnsi="宋体"/>
                <w:color w:val="auto"/>
                <w:sz w:val="24"/>
                <w:szCs w:val="24"/>
              </w:rPr>
            </w:pPr>
            <w:r>
              <w:rPr>
                <w:rFonts w:hint="eastAsia" w:ascii="宋体" w:hAnsi="宋体"/>
                <w:color w:val="auto"/>
                <w:sz w:val="24"/>
                <w:szCs w:val="24"/>
              </w:rPr>
              <w:t>资金来源</w:t>
            </w:r>
          </w:p>
        </w:tc>
        <w:tc>
          <w:tcPr>
            <w:tcW w:w="8127" w:type="dxa"/>
            <w:vAlign w:val="center"/>
          </w:tcPr>
          <w:p w14:paraId="3F4160C8">
            <w:pPr>
              <w:spacing w:line="276" w:lineRule="auto"/>
              <w:jc w:val="left"/>
              <w:rPr>
                <w:rFonts w:ascii="宋体" w:hAnsi="宋体"/>
                <w:color w:val="auto"/>
                <w:sz w:val="24"/>
                <w:szCs w:val="24"/>
              </w:rPr>
            </w:pPr>
            <w:r>
              <w:rPr>
                <w:rFonts w:hint="eastAsia" w:ascii="宋体" w:hAnsi="宋体"/>
                <w:color w:val="auto"/>
                <w:sz w:val="24"/>
                <w:szCs w:val="24"/>
              </w:rPr>
              <w:t xml:space="preserve">财政性资金 </w:t>
            </w:r>
          </w:p>
        </w:tc>
      </w:tr>
      <w:tr w14:paraId="44D7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70" w:type="dxa"/>
            <w:vAlign w:val="center"/>
          </w:tcPr>
          <w:p w14:paraId="63C1B09D">
            <w:pPr>
              <w:spacing w:line="276" w:lineRule="auto"/>
              <w:jc w:val="center"/>
              <w:rPr>
                <w:rFonts w:ascii="宋体"/>
                <w:color w:val="auto"/>
                <w:szCs w:val="21"/>
              </w:rPr>
            </w:pPr>
            <w:r>
              <w:rPr>
                <w:rFonts w:ascii="宋体" w:hAnsi="宋体"/>
                <w:color w:val="auto"/>
                <w:szCs w:val="21"/>
              </w:rPr>
              <w:t>1</w:t>
            </w:r>
            <w:r>
              <w:rPr>
                <w:rFonts w:hint="eastAsia" w:ascii="宋体" w:hAnsi="宋体"/>
                <w:color w:val="auto"/>
                <w:szCs w:val="21"/>
              </w:rPr>
              <w:t>2</w:t>
            </w:r>
          </w:p>
        </w:tc>
        <w:tc>
          <w:tcPr>
            <w:tcW w:w="1709" w:type="dxa"/>
            <w:vAlign w:val="center"/>
          </w:tcPr>
          <w:p w14:paraId="50CC5F57">
            <w:pPr>
              <w:spacing w:line="276" w:lineRule="auto"/>
              <w:jc w:val="center"/>
              <w:rPr>
                <w:rFonts w:ascii="宋体" w:hAnsi="宋体"/>
                <w:color w:val="auto"/>
                <w:sz w:val="24"/>
                <w:szCs w:val="24"/>
              </w:rPr>
            </w:pPr>
            <w:r>
              <w:rPr>
                <w:rFonts w:hint="eastAsia" w:ascii="宋体" w:hAnsi="宋体"/>
                <w:color w:val="auto"/>
                <w:sz w:val="24"/>
                <w:szCs w:val="24"/>
              </w:rPr>
              <w:t>报价文件份数</w:t>
            </w:r>
          </w:p>
        </w:tc>
        <w:tc>
          <w:tcPr>
            <w:tcW w:w="8127" w:type="dxa"/>
            <w:vAlign w:val="center"/>
          </w:tcPr>
          <w:p w14:paraId="74FA7C66">
            <w:pPr>
              <w:spacing w:line="276" w:lineRule="auto"/>
              <w:jc w:val="left"/>
              <w:rPr>
                <w:rFonts w:ascii="宋体" w:hAnsi="宋体"/>
                <w:color w:val="auto"/>
                <w:sz w:val="24"/>
                <w:szCs w:val="24"/>
              </w:rPr>
            </w:pPr>
            <w:r>
              <w:rPr>
                <w:rFonts w:hint="eastAsia" w:ascii="宋体" w:hAnsi="宋体"/>
                <w:color w:val="auto"/>
                <w:sz w:val="24"/>
                <w:szCs w:val="24"/>
              </w:rPr>
              <w:t>三份</w:t>
            </w:r>
          </w:p>
        </w:tc>
      </w:tr>
      <w:tr w14:paraId="23DA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70" w:type="dxa"/>
            <w:vAlign w:val="center"/>
          </w:tcPr>
          <w:p w14:paraId="4EEACD2F">
            <w:pPr>
              <w:spacing w:line="276" w:lineRule="auto"/>
              <w:jc w:val="center"/>
              <w:rPr>
                <w:rFonts w:ascii="宋体"/>
                <w:color w:val="auto"/>
                <w:szCs w:val="21"/>
              </w:rPr>
            </w:pPr>
            <w:r>
              <w:rPr>
                <w:rFonts w:ascii="宋体" w:hAnsi="宋体"/>
                <w:color w:val="auto"/>
                <w:szCs w:val="21"/>
              </w:rPr>
              <w:t>1</w:t>
            </w:r>
            <w:r>
              <w:rPr>
                <w:rFonts w:hint="eastAsia" w:ascii="宋体" w:hAnsi="宋体"/>
                <w:color w:val="auto"/>
                <w:szCs w:val="21"/>
              </w:rPr>
              <w:t>3</w:t>
            </w:r>
          </w:p>
        </w:tc>
        <w:tc>
          <w:tcPr>
            <w:tcW w:w="1709" w:type="dxa"/>
            <w:vAlign w:val="center"/>
          </w:tcPr>
          <w:p w14:paraId="6D2C4F97">
            <w:pPr>
              <w:spacing w:line="276" w:lineRule="auto"/>
              <w:jc w:val="center"/>
              <w:rPr>
                <w:rFonts w:ascii="宋体" w:hAnsi="宋体"/>
                <w:color w:val="auto"/>
                <w:sz w:val="24"/>
                <w:szCs w:val="24"/>
              </w:rPr>
            </w:pPr>
            <w:r>
              <w:rPr>
                <w:rFonts w:hint="eastAsia" w:ascii="宋体" w:hAnsi="宋体"/>
                <w:color w:val="auto"/>
                <w:sz w:val="24"/>
                <w:szCs w:val="24"/>
              </w:rPr>
              <w:t>勘察现场</w:t>
            </w:r>
          </w:p>
        </w:tc>
        <w:tc>
          <w:tcPr>
            <w:tcW w:w="8127" w:type="dxa"/>
            <w:vAlign w:val="center"/>
          </w:tcPr>
          <w:p w14:paraId="262E8E6C">
            <w:pPr>
              <w:spacing w:line="0" w:lineRule="atLeast"/>
              <w:jc w:val="left"/>
              <w:rPr>
                <w:rFonts w:ascii="宋体" w:hAnsi="宋体"/>
                <w:color w:val="auto"/>
                <w:sz w:val="24"/>
                <w:szCs w:val="24"/>
              </w:rPr>
            </w:pPr>
            <w:r>
              <w:rPr>
                <w:rFonts w:hint="eastAsia" w:ascii="宋体" w:hAnsi="宋体"/>
                <w:color w:val="auto"/>
                <w:sz w:val="24"/>
                <w:szCs w:val="24"/>
              </w:rPr>
              <w:t>不再组织供应商统一勘察现场，但各供应商可与采购人联系自行去勘察现场。</w:t>
            </w:r>
          </w:p>
        </w:tc>
      </w:tr>
      <w:tr w14:paraId="71CF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70" w:type="dxa"/>
            <w:vAlign w:val="center"/>
          </w:tcPr>
          <w:p w14:paraId="2CB49F06">
            <w:pPr>
              <w:spacing w:line="276" w:lineRule="auto"/>
              <w:jc w:val="center"/>
              <w:rPr>
                <w:rFonts w:ascii="宋体"/>
                <w:color w:val="auto"/>
                <w:szCs w:val="21"/>
              </w:rPr>
            </w:pPr>
            <w:r>
              <w:rPr>
                <w:rFonts w:ascii="宋体" w:hAnsi="宋体"/>
                <w:color w:val="auto"/>
                <w:szCs w:val="21"/>
              </w:rPr>
              <w:t>1</w:t>
            </w:r>
            <w:r>
              <w:rPr>
                <w:rFonts w:hint="eastAsia" w:ascii="宋体" w:hAnsi="宋体"/>
                <w:color w:val="auto"/>
                <w:szCs w:val="21"/>
              </w:rPr>
              <w:t>4</w:t>
            </w:r>
          </w:p>
        </w:tc>
        <w:tc>
          <w:tcPr>
            <w:tcW w:w="1709" w:type="dxa"/>
            <w:vAlign w:val="center"/>
          </w:tcPr>
          <w:p w14:paraId="2D576E1B">
            <w:pPr>
              <w:spacing w:line="276" w:lineRule="auto"/>
              <w:jc w:val="center"/>
              <w:rPr>
                <w:rFonts w:ascii="宋体" w:hAnsi="宋体"/>
                <w:color w:val="auto"/>
                <w:sz w:val="24"/>
                <w:szCs w:val="24"/>
              </w:rPr>
            </w:pPr>
            <w:r>
              <w:rPr>
                <w:rFonts w:hint="eastAsia" w:ascii="宋体" w:hAnsi="宋体"/>
                <w:color w:val="auto"/>
                <w:sz w:val="24"/>
                <w:szCs w:val="24"/>
              </w:rPr>
              <w:t>报价截止时间</w:t>
            </w:r>
          </w:p>
        </w:tc>
        <w:tc>
          <w:tcPr>
            <w:tcW w:w="8127" w:type="dxa"/>
            <w:vAlign w:val="center"/>
          </w:tcPr>
          <w:p w14:paraId="7F549EF8">
            <w:pPr>
              <w:spacing w:line="276" w:lineRule="auto"/>
              <w:jc w:val="left"/>
              <w:rPr>
                <w:rFonts w:ascii="宋体" w:hAnsi="宋体"/>
                <w:color w:val="auto"/>
                <w:sz w:val="24"/>
                <w:szCs w:val="24"/>
              </w:rPr>
            </w:pPr>
            <w:r>
              <w:rPr>
                <w:rFonts w:hint="eastAsia" w:ascii="宋体" w:hAnsi="宋体"/>
                <w:color w:val="auto"/>
                <w:sz w:val="24"/>
                <w:szCs w:val="24"/>
              </w:rPr>
              <w:t>2026年</w:t>
            </w:r>
            <w:r>
              <w:rPr>
                <w:rFonts w:hint="eastAsia" w:ascii="宋体" w:hAnsi="宋体"/>
                <w:color w:val="auto"/>
                <w:sz w:val="24"/>
                <w:szCs w:val="24"/>
                <w:lang w:val="en-US" w:eastAsia="zh-CN"/>
              </w:rPr>
              <w:t>10</w:t>
            </w:r>
            <w:r>
              <w:rPr>
                <w:rFonts w:hint="eastAsia" w:ascii="宋体" w:hAnsi="宋体"/>
                <w:color w:val="auto"/>
                <w:sz w:val="24"/>
                <w:szCs w:val="24"/>
              </w:rPr>
              <w:t>月</w:t>
            </w:r>
            <w:r>
              <w:rPr>
                <w:rFonts w:hint="eastAsia" w:ascii="宋体" w:hAnsi="宋体"/>
                <w:color w:val="auto"/>
                <w:sz w:val="24"/>
                <w:szCs w:val="24"/>
                <w:lang w:val="en-US" w:eastAsia="zh-CN"/>
              </w:rPr>
              <w:t>30</w:t>
            </w:r>
            <w:r>
              <w:rPr>
                <w:rFonts w:hint="eastAsia" w:ascii="宋体" w:hAnsi="宋体"/>
                <w:color w:val="auto"/>
                <w:sz w:val="24"/>
                <w:szCs w:val="24"/>
              </w:rPr>
              <w:t>日</w:t>
            </w:r>
            <w:r>
              <w:rPr>
                <w:rFonts w:hint="eastAsia" w:ascii="宋体" w:hAnsi="宋体"/>
                <w:color w:val="auto"/>
                <w:sz w:val="24"/>
                <w:szCs w:val="24"/>
                <w:lang w:val="en-US" w:eastAsia="zh-CN"/>
              </w:rPr>
              <w:t>15</w:t>
            </w:r>
            <w:r>
              <w:rPr>
                <w:rFonts w:hint="eastAsia" w:ascii="宋体" w:hAnsi="宋体"/>
                <w:color w:val="auto"/>
                <w:sz w:val="24"/>
                <w:szCs w:val="24"/>
              </w:rPr>
              <w:t>时</w:t>
            </w:r>
            <w:r>
              <w:rPr>
                <w:rFonts w:hint="eastAsia" w:ascii="宋体" w:hAnsi="宋体"/>
                <w:color w:val="auto"/>
                <w:sz w:val="24"/>
                <w:szCs w:val="24"/>
                <w:lang w:val="en-US" w:eastAsia="zh-CN"/>
              </w:rPr>
              <w:t>3</w:t>
            </w:r>
            <w:r>
              <w:rPr>
                <w:rFonts w:hint="eastAsia" w:ascii="宋体" w:hAnsi="宋体"/>
                <w:color w:val="auto"/>
                <w:sz w:val="24"/>
                <w:szCs w:val="24"/>
              </w:rPr>
              <w:t>0分（北京时间）</w:t>
            </w:r>
          </w:p>
        </w:tc>
      </w:tr>
      <w:tr w14:paraId="63EB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670" w:type="dxa"/>
            <w:vAlign w:val="center"/>
          </w:tcPr>
          <w:p w14:paraId="67B1A7CF">
            <w:pPr>
              <w:spacing w:line="276" w:lineRule="auto"/>
              <w:jc w:val="center"/>
              <w:rPr>
                <w:rFonts w:ascii="宋体"/>
                <w:color w:val="auto"/>
                <w:szCs w:val="21"/>
              </w:rPr>
            </w:pPr>
            <w:r>
              <w:rPr>
                <w:rFonts w:ascii="宋体" w:hAnsi="宋体"/>
                <w:color w:val="auto"/>
                <w:szCs w:val="21"/>
              </w:rPr>
              <w:t>1</w:t>
            </w:r>
            <w:r>
              <w:rPr>
                <w:rFonts w:hint="eastAsia" w:ascii="宋体" w:hAnsi="宋体"/>
                <w:color w:val="auto"/>
                <w:szCs w:val="21"/>
              </w:rPr>
              <w:t>5</w:t>
            </w:r>
          </w:p>
        </w:tc>
        <w:tc>
          <w:tcPr>
            <w:tcW w:w="1709" w:type="dxa"/>
            <w:vAlign w:val="center"/>
          </w:tcPr>
          <w:p w14:paraId="70668A2A">
            <w:pPr>
              <w:spacing w:line="276" w:lineRule="auto"/>
              <w:jc w:val="center"/>
              <w:rPr>
                <w:rFonts w:ascii="宋体" w:hAnsi="宋体"/>
                <w:color w:val="auto"/>
                <w:sz w:val="24"/>
                <w:szCs w:val="24"/>
              </w:rPr>
            </w:pPr>
            <w:r>
              <w:rPr>
                <w:rFonts w:hint="eastAsia" w:ascii="宋体" w:hAnsi="宋体"/>
                <w:color w:val="auto"/>
                <w:sz w:val="24"/>
                <w:szCs w:val="24"/>
              </w:rPr>
              <w:t>谈判时间</w:t>
            </w:r>
          </w:p>
        </w:tc>
        <w:tc>
          <w:tcPr>
            <w:tcW w:w="8127" w:type="dxa"/>
            <w:vAlign w:val="center"/>
          </w:tcPr>
          <w:p w14:paraId="5B09022B">
            <w:pPr>
              <w:spacing w:line="276" w:lineRule="auto"/>
              <w:jc w:val="left"/>
              <w:rPr>
                <w:rFonts w:ascii="宋体" w:hAnsi="宋体"/>
                <w:color w:val="auto"/>
                <w:sz w:val="24"/>
                <w:szCs w:val="24"/>
              </w:rPr>
            </w:pPr>
            <w:r>
              <w:rPr>
                <w:rFonts w:hint="eastAsia" w:ascii="宋体" w:hAnsi="宋体"/>
                <w:color w:val="auto"/>
                <w:sz w:val="24"/>
                <w:szCs w:val="24"/>
              </w:rPr>
              <w:t>2026年</w:t>
            </w:r>
            <w:r>
              <w:rPr>
                <w:rFonts w:hint="eastAsia" w:ascii="宋体" w:hAnsi="宋体"/>
                <w:color w:val="auto"/>
                <w:sz w:val="24"/>
                <w:szCs w:val="24"/>
                <w:lang w:val="en-US" w:eastAsia="zh-CN"/>
              </w:rPr>
              <w:t>10</w:t>
            </w:r>
            <w:r>
              <w:rPr>
                <w:rFonts w:hint="eastAsia" w:ascii="宋体" w:hAnsi="宋体"/>
                <w:color w:val="auto"/>
                <w:sz w:val="24"/>
                <w:szCs w:val="24"/>
              </w:rPr>
              <w:t>月</w:t>
            </w:r>
            <w:r>
              <w:rPr>
                <w:rFonts w:hint="eastAsia" w:ascii="宋体" w:hAnsi="宋体"/>
                <w:color w:val="auto"/>
                <w:sz w:val="24"/>
                <w:szCs w:val="24"/>
                <w:lang w:val="en-US" w:eastAsia="zh-CN"/>
              </w:rPr>
              <w:t>30</w:t>
            </w:r>
            <w:r>
              <w:rPr>
                <w:rFonts w:hint="eastAsia" w:ascii="宋体" w:hAnsi="宋体"/>
                <w:color w:val="auto"/>
                <w:sz w:val="24"/>
                <w:szCs w:val="24"/>
              </w:rPr>
              <w:t>日</w:t>
            </w:r>
            <w:r>
              <w:rPr>
                <w:rFonts w:hint="eastAsia" w:ascii="宋体" w:hAnsi="宋体"/>
                <w:color w:val="auto"/>
                <w:sz w:val="24"/>
                <w:szCs w:val="24"/>
                <w:lang w:val="en-US" w:eastAsia="zh-CN"/>
              </w:rPr>
              <w:t>15</w:t>
            </w:r>
            <w:r>
              <w:rPr>
                <w:rFonts w:hint="eastAsia" w:ascii="宋体" w:hAnsi="宋体"/>
                <w:color w:val="auto"/>
                <w:sz w:val="24"/>
                <w:szCs w:val="24"/>
              </w:rPr>
              <w:t>时</w:t>
            </w:r>
            <w:r>
              <w:rPr>
                <w:rFonts w:hint="eastAsia" w:ascii="宋体" w:hAnsi="宋体"/>
                <w:color w:val="auto"/>
                <w:sz w:val="24"/>
                <w:szCs w:val="24"/>
                <w:lang w:val="en-US" w:eastAsia="zh-CN"/>
              </w:rPr>
              <w:t>3</w:t>
            </w:r>
            <w:r>
              <w:rPr>
                <w:rFonts w:hint="eastAsia" w:ascii="宋体" w:hAnsi="宋体"/>
                <w:color w:val="auto"/>
                <w:sz w:val="24"/>
                <w:szCs w:val="24"/>
              </w:rPr>
              <w:t>0分（北京时间）</w:t>
            </w:r>
          </w:p>
        </w:tc>
      </w:tr>
      <w:tr w14:paraId="6103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70" w:type="dxa"/>
            <w:vAlign w:val="center"/>
          </w:tcPr>
          <w:p w14:paraId="70599095">
            <w:pPr>
              <w:spacing w:line="276" w:lineRule="auto"/>
              <w:jc w:val="center"/>
              <w:rPr>
                <w:rFonts w:ascii="宋体"/>
                <w:szCs w:val="21"/>
              </w:rPr>
            </w:pPr>
            <w:r>
              <w:rPr>
                <w:rFonts w:ascii="宋体" w:hAnsi="宋体"/>
                <w:szCs w:val="21"/>
              </w:rPr>
              <w:t>1</w:t>
            </w:r>
            <w:r>
              <w:rPr>
                <w:rFonts w:hint="eastAsia" w:ascii="宋体" w:hAnsi="宋体"/>
                <w:szCs w:val="21"/>
              </w:rPr>
              <w:t>6</w:t>
            </w:r>
          </w:p>
        </w:tc>
        <w:tc>
          <w:tcPr>
            <w:tcW w:w="1709" w:type="dxa"/>
            <w:vAlign w:val="center"/>
          </w:tcPr>
          <w:p w14:paraId="7CBDFF1D">
            <w:pPr>
              <w:spacing w:line="276" w:lineRule="auto"/>
              <w:jc w:val="center"/>
              <w:rPr>
                <w:rFonts w:ascii="宋体" w:hAnsi="宋体"/>
                <w:sz w:val="24"/>
                <w:szCs w:val="24"/>
              </w:rPr>
            </w:pPr>
            <w:r>
              <w:rPr>
                <w:rFonts w:hint="eastAsia" w:ascii="宋体" w:hAnsi="宋体"/>
                <w:sz w:val="24"/>
                <w:szCs w:val="24"/>
              </w:rPr>
              <w:t>谈判地点</w:t>
            </w:r>
          </w:p>
        </w:tc>
        <w:tc>
          <w:tcPr>
            <w:tcW w:w="8127" w:type="dxa"/>
            <w:vAlign w:val="center"/>
          </w:tcPr>
          <w:p w14:paraId="4FDF6AD8">
            <w:pPr>
              <w:pStyle w:val="103"/>
              <w:spacing w:line="276" w:lineRule="auto"/>
              <w:jc w:val="both"/>
              <w:rPr>
                <w:rFonts w:ascii="宋体" w:hAnsi="宋体" w:eastAsia="宋体"/>
                <w:spacing w:val="0"/>
                <w:sz w:val="21"/>
                <w:szCs w:val="21"/>
              </w:rPr>
            </w:pPr>
            <w:r>
              <w:rPr>
                <w:rFonts w:hint="eastAsia" w:ascii="宋体" w:hAnsi="宋体" w:eastAsia="宋体"/>
                <w:spacing w:val="0"/>
                <w:sz w:val="24"/>
                <w:szCs w:val="24"/>
              </w:rPr>
              <w:t>聊城市技师学院汇智楼A401室</w:t>
            </w:r>
          </w:p>
        </w:tc>
      </w:tr>
    </w:tbl>
    <w:p w14:paraId="1792B749">
      <w:pPr>
        <w:spacing w:line="480" w:lineRule="auto"/>
        <w:jc w:val="center"/>
        <w:rPr>
          <w:rFonts w:hint="eastAsia" w:ascii="黑体" w:hAnsi="黑体" w:eastAsia="黑体" w:cs="黑体"/>
          <w:b/>
          <w:sz w:val="36"/>
          <w:szCs w:val="36"/>
          <w:lang w:val="en-US" w:eastAsia="zh-CN"/>
        </w:rPr>
      </w:pPr>
      <w:r>
        <w:rPr>
          <w:rFonts w:hint="eastAsia" w:ascii="黑体" w:hAnsi="黑体" w:eastAsia="黑体" w:cs="黑体"/>
          <w:b/>
          <w:sz w:val="36"/>
          <w:szCs w:val="36"/>
          <w:lang w:val="en-US" w:eastAsia="zh-CN"/>
        </w:rPr>
        <w:t>二、报价文件编写</w:t>
      </w:r>
    </w:p>
    <w:p w14:paraId="14F1067B">
      <w:pPr>
        <w:tabs>
          <w:tab w:val="left" w:pos="0"/>
          <w:tab w:val="left" w:pos="180"/>
          <w:tab w:val="left" w:pos="360"/>
        </w:tabs>
        <w:spacing w:line="360" w:lineRule="auto"/>
        <w:ind w:firstLine="480" w:firstLineChars="200"/>
        <w:rPr>
          <w:rFonts w:ascii="宋体" w:cs="宋体"/>
          <w:bCs/>
          <w:kern w:val="0"/>
          <w:sz w:val="24"/>
          <w:szCs w:val="24"/>
        </w:rPr>
      </w:pPr>
      <w:r>
        <w:rPr>
          <w:rFonts w:hint="eastAsia" w:ascii="宋体" w:hAnsi="宋体" w:cs="宋体"/>
          <w:bCs/>
          <w:kern w:val="0"/>
          <w:sz w:val="24"/>
          <w:szCs w:val="24"/>
        </w:rPr>
        <w:t>供应商应认真阅读谈判文件中所有内容，并按照谈判文件的要求提供响应文件，保证所提供的全部资料的真实性、准确性，以使其报价对谈判文件做出实质性响应。否则，其报价将被视为无效。</w:t>
      </w:r>
    </w:p>
    <w:p w14:paraId="2F447D00">
      <w:pPr>
        <w:tabs>
          <w:tab w:val="left" w:pos="0"/>
          <w:tab w:val="left" w:pos="180"/>
          <w:tab w:val="left" w:pos="360"/>
        </w:tabs>
        <w:spacing w:line="360" w:lineRule="auto"/>
        <w:rPr>
          <w:rFonts w:ascii="宋体" w:cs="宋体"/>
          <w:bCs/>
          <w:kern w:val="0"/>
          <w:sz w:val="24"/>
          <w:szCs w:val="24"/>
        </w:rPr>
      </w:pPr>
      <w:r>
        <w:rPr>
          <w:rFonts w:hint="eastAsia" w:ascii="宋体" w:hAnsi="宋体" w:cs="宋体"/>
          <w:bCs/>
          <w:kern w:val="0"/>
          <w:sz w:val="24"/>
          <w:szCs w:val="24"/>
        </w:rPr>
        <w:t>（一）报价文件的组成</w:t>
      </w:r>
    </w:p>
    <w:p w14:paraId="3449AC9C">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ascii="宋体" w:cs="宋体"/>
          <w:b/>
          <w:bCs/>
          <w:sz w:val="22"/>
          <w:szCs w:val="22"/>
        </w:rPr>
      </w:pPr>
      <w:r>
        <w:rPr>
          <w:rFonts w:ascii="宋体" w:hAnsi="宋体" w:cs="宋体"/>
          <w:b/>
          <w:bCs/>
          <w:sz w:val="22"/>
          <w:szCs w:val="22"/>
        </w:rPr>
        <w:t>1.</w:t>
      </w:r>
      <w:r>
        <w:rPr>
          <w:rFonts w:hint="eastAsia" w:ascii="宋体" w:hAnsi="宋体" w:cs="宋体"/>
          <w:b/>
          <w:bCs/>
          <w:sz w:val="22"/>
          <w:szCs w:val="22"/>
        </w:rPr>
        <w:t>资格、资质证明文件复印件（加盖公章）</w:t>
      </w:r>
      <w:r>
        <w:rPr>
          <w:rFonts w:hint="eastAsia" w:ascii="宋体" w:hAnsi="宋体" w:cs="宋体"/>
          <w:b/>
          <w:bCs/>
          <w:sz w:val="22"/>
          <w:szCs w:val="22"/>
          <w:lang w:eastAsia="zh-CN"/>
        </w:rPr>
        <w:t>（</w:t>
      </w:r>
      <w:r>
        <w:rPr>
          <w:rFonts w:hint="eastAsia" w:ascii="宋体" w:hAnsi="宋体" w:cs="宋体"/>
          <w:b/>
          <w:bCs/>
          <w:sz w:val="22"/>
          <w:szCs w:val="22"/>
          <w:lang w:val="en-US" w:eastAsia="zh-CN"/>
        </w:rPr>
        <w:t>见附件1）</w:t>
      </w:r>
      <w:r>
        <w:rPr>
          <w:rFonts w:hint="eastAsia" w:ascii="宋体" w:hAnsi="宋体" w:cs="宋体"/>
          <w:b/>
          <w:bCs/>
          <w:sz w:val="22"/>
          <w:szCs w:val="22"/>
        </w:rPr>
        <w:t>；</w:t>
      </w:r>
    </w:p>
    <w:p w14:paraId="66BB5C3B">
      <w:pPr>
        <w:keepNext w:val="0"/>
        <w:keepLines w:val="0"/>
        <w:pageBreakBefore w:val="0"/>
        <w:widowControl w:val="0"/>
        <w:kinsoku/>
        <w:wordWrap/>
        <w:overflowPunct/>
        <w:topLinePunct w:val="0"/>
        <w:autoSpaceDE/>
        <w:autoSpaceDN/>
        <w:bidi w:val="0"/>
        <w:adjustRightInd/>
        <w:snapToGrid/>
        <w:spacing w:line="720" w:lineRule="exact"/>
        <w:ind w:firstLine="442" w:firstLineChars="200"/>
        <w:textAlignment w:val="auto"/>
        <w:rPr>
          <w:rFonts w:ascii="宋体" w:cs="宋体"/>
          <w:b/>
          <w:bCs/>
          <w:sz w:val="22"/>
          <w:szCs w:val="22"/>
        </w:rPr>
      </w:pPr>
      <w:r>
        <w:rPr>
          <w:rFonts w:ascii="宋体" w:hAnsi="宋体" w:cs="宋体"/>
          <w:b/>
          <w:bCs/>
          <w:sz w:val="22"/>
          <w:szCs w:val="22"/>
        </w:rPr>
        <w:t>2</w:t>
      </w:r>
      <w:r>
        <w:rPr>
          <w:rFonts w:ascii="宋体" w:cs="宋体"/>
          <w:b/>
          <w:bCs/>
          <w:sz w:val="22"/>
          <w:szCs w:val="22"/>
        </w:rPr>
        <w:t>.</w:t>
      </w:r>
      <w:r>
        <w:rPr>
          <w:rFonts w:hint="eastAsia" w:ascii="宋体" w:hAnsi="宋体" w:cs="宋体"/>
          <w:b/>
          <w:bCs/>
          <w:sz w:val="22"/>
          <w:szCs w:val="22"/>
        </w:rPr>
        <w:t>如法定代表人（负责人）参加报价，可只提供法定代表人（负责人）身份证复印件（加盖公章）</w:t>
      </w:r>
      <w:r>
        <w:rPr>
          <w:rFonts w:hint="eastAsia" w:ascii="宋体" w:hAnsi="宋体" w:cs="宋体"/>
          <w:b/>
          <w:bCs/>
          <w:sz w:val="22"/>
          <w:szCs w:val="22"/>
          <w:lang w:eastAsia="zh-CN"/>
        </w:rPr>
        <w:t>；</w:t>
      </w:r>
      <w:r>
        <w:rPr>
          <w:rFonts w:hint="eastAsia" w:ascii="宋体" w:hAnsi="宋体" w:cs="宋体"/>
          <w:b/>
          <w:bCs/>
          <w:sz w:val="22"/>
          <w:szCs w:val="22"/>
        </w:rPr>
        <w:t>如授权代表参加报价，须提供法定代表人（负责人）授权委托书原件及授权代表的身份证复印件（加盖公章）、授权代表在本公司的劳动合同或在本公司缴纳的社保证明复印件（加盖公章）</w:t>
      </w:r>
      <w:r>
        <w:rPr>
          <w:rFonts w:ascii="宋体" w:hAnsi="宋体" w:cs="宋体"/>
          <w:b/>
          <w:bCs/>
          <w:sz w:val="22"/>
          <w:szCs w:val="22"/>
        </w:rPr>
        <w:t>(</w:t>
      </w:r>
      <w:r>
        <w:rPr>
          <w:rFonts w:hint="eastAsia" w:ascii="宋体" w:hAnsi="宋体" w:cs="宋体"/>
          <w:b/>
          <w:bCs/>
          <w:sz w:val="22"/>
          <w:szCs w:val="22"/>
        </w:rPr>
        <w:t>见附件</w:t>
      </w:r>
      <w:r>
        <w:rPr>
          <w:rFonts w:hint="eastAsia" w:ascii="宋体" w:hAnsi="宋体" w:cs="宋体"/>
          <w:b/>
          <w:bCs/>
          <w:sz w:val="22"/>
          <w:szCs w:val="22"/>
          <w:lang w:val="en-US" w:eastAsia="zh-CN"/>
        </w:rPr>
        <w:t>2</w:t>
      </w:r>
      <w:r>
        <w:rPr>
          <w:rFonts w:ascii="宋体" w:hAnsi="宋体" w:cs="宋体"/>
          <w:b/>
          <w:bCs/>
          <w:sz w:val="22"/>
          <w:szCs w:val="22"/>
        </w:rPr>
        <w:t>)</w:t>
      </w:r>
      <w:r>
        <w:rPr>
          <w:rFonts w:hint="eastAsia" w:ascii="宋体" w:hAnsi="宋体" w:cs="宋体"/>
          <w:b/>
          <w:bCs/>
          <w:sz w:val="22"/>
          <w:szCs w:val="22"/>
        </w:rPr>
        <w:t>；</w:t>
      </w:r>
    </w:p>
    <w:p w14:paraId="17942D97">
      <w:pPr>
        <w:keepNext w:val="0"/>
        <w:keepLines w:val="0"/>
        <w:pageBreakBefore w:val="0"/>
        <w:widowControl w:val="0"/>
        <w:kinsoku/>
        <w:wordWrap/>
        <w:overflowPunct/>
        <w:topLinePunct w:val="0"/>
        <w:autoSpaceDE/>
        <w:autoSpaceDN/>
        <w:bidi w:val="0"/>
        <w:adjustRightInd/>
        <w:snapToGrid/>
        <w:spacing w:line="720" w:lineRule="exact"/>
        <w:ind w:firstLine="442" w:firstLineChars="200"/>
        <w:textAlignment w:val="auto"/>
        <w:rPr>
          <w:rFonts w:hint="eastAsia" w:ascii="宋体" w:eastAsia="宋体" w:cs="宋体"/>
          <w:b/>
          <w:bCs/>
          <w:sz w:val="22"/>
          <w:szCs w:val="22"/>
          <w:lang w:eastAsia="zh-CN"/>
        </w:rPr>
      </w:pPr>
      <w:r>
        <w:rPr>
          <w:rFonts w:ascii="宋体" w:hAnsi="宋体" w:cs="宋体"/>
          <w:b/>
          <w:bCs/>
          <w:sz w:val="22"/>
          <w:szCs w:val="22"/>
        </w:rPr>
        <w:t>3</w:t>
      </w:r>
      <w:r>
        <w:rPr>
          <w:rFonts w:ascii="宋体" w:cs="宋体"/>
          <w:b/>
          <w:bCs/>
          <w:sz w:val="22"/>
          <w:szCs w:val="22"/>
        </w:rPr>
        <w:t>.</w:t>
      </w:r>
      <w:r>
        <w:rPr>
          <w:rFonts w:hint="eastAsia" w:ascii="宋体" w:hAnsi="宋体" w:cs="宋体"/>
          <w:b/>
          <w:bCs/>
          <w:sz w:val="22"/>
          <w:szCs w:val="22"/>
        </w:rPr>
        <w:t>首次报价一览表</w:t>
      </w:r>
      <w:r>
        <w:rPr>
          <w:rFonts w:ascii="宋体" w:hAnsi="宋体" w:cs="宋体"/>
          <w:b/>
          <w:bCs/>
          <w:sz w:val="22"/>
          <w:szCs w:val="22"/>
        </w:rPr>
        <w:t>(</w:t>
      </w:r>
      <w:r>
        <w:rPr>
          <w:rFonts w:hint="eastAsia" w:ascii="宋体" w:hAnsi="宋体" w:cs="宋体"/>
          <w:b/>
          <w:bCs/>
          <w:sz w:val="22"/>
          <w:szCs w:val="22"/>
        </w:rPr>
        <w:t>见附件</w:t>
      </w:r>
      <w:r>
        <w:rPr>
          <w:rFonts w:hint="eastAsia" w:ascii="宋体" w:hAnsi="宋体" w:cs="宋体"/>
          <w:b/>
          <w:bCs/>
          <w:sz w:val="22"/>
          <w:szCs w:val="22"/>
          <w:lang w:val="en-US" w:eastAsia="zh-CN"/>
        </w:rPr>
        <w:t>3</w:t>
      </w:r>
      <w:r>
        <w:rPr>
          <w:rFonts w:ascii="宋体" w:hAnsi="宋体" w:cs="宋体"/>
          <w:b/>
          <w:bCs/>
          <w:sz w:val="22"/>
          <w:szCs w:val="22"/>
        </w:rPr>
        <w:t>)</w:t>
      </w:r>
      <w:r>
        <w:rPr>
          <w:rFonts w:hint="eastAsia" w:ascii="宋体" w:hAnsi="宋体" w:cs="宋体"/>
          <w:b/>
          <w:bCs/>
          <w:sz w:val="22"/>
          <w:szCs w:val="22"/>
          <w:lang w:eastAsia="zh-CN"/>
        </w:rPr>
        <w:t>；</w:t>
      </w:r>
    </w:p>
    <w:p w14:paraId="0FCADC93">
      <w:pPr>
        <w:keepNext w:val="0"/>
        <w:keepLines w:val="0"/>
        <w:pageBreakBefore w:val="0"/>
        <w:widowControl w:val="0"/>
        <w:kinsoku/>
        <w:wordWrap/>
        <w:overflowPunct/>
        <w:topLinePunct w:val="0"/>
        <w:autoSpaceDE/>
        <w:autoSpaceDN/>
        <w:bidi w:val="0"/>
        <w:adjustRightInd/>
        <w:snapToGrid/>
        <w:spacing w:line="720" w:lineRule="exact"/>
        <w:ind w:firstLine="442" w:firstLineChars="200"/>
        <w:textAlignment w:val="auto"/>
        <w:rPr>
          <w:rFonts w:hint="eastAsia" w:ascii="宋体" w:eastAsia="宋体" w:cs="宋体"/>
          <w:b/>
          <w:bCs/>
          <w:sz w:val="22"/>
          <w:szCs w:val="22"/>
          <w:lang w:val="en-US" w:eastAsia="zh-CN"/>
        </w:rPr>
      </w:pPr>
      <w:r>
        <w:rPr>
          <w:rFonts w:ascii="宋体" w:hAnsi="宋体" w:cs="宋体"/>
          <w:b/>
          <w:bCs/>
          <w:sz w:val="22"/>
          <w:szCs w:val="22"/>
        </w:rPr>
        <w:t>4</w:t>
      </w:r>
      <w:r>
        <w:rPr>
          <w:rFonts w:ascii="宋体" w:cs="宋体"/>
          <w:b/>
          <w:bCs/>
          <w:sz w:val="22"/>
          <w:szCs w:val="22"/>
        </w:rPr>
        <w:t>.</w:t>
      </w:r>
      <w:r>
        <w:rPr>
          <w:rFonts w:hint="eastAsia" w:ascii="宋体" w:hAnsi="宋体" w:cs="宋体"/>
          <w:b/>
          <w:bCs/>
          <w:sz w:val="22"/>
          <w:szCs w:val="22"/>
        </w:rPr>
        <w:t>分项报价明细</w:t>
      </w:r>
      <w:r>
        <w:rPr>
          <w:rFonts w:ascii="宋体" w:hAnsi="宋体" w:cs="宋体"/>
          <w:b/>
          <w:bCs/>
          <w:sz w:val="22"/>
          <w:szCs w:val="22"/>
        </w:rPr>
        <w:t>(</w:t>
      </w:r>
      <w:r>
        <w:rPr>
          <w:rFonts w:hint="eastAsia" w:ascii="宋体" w:hAnsi="宋体" w:cs="宋体"/>
          <w:b/>
          <w:bCs/>
          <w:sz w:val="22"/>
          <w:szCs w:val="22"/>
        </w:rPr>
        <w:t>见附件</w:t>
      </w:r>
      <w:r>
        <w:rPr>
          <w:rFonts w:hint="eastAsia" w:ascii="宋体" w:hAnsi="宋体" w:cs="宋体"/>
          <w:b/>
          <w:bCs/>
          <w:sz w:val="22"/>
          <w:szCs w:val="22"/>
          <w:lang w:val="en-US" w:eastAsia="zh-CN"/>
        </w:rPr>
        <w:t>4</w:t>
      </w:r>
      <w:r>
        <w:rPr>
          <w:rFonts w:ascii="宋体" w:hAnsi="宋体" w:cs="宋体"/>
          <w:b/>
          <w:bCs/>
          <w:sz w:val="22"/>
          <w:szCs w:val="22"/>
        </w:rPr>
        <w:t>)</w:t>
      </w:r>
      <w:r>
        <w:rPr>
          <w:rFonts w:hint="eastAsia" w:ascii="宋体" w:hAnsi="宋体" w:cs="宋体"/>
          <w:b/>
          <w:bCs/>
          <w:sz w:val="22"/>
          <w:szCs w:val="22"/>
          <w:lang w:eastAsia="zh-CN"/>
        </w:rPr>
        <w:t>。</w:t>
      </w:r>
    </w:p>
    <w:p w14:paraId="1B3BCB6C">
      <w:pPr>
        <w:spacing w:line="720" w:lineRule="exact"/>
        <w:rPr>
          <w:rFonts w:ascii="宋体" w:cs="宋体"/>
          <w:b w:val="0"/>
          <w:bCs w:val="0"/>
          <w:sz w:val="24"/>
          <w:szCs w:val="24"/>
        </w:rPr>
      </w:pPr>
      <w:r>
        <w:rPr>
          <w:rFonts w:hint="eastAsia" w:ascii="宋体" w:hAnsi="宋体" w:cs="宋体"/>
          <w:b w:val="0"/>
          <w:bCs w:val="0"/>
          <w:sz w:val="24"/>
          <w:szCs w:val="24"/>
        </w:rPr>
        <w:t>注：</w:t>
      </w:r>
      <w:r>
        <w:rPr>
          <w:rFonts w:ascii="宋体" w:hAnsi="宋体" w:cs="宋体"/>
          <w:b w:val="0"/>
          <w:bCs w:val="0"/>
          <w:sz w:val="24"/>
          <w:szCs w:val="24"/>
        </w:rPr>
        <w:t>1</w:t>
      </w:r>
      <w:r>
        <w:rPr>
          <w:rFonts w:ascii="宋体" w:cs="宋体"/>
          <w:b/>
          <w:bCs/>
          <w:sz w:val="24"/>
          <w:szCs w:val="24"/>
        </w:rPr>
        <w:t>.</w:t>
      </w:r>
      <w:r>
        <w:rPr>
          <w:rFonts w:hint="eastAsia" w:ascii="宋体" w:hAnsi="宋体" w:cs="宋体"/>
          <w:b w:val="0"/>
          <w:bCs w:val="0"/>
          <w:sz w:val="24"/>
          <w:szCs w:val="24"/>
        </w:rPr>
        <w:t>资格证明文件中要求的证件，供应商必须按要求提供，否则将被视为资格审查不合格，不再进入下一步评审。</w:t>
      </w:r>
    </w:p>
    <w:p w14:paraId="06538417">
      <w:pPr>
        <w:spacing w:line="720" w:lineRule="exact"/>
        <w:ind w:firstLine="360" w:firstLineChars="150"/>
        <w:rPr>
          <w:rFonts w:ascii="宋体" w:hAnsi="宋体" w:cs="宋体"/>
          <w:b w:val="0"/>
          <w:bCs w:val="0"/>
          <w:sz w:val="24"/>
          <w:szCs w:val="24"/>
        </w:rPr>
      </w:pPr>
      <w:r>
        <w:rPr>
          <w:rFonts w:ascii="宋体" w:hAnsi="宋体" w:cs="宋体"/>
          <w:b w:val="0"/>
          <w:bCs w:val="0"/>
          <w:sz w:val="24"/>
          <w:szCs w:val="24"/>
        </w:rPr>
        <w:t>2</w:t>
      </w:r>
      <w:r>
        <w:rPr>
          <w:rFonts w:ascii="宋体" w:cs="宋体"/>
          <w:b/>
          <w:bCs/>
          <w:sz w:val="24"/>
          <w:szCs w:val="24"/>
        </w:rPr>
        <w:t>.</w:t>
      </w:r>
      <w:r>
        <w:rPr>
          <w:rFonts w:hint="eastAsia" w:ascii="宋体" w:hAnsi="宋体" w:cs="宋体"/>
          <w:b w:val="0"/>
          <w:bCs w:val="0"/>
          <w:sz w:val="24"/>
          <w:szCs w:val="24"/>
        </w:rPr>
        <w:t>报价文件一式三份，装订成册（无需胶装）</w:t>
      </w:r>
    </w:p>
    <w:p w14:paraId="0204EEE6">
      <w:pPr>
        <w:spacing w:line="480" w:lineRule="auto"/>
        <w:jc w:val="center"/>
        <w:rPr>
          <w:rFonts w:hint="default"/>
          <w:b/>
          <w:sz w:val="44"/>
          <w:highlight w:val="none"/>
          <w:lang w:val="en-US"/>
        </w:rPr>
      </w:pPr>
      <w:r>
        <w:br w:type="page"/>
      </w:r>
      <w:r>
        <w:rPr>
          <w:rFonts w:hint="eastAsia" w:ascii="黑体" w:hAnsi="黑体" w:eastAsia="黑体" w:cs="黑体"/>
          <w:b/>
          <w:sz w:val="36"/>
          <w:szCs w:val="36"/>
          <w:highlight w:val="none"/>
          <w:lang w:val="en-US" w:eastAsia="zh-CN"/>
        </w:rPr>
        <w:t>三、项目说明</w:t>
      </w:r>
    </w:p>
    <w:p w14:paraId="355B26D0">
      <w:pPr>
        <w:rPr>
          <w:rFonts w:hint="default"/>
          <w:sz w:val="24"/>
          <w:szCs w:val="22"/>
          <w:highlight w:val="none"/>
          <w:lang w:val="en-US" w:eastAsia="zh-CN"/>
        </w:rPr>
      </w:pPr>
      <w:r>
        <w:rPr>
          <w:rFonts w:hint="eastAsia"/>
          <w:sz w:val="24"/>
          <w:szCs w:val="22"/>
          <w:highlight w:val="none"/>
          <w:lang w:val="en-US" w:eastAsia="zh-CN"/>
        </w:rPr>
        <w:t>本项目内容包括：</w:t>
      </w:r>
      <w:r>
        <w:rPr>
          <w:rFonts w:hint="default"/>
          <w:sz w:val="24"/>
          <w:szCs w:val="22"/>
          <w:highlight w:val="none"/>
          <w:lang w:val="en-US" w:eastAsia="zh-CN"/>
        </w:rPr>
        <w:t>1</w:t>
      </w:r>
      <w:r>
        <w:rPr>
          <w:rFonts w:hint="eastAsia"/>
          <w:sz w:val="24"/>
          <w:szCs w:val="22"/>
          <w:highlight w:val="none"/>
          <w:lang w:val="en-US" w:eastAsia="zh-CN"/>
        </w:rPr>
        <w:t>.固态硬盘质保1年以上；</w:t>
      </w:r>
    </w:p>
    <w:p w14:paraId="5FBA4F14">
      <w:pPr>
        <w:ind w:firstLine="1920" w:firstLineChars="800"/>
        <w:rPr>
          <w:rFonts w:hint="eastAsia"/>
          <w:sz w:val="24"/>
          <w:szCs w:val="22"/>
          <w:highlight w:val="none"/>
          <w:lang w:val="en-US" w:eastAsia="zh-CN"/>
        </w:rPr>
      </w:pPr>
      <w:r>
        <w:rPr>
          <w:rFonts w:hint="eastAsia"/>
          <w:sz w:val="24"/>
          <w:szCs w:val="22"/>
          <w:highlight w:val="none"/>
          <w:lang w:val="en-US" w:eastAsia="zh-CN"/>
        </w:rPr>
        <w:t>2.</w:t>
      </w:r>
      <w:r>
        <w:rPr>
          <w:rFonts w:hint="default"/>
          <w:sz w:val="24"/>
          <w:szCs w:val="22"/>
          <w:highlight w:val="none"/>
          <w:lang w:val="en-US" w:eastAsia="zh-CN"/>
        </w:rPr>
        <w:t>联想工作站多少台加装固态硬盘安装教学及还原软件</w:t>
      </w:r>
      <w:r>
        <w:rPr>
          <w:rFonts w:hint="eastAsia"/>
          <w:sz w:val="24"/>
          <w:szCs w:val="22"/>
          <w:highlight w:val="none"/>
          <w:lang w:val="en-US" w:eastAsia="zh-CN"/>
        </w:rPr>
        <w:t>；</w:t>
      </w:r>
    </w:p>
    <w:p w14:paraId="2A0D6A9A">
      <w:pPr>
        <w:numPr>
          <w:ilvl w:val="0"/>
          <w:numId w:val="0"/>
        </w:numPr>
        <w:ind w:firstLine="1920" w:firstLineChars="800"/>
        <w:rPr>
          <w:rFonts w:hint="eastAsia"/>
          <w:sz w:val="24"/>
          <w:szCs w:val="22"/>
          <w:highlight w:val="none"/>
          <w:lang w:val="en-US" w:eastAsia="zh-CN"/>
        </w:rPr>
      </w:pPr>
      <w:r>
        <w:rPr>
          <w:rFonts w:hint="eastAsia" w:cs="Times New Roman"/>
          <w:kern w:val="2"/>
          <w:sz w:val="24"/>
          <w:szCs w:val="22"/>
          <w:highlight w:val="none"/>
          <w:lang w:val="en-US" w:eastAsia="zh-CN" w:bidi="ar-SA"/>
        </w:rPr>
        <w:t>3</w:t>
      </w:r>
      <w:r>
        <w:rPr>
          <w:rFonts w:hint="eastAsia" w:ascii="Times New Roman" w:hAnsi="Times New Roman" w:eastAsia="宋体" w:cs="Times New Roman"/>
          <w:kern w:val="2"/>
          <w:sz w:val="24"/>
          <w:szCs w:val="22"/>
          <w:highlight w:val="none"/>
          <w:lang w:val="en-US" w:eastAsia="zh-CN" w:bidi="ar-SA"/>
        </w:rPr>
        <w:t>.</w:t>
      </w:r>
      <w:r>
        <w:rPr>
          <w:rFonts w:hint="default"/>
          <w:sz w:val="24"/>
          <w:szCs w:val="22"/>
          <w:highlight w:val="none"/>
          <w:lang w:val="en-US" w:eastAsia="zh-CN"/>
        </w:rPr>
        <w:t>清华同方台式机多少台加装固态硬盘安装教学软件及同方易教还原系统</w:t>
      </w:r>
      <w:r>
        <w:rPr>
          <w:rFonts w:hint="eastAsia"/>
          <w:sz w:val="24"/>
          <w:szCs w:val="22"/>
          <w:highlight w:val="none"/>
          <w:lang w:val="en-US" w:eastAsia="zh-CN"/>
        </w:rPr>
        <w:t>；</w:t>
      </w:r>
    </w:p>
    <w:p w14:paraId="57EDDF04">
      <w:pPr>
        <w:numPr>
          <w:ilvl w:val="0"/>
          <w:numId w:val="0"/>
        </w:numPr>
        <w:ind w:firstLine="1920" w:firstLineChars="800"/>
        <w:rPr>
          <w:rFonts w:hint="default"/>
          <w:sz w:val="24"/>
          <w:szCs w:val="22"/>
          <w:highlight w:val="none"/>
          <w:lang w:val="en-US" w:eastAsia="zh-CN"/>
        </w:rPr>
      </w:pPr>
      <w:r>
        <w:rPr>
          <w:rFonts w:hint="eastAsia"/>
          <w:sz w:val="24"/>
          <w:szCs w:val="22"/>
          <w:highlight w:val="none"/>
          <w:lang w:val="en-US" w:eastAsia="zh-CN"/>
        </w:rPr>
        <w:t>4.实训室</w:t>
      </w:r>
      <w:r>
        <w:rPr>
          <w:rFonts w:hint="default"/>
          <w:sz w:val="24"/>
          <w:szCs w:val="22"/>
          <w:highlight w:val="none"/>
          <w:lang w:val="en-US" w:eastAsia="zh-CN"/>
        </w:rPr>
        <w:t>网络修复调试，确保每一台电脑都能正常联网</w:t>
      </w:r>
      <w:r>
        <w:rPr>
          <w:rFonts w:hint="eastAsia"/>
          <w:sz w:val="24"/>
          <w:szCs w:val="22"/>
          <w:highlight w:val="none"/>
          <w:lang w:val="en-US" w:eastAsia="zh-CN"/>
        </w:rPr>
        <w:t>；</w:t>
      </w:r>
    </w:p>
    <w:p w14:paraId="185CFD35">
      <w:pPr>
        <w:numPr>
          <w:ilvl w:val="0"/>
          <w:numId w:val="0"/>
        </w:numPr>
        <w:ind w:firstLine="1920" w:firstLineChars="800"/>
        <w:rPr>
          <w:rFonts w:hint="default"/>
          <w:sz w:val="24"/>
          <w:szCs w:val="22"/>
          <w:highlight w:val="none"/>
          <w:lang w:val="en-US" w:eastAsia="zh-CN"/>
        </w:rPr>
      </w:pPr>
      <w:r>
        <w:rPr>
          <w:rFonts w:hint="eastAsia"/>
          <w:sz w:val="24"/>
          <w:szCs w:val="22"/>
          <w:highlight w:val="none"/>
          <w:lang w:val="en-US" w:eastAsia="zh-CN"/>
        </w:rPr>
        <w:t>5.中标单位需提供一年的机房维护服务。</w:t>
      </w:r>
    </w:p>
    <w:p w14:paraId="2007237C">
      <w:pPr>
        <w:rPr>
          <w:rFonts w:hint="eastAsia" w:ascii="仿宋_GB2312" w:hAnsi="仿宋_GB2312" w:eastAsia="仿宋_GB2312" w:cs="仿宋_GB2312"/>
          <w:sz w:val="22"/>
          <w:szCs w:val="21"/>
          <w:highlight w:val="none"/>
          <w:lang w:eastAsia="zh-CN"/>
        </w:rPr>
      </w:pPr>
      <w:r>
        <w:rPr>
          <w:rFonts w:hint="eastAsia" w:ascii="仿宋_GB2312" w:hAnsi="仿宋_GB2312" w:eastAsia="仿宋_GB2312" w:cs="仿宋_GB2312"/>
          <w:sz w:val="22"/>
          <w:szCs w:val="21"/>
          <w:highlight w:val="none"/>
          <w:lang w:eastAsia="zh-CN"/>
        </w:rPr>
        <w:br w:type="page"/>
      </w:r>
    </w:p>
    <w:p w14:paraId="5CDE3E12">
      <w:pPr>
        <w:spacing w:line="480" w:lineRule="auto"/>
        <w:jc w:val="center"/>
        <w:rPr>
          <w:rFonts w:hint="eastAsia" w:ascii="黑体" w:hAnsi="黑体" w:eastAsia="黑体" w:cs="黑体"/>
          <w:b/>
          <w:sz w:val="36"/>
          <w:szCs w:val="36"/>
          <w:lang w:val="en-US" w:eastAsia="zh-CN"/>
        </w:rPr>
      </w:pPr>
      <w:r>
        <w:rPr>
          <w:rFonts w:hint="eastAsia" w:ascii="黑体" w:hAnsi="黑体" w:eastAsia="黑体" w:cs="黑体"/>
          <w:b/>
          <w:sz w:val="36"/>
          <w:szCs w:val="36"/>
          <w:lang w:val="en-US" w:eastAsia="zh-CN"/>
        </w:rPr>
        <w:t>四、货物清单</w:t>
      </w:r>
    </w:p>
    <w:tbl>
      <w:tblPr>
        <w:tblStyle w:val="48"/>
        <w:tblW w:w="9570" w:type="dxa"/>
        <w:tblInd w:w="91" w:type="dxa"/>
        <w:tblLayout w:type="autofit"/>
        <w:tblCellMar>
          <w:top w:w="0" w:type="dxa"/>
          <w:left w:w="108" w:type="dxa"/>
          <w:bottom w:w="0" w:type="dxa"/>
          <w:right w:w="108" w:type="dxa"/>
        </w:tblCellMar>
      </w:tblPr>
      <w:tblGrid>
        <w:gridCol w:w="536"/>
        <w:gridCol w:w="1402"/>
        <w:gridCol w:w="3817"/>
        <w:gridCol w:w="738"/>
        <w:gridCol w:w="859"/>
        <w:gridCol w:w="744"/>
        <w:gridCol w:w="867"/>
        <w:gridCol w:w="607"/>
      </w:tblGrid>
      <w:tr w14:paraId="19672E8E">
        <w:tblPrEx>
          <w:tblCellMar>
            <w:top w:w="0" w:type="dxa"/>
            <w:left w:w="108" w:type="dxa"/>
            <w:bottom w:w="0" w:type="dxa"/>
            <w:right w:w="108" w:type="dxa"/>
          </w:tblCellMar>
        </w:tblPrEx>
        <w:trPr>
          <w:trHeight w:val="1050" w:hRule="atLeast"/>
        </w:trPr>
        <w:tc>
          <w:tcPr>
            <w:tcW w:w="536" w:type="dxa"/>
            <w:tcBorders>
              <w:top w:val="single" w:color="000000" w:sz="4" w:space="0"/>
              <w:left w:val="single" w:color="000000" w:sz="4" w:space="0"/>
              <w:bottom w:val="single" w:color="000000" w:sz="4" w:space="0"/>
              <w:right w:val="single" w:color="000000" w:sz="4" w:space="0"/>
              <w:tl2br w:val="nil"/>
            </w:tcBorders>
            <w:shd w:val="clear" w:color="FFFFFF" w:fill="FFFFFF"/>
            <w:vAlign w:val="center"/>
          </w:tcPr>
          <w:p w14:paraId="2FEFAE12">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序号</w:t>
            </w:r>
          </w:p>
        </w:tc>
        <w:tc>
          <w:tcPr>
            <w:tcW w:w="14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A4F487">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项目名称</w:t>
            </w:r>
          </w:p>
        </w:tc>
        <w:tc>
          <w:tcPr>
            <w:tcW w:w="3817" w:type="dxa"/>
            <w:tcBorders>
              <w:top w:val="single" w:color="000000" w:sz="4" w:space="0"/>
              <w:left w:val="single" w:color="000000" w:sz="4" w:space="0"/>
              <w:bottom w:val="single" w:color="000000" w:sz="4" w:space="0"/>
              <w:right w:val="single" w:color="000000" w:sz="4" w:space="0"/>
            </w:tcBorders>
            <w:shd w:val="clear" w:color="FFFFFF" w:fill="FFFFFF"/>
          </w:tcPr>
          <w:p w14:paraId="38F41772">
            <w:pPr>
              <w:widowControl/>
              <w:spacing w:line="0" w:lineRule="atLeast"/>
              <w:jc w:val="center"/>
              <w:textAlignment w:val="center"/>
              <w:rPr>
                <w:rFonts w:ascii="宋体" w:hAnsi="宋体" w:cs="宋体"/>
                <w:color w:val="000000"/>
                <w:kern w:val="0"/>
                <w:szCs w:val="21"/>
                <w:lang w:bidi="ar"/>
              </w:rPr>
            </w:pPr>
          </w:p>
          <w:p w14:paraId="4FD40651">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技术参数</w:t>
            </w:r>
          </w:p>
        </w:tc>
        <w:tc>
          <w:tcPr>
            <w:tcW w:w="738" w:type="dxa"/>
            <w:tcBorders>
              <w:top w:val="single" w:color="000000" w:sz="4" w:space="0"/>
              <w:left w:val="single" w:color="000000" w:sz="4" w:space="0"/>
              <w:bottom w:val="single" w:color="000000" w:sz="4" w:space="0"/>
              <w:right w:val="single" w:color="000000" w:sz="4" w:space="0"/>
            </w:tcBorders>
            <w:shd w:val="clear" w:color="FFFFFF" w:fill="FFFFFF"/>
          </w:tcPr>
          <w:p w14:paraId="60429C51">
            <w:pPr>
              <w:widowControl/>
              <w:spacing w:line="0" w:lineRule="atLeast"/>
              <w:jc w:val="center"/>
              <w:textAlignment w:val="center"/>
              <w:rPr>
                <w:rFonts w:ascii="宋体" w:hAnsi="宋体" w:cs="宋体"/>
                <w:color w:val="000000"/>
                <w:kern w:val="0"/>
                <w:szCs w:val="21"/>
                <w:lang w:bidi="ar"/>
              </w:rPr>
            </w:pPr>
          </w:p>
          <w:p w14:paraId="5E4D4BBD">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单位</w:t>
            </w:r>
          </w:p>
        </w:tc>
        <w:tc>
          <w:tcPr>
            <w:tcW w:w="859" w:type="dxa"/>
            <w:tcBorders>
              <w:top w:val="single" w:color="000000" w:sz="4" w:space="0"/>
              <w:left w:val="single" w:color="000000" w:sz="4" w:space="0"/>
              <w:bottom w:val="single" w:color="000000" w:sz="4" w:space="0"/>
              <w:right w:val="single" w:color="000000" w:sz="4" w:space="0"/>
            </w:tcBorders>
            <w:shd w:val="clear" w:color="FFFFFF" w:fill="FFFFFF"/>
          </w:tcPr>
          <w:p w14:paraId="06D91AAE">
            <w:pPr>
              <w:widowControl/>
              <w:spacing w:line="0" w:lineRule="atLeast"/>
              <w:jc w:val="center"/>
              <w:textAlignment w:val="center"/>
              <w:rPr>
                <w:rFonts w:ascii="宋体" w:hAnsi="宋体" w:cs="宋体"/>
                <w:color w:val="000000"/>
                <w:kern w:val="0"/>
                <w:szCs w:val="21"/>
                <w:lang w:bidi="ar"/>
              </w:rPr>
            </w:pPr>
          </w:p>
          <w:p w14:paraId="128700AA">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需求数量</w:t>
            </w:r>
          </w:p>
        </w:tc>
        <w:tc>
          <w:tcPr>
            <w:tcW w:w="744" w:type="dxa"/>
            <w:tcBorders>
              <w:top w:val="single" w:color="000000" w:sz="4" w:space="0"/>
              <w:left w:val="single" w:color="000000" w:sz="4" w:space="0"/>
              <w:bottom w:val="single" w:color="000000" w:sz="4" w:space="0"/>
              <w:right w:val="single" w:color="000000" w:sz="4" w:space="0"/>
            </w:tcBorders>
            <w:shd w:val="clear" w:color="FFFFFF" w:fill="FFFFFF"/>
          </w:tcPr>
          <w:p w14:paraId="3200A604">
            <w:pPr>
              <w:widowControl/>
              <w:spacing w:line="0" w:lineRule="atLeast"/>
              <w:jc w:val="center"/>
              <w:textAlignment w:val="center"/>
              <w:rPr>
                <w:rFonts w:ascii="宋体" w:hAnsi="宋体" w:cs="宋体"/>
                <w:color w:val="000000"/>
                <w:kern w:val="0"/>
                <w:szCs w:val="21"/>
                <w:lang w:bidi="ar"/>
              </w:rPr>
            </w:pPr>
          </w:p>
          <w:p w14:paraId="63883B5A">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预算</w:t>
            </w:r>
          </w:p>
          <w:p w14:paraId="53DF62B2">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单价（元</w:t>
            </w:r>
          </w:p>
        </w:tc>
        <w:tc>
          <w:tcPr>
            <w:tcW w:w="867" w:type="dxa"/>
            <w:tcBorders>
              <w:top w:val="single" w:color="000000" w:sz="4" w:space="0"/>
              <w:left w:val="single" w:color="000000" w:sz="4" w:space="0"/>
              <w:bottom w:val="single" w:color="000000" w:sz="4" w:space="0"/>
              <w:right w:val="single" w:color="000000" w:sz="4" w:space="0"/>
            </w:tcBorders>
            <w:shd w:val="clear" w:color="FFFFFF" w:fill="FFFFFF"/>
          </w:tcPr>
          <w:p w14:paraId="5C2529D3">
            <w:pPr>
              <w:widowControl/>
              <w:spacing w:line="0" w:lineRule="atLeast"/>
              <w:jc w:val="center"/>
              <w:textAlignment w:val="center"/>
              <w:rPr>
                <w:rFonts w:ascii="宋体" w:hAnsi="宋体" w:cs="宋体"/>
                <w:color w:val="000000"/>
                <w:kern w:val="0"/>
                <w:szCs w:val="21"/>
                <w:lang w:bidi="ar"/>
              </w:rPr>
            </w:pPr>
          </w:p>
          <w:p w14:paraId="42974B97">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预算总金额（元）</w:t>
            </w:r>
          </w:p>
        </w:tc>
        <w:tc>
          <w:tcPr>
            <w:tcW w:w="6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263585">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备注</w:t>
            </w:r>
          </w:p>
        </w:tc>
      </w:tr>
      <w:tr w14:paraId="217694EA">
        <w:tblPrEx>
          <w:tblCellMar>
            <w:top w:w="0" w:type="dxa"/>
            <w:left w:w="108" w:type="dxa"/>
            <w:bottom w:w="0" w:type="dxa"/>
            <w:right w:w="108" w:type="dxa"/>
          </w:tblCellMar>
        </w:tblPrEx>
        <w:trPr>
          <w:trHeight w:val="1552" w:hRule="atLeast"/>
        </w:trPr>
        <w:tc>
          <w:tcPr>
            <w:tcW w:w="536" w:type="dxa"/>
            <w:tcBorders>
              <w:left w:val="single" w:color="000000" w:sz="4" w:space="0"/>
              <w:bottom w:val="single" w:color="000000" w:sz="4" w:space="0"/>
              <w:right w:val="single" w:color="000000" w:sz="4" w:space="0"/>
            </w:tcBorders>
            <w:shd w:val="clear" w:color="FFFFFF" w:fill="FFFFFF"/>
            <w:vAlign w:val="center"/>
          </w:tcPr>
          <w:p w14:paraId="2A59E22D">
            <w:pPr>
              <w:widowControl/>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w:t>
            </w:r>
          </w:p>
        </w:tc>
        <w:tc>
          <w:tcPr>
            <w:tcW w:w="1402" w:type="dxa"/>
            <w:tcBorders>
              <w:left w:val="single" w:color="000000" w:sz="4" w:space="0"/>
              <w:bottom w:val="single" w:color="000000" w:sz="4" w:space="0"/>
              <w:right w:val="single" w:color="000000" w:sz="4" w:space="0"/>
            </w:tcBorders>
            <w:shd w:val="clear" w:color="FFFFFF" w:fill="FFFFFF"/>
            <w:vAlign w:val="center"/>
          </w:tcPr>
          <w:p w14:paraId="08517152">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color w:val="000000"/>
                <w:spacing w:val="0"/>
                <w:position w:val="0"/>
                <w:sz w:val="21"/>
                <w:szCs w:val="21"/>
              </w:rPr>
              <w:t>硬盘固态</w:t>
            </w:r>
          </w:p>
        </w:tc>
        <w:tc>
          <w:tcPr>
            <w:tcW w:w="3817" w:type="dxa"/>
            <w:tcBorders>
              <w:top w:val="single" w:color="000000" w:sz="4" w:space="0"/>
              <w:left w:val="single" w:color="000000" w:sz="4" w:space="0"/>
              <w:bottom w:val="single" w:color="000000" w:sz="4" w:space="0"/>
              <w:right w:val="single" w:color="000000" w:sz="4" w:space="0"/>
            </w:tcBorders>
            <w:shd w:val="clear" w:color="FFFFFF" w:fill="FFFFFF"/>
            <w:vAlign w:val="bottom"/>
          </w:tcPr>
          <w:p w14:paraId="107071CD">
            <w:pPr>
              <w:pStyle w:val="43"/>
              <w:keepNext w:val="0"/>
              <w:keepLines w:val="0"/>
              <w:widowControl/>
              <w:suppressLineNumbers w:val="0"/>
              <w:spacing w:line="240" w:lineRule="auto"/>
              <w:ind w:left="0" w:leftChars="0" w:firstLine="0" w:firstLineChars="0"/>
              <w:jc w:val="left"/>
              <w:textAlignment w:val="center"/>
              <w:rPr>
                <w:rFonts w:hint="eastAsia" w:ascii="仿宋_GB2312" w:hAnsi="仿宋_GB2312" w:eastAsia="仿宋_GB2312" w:cs="仿宋_GB2312"/>
                <w:color w:val="000000"/>
                <w:spacing w:val="0"/>
                <w:position w:val="0"/>
                <w:sz w:val="21"/>
                <w:szCs w:val="21"/>
                <w:lang w:val="en-US"/>
              </w:rPr>
            </w:pPr>
            <w:r>
              <w:rPr>
                <w:rFonts w:hint="eastAsia" w:ascii="仿宋_GB2312" w:hAnsi="仿宋_GB2312" w:eastAsia="仿宋_GB2312" w:cs="仿宋_GB2312"/>
                <w:color w:val="000000"/>
                <w:spacing w:val="0"/>
                <w:position w:val="0"/>
                <w:sz w:val="21"/>
                <w:szCs w:val="21"/>
              </w:rPr>
              <w:t>规格:2.5英寸 容量：240G</w:t>
            </w:r>
            <w:r>
              <w:rPr>
                <w:rFonts w:hint="eastAsia" w:ascii="仿宋_GB2312" w:hAnsi="仿宋_GB2312" w:eastAsia="仿宋_GB2312" w:cs="仿宋_GB2312"/>
                <w:color w:val="000000"/>
                <w:spacing w:val="0"/>
                <w:position w:val="0"/>
                <w:sz w:val="21"/>
                <w:szCs w:val="21"/>
                <w:lang w:val="en-US" w:eastAsia="zh-CN"/>
              </w:rPr>
              <w:t>B</w:t>
            </w:r>
            <w:r>
              <w:rPr>
                <w:rFonts w:hint="eastAsia" w:ascii="仿宋_GB2312" w:hAnsi="仿宋_GB2312" w:eastAsia="仿宋_GB2312" w:cs="仿宋_GB2312"/>
                <w:color w:val="000000"/>
                <w:spacing w:val="0"/>
                <w:position w:val="0"/>
                <w:sz w:val="21"/>
                <w:szCs w:val="21"/>
              </w:rPr>
              <w:t xml:space="preserve"> 接口类型:SATA</w:t>
            </w:r>
            <w:r>
              <w:rPr>
                <w:rFonts w:hint="eastAsia" w:ascii="仿宋_GB2312" w:hAnsi="仿宋_GB2312" w:eastAsia="仿宋_GB2312" w:cs="仿宋_GB2312"/>
                <w:color w:val="000000"/>
                <w:spacing w:val="0"/>
                <w:position w:val="0"/>
                <w:sz w:val="21"/>
                <w:szCs w:val="21"/>
                <w:lang w:val="en-US" w:eastAsia="zh-CN"/>
              </w:rPr>
              <w:t>3.0 读取速度：≥520 MB/s 写入速度：≥480MB/s 。</w:t>
            </w:r>
          </w:p>
          <w:p w14:paraId="28E33F2F">
            <w:pPr>
              <w:pStyle w:val="43"/>
              <w:keepNext w:val="0"/>
              <w:keepLines w:val="0"/>
              <w:widowControl/>
              <w:suppressLineNumbers w:val="0"/>
              <w:spacing w:line="240" w:lineRule="auto"/>
              <w:ind w:left="0" w:leftChars="0" w:firstLine="0" w:firstLineChars="0"/>
              <w:jc w:val="left"/>
              <w:textAlignment w:val="center"/>
              <w:rPr>
                <w:rFonts w:hint="eastAsia" w:ascii="仿宋_GB2312" w:hAnsi="仿宋_GB2312" w:eastAsia="仿宋_GB2312" w:cs="仿宋_GB2312"/>
                <w:color w:val="000000"/>
                <w:spacing w:val="0"/>
                <w:position w:val="0"/>
                <w:sz w:val="21"/>
                <w:szCs w:val="21"/>
                <w:lang w:val="en-US" w:eastAsia="zh-CN"/>
              </w:rPr>
            </w:pPr>
          </w:p>
        </w:tc>
        <w:tc>
          <w:tcPr>
            <w:tcW w:w="738" w:type="dxa"/>
            <w:tcBorders>
              <w:left w:val="single" w:color="000000" w:sz="4" w:space="0"/>
              <w:bottom w:val="single" w:color="000000" w:sz="4" w:space="0"/>
              <w:right w:val="single" w:color="000000" w:sz="4" w:space="0"/>
            </w:tcBorders>
            <w:shd w:val="clear" w:color="FFFFFF" w:fill="FFFFFF"/>
            <w:vAlign w:val="center"/>
          </w:tcPr>
          <w:p w14:paraId="0D315593">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color w:val="000000"/>
                <w:spacing w:val="0"/>
                <w:position w:val="0"/>
                <w:sz w:val="21"/>
                <w:szCs w:val="21"/>
              </w:rPr>
              <w:t>个</w:t>
            </w:r>
          </w:p>
        </w:tc>
        <w:tc>
          <w:tcPr>
            <w:tcW w:w="859" w:type="dxa"/>
            <w:tcBorders>
              <w:left w:val="single" w:color="000000" w:sz="4" w:space="0"/>
              <w:bottom w:val="single" w:color="000000" w:sz="4" w:space="0"/>
              <w:right w:val="single" w:color="000000" w:sz="4" w:space="0"/>
            </w:tcBorders>
            <w:shd w:val="clear" w:color="FFFFFF" w:fill="FFFFFF"/>
            <w:vAlign w:val="center"/>
          </w:tcPr>
          <w:p w14:paraId="54446A3F">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color w:val="000000"/>
                <w:spacing w:val="0"/>
                <w:position w:val="0"/>
                <w:sz w:val="21"/>
                <w:szCs w:val="21"/>
              </w:rPr>
              <w:t>133</w:t>
            </w:r>
          </w:p>
        </w:tc>
        <w:tc>
          <w:tcPr>
            <w:tcW w:w="744" w:type="dxa"/>
            <w:tcBorders>
              <w:left w:val="single" w:color="000000" w:sz="4" w:space="0"/>
              <w:bottom w:val="single" w:color="000000" w:sz="4" w:space="0"/>
              <w:right w:val="single" w:color="000000" w:sz="4" w:space="0"/>
            </w:tcBorders>
            <w:shd w:val="clear" w:color="FFFFFF" w:fill="FFFFFF"/>
            <w:vAlign w:val="center"/>
          </w:tcPr>
          <w:p w14:paraId="247D74EE">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spacing w:val="0"/>
                <w:position w:val="0"/>
                <w:sz w:val="21"/>
                <w:szCs w:val="21"/>
              </w:rPr>
              <w:t>280</w:t>
            </w:r>
          </w:p>
        </w:tc>
        <w:tc>
          <w:tcPr>
            <w:tcW w:w="867" w:type="dxa"/>
            <w:tcBorders>
              <w:left w:val="single" w:color="000000" w:sz="4" w:space="0"/>
              <w:bottom w:val="single" w:color="000000" w:sz="4" w:space="0"/>
              <w:right w:val="single" w:color="000000" w:sz="4" w:space="0"/>
            </w:tcBorders>
            <w:shd w:val="clear" w:color="FFFFFF" w:fill="FFFFFF"/>
            <w:vAlign w:val="center"/>
          </w:tcPr>
          <w:p w14:paraId="7E97A0DD">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color w:val="000000"/>
                <w:kern w:val="0"/>
                <w:sz w:val="16"/>
                <w:szCs w:val="16"/>
                <w:lang w:val="en-US" w:eastAsia="zh-CN" w:bidi="ar"/>
              </w:rPr>
            </w:pPr>
            <w:r>
              <w:rPr>
                <w:rFonts w:hint="eastAsia" w:ascii="仿宋_GB2312" w:hAnsi="仿宋_GB2312" w:eastAsia="仿宋_GB2312" w:cs="仿宋_GB2312"/>
                <w:color w:val="000000"/>
                <w:spacing w:val="0"/>
                <w:position w:val="0"/>
                <w:sz w:val="21"/>
                <w:szCs w:val="21"/>
              </w:rPr>
              <w:t>37240</w:t>
            </w:r>
          </w:p>
        </w:tc>
        <w:tc>
          <w:tcPr>
            <w:tcW w:w="607" w:type="dxa"/>
            <w:tcBorders>
              <w:left w:val="single" w:color="000000" w:sz="4" w:space="0"/>
              <w:bottom w:val="single" w:color="000000" w:sz="4" w:space="0"/>
              <w:right w:val="single" w:color="000000" w:sz="4" w:space="0"/>
            </w:tcBorders>
            <w:shd w:val="clear" w:color="FFFFFF" w:fill="FFFFFF"/>
            <w:vAlign w:val="center"/>
          </w:tcPr>
          <w:p w14:paraId="0F4FE19C">
            <w:pPr>
              <w:widowControl/>
              <w:spacing w:line="0" w:lineRule="atLeast"/>
              <w:jc w:val="center"/>
              <w:textAlignment w:val="center"/>
              <w:rPr>
                <w:rFonts w:ascii="宋体" w:hAnsi="宋体" w:cs="宋体"/>
                <w:color w:val="000000"/>
                <w:kern w:val="0"/>
                <w:szCs w:val="21"/>
                <w:lang w:bidi="ar"/>
              </w:rPr>
            </w:pPr>
          </w:p>
        </w:tc>
      </w:tr>
      <w:tr w14:paraId="11801318">
        <w:tblPrEx>
          <w:tblCellMar>
            <w:top w:w="0" w:type="dxa"/>
            <w:left w:w="108" w:type="dxa"/>
            <w:bottom w:w="0" w:type="dxa"/>
            <w:right w:w="108" w:type="dxa"/>
          </w:tblCellMar>
        </w:tblPrEx>
        <w:trPr>
          <w:trHeight w:val="283" w:hRule="atLeast"/>
        </w:trPr>
        <w:tc>
          <w:tcPr>
            <w:tcW w:w="536" w:type="dxa"/>
            <w:tcBorders>
              <w:left w:val="single" w:color="000000" w:sz="4" w:space="0"/>
              <w:bottom w:val="single" w:color="000000" w:sz="4" w:space="0"/>
              <w:right w:val="single" w:color="000000" w:sz="4" w:space="0"/>
            </w:tcBorders>
            <w:shd w:val="clear" w:color="FFFFFF" w:fill="FFFFFF"/>
            <w:vAlign w:val="center"/>
          </w:tcPr>
          <w:p w14:paraId="15EBFCD6">
            <w:pPr>
              <w:widowControl/>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w:t>
            </w:r>
          </w:p>
        </w:tc>
        <w:tc>
          <w:tcPr>
            <w:tcW w:w="1402" w:type="dxa"/>
            <w:tcBorders>
              <w:left w:val="single" w:color="000000" w:sz="4" w:space="0"/>
              <w:bottom w:val="single" w:color="000000" w:sz="4" w:space="0"/>
              <w:right w:val="single" w:color="000000" w:sz="4" w:space="0"/>
            </w:tcBorders>
            <w:shd w:val="clear" w:color="FFFFFF" w:fill="FFFFFF"/>
            <w:vAlign w:val="center"/>
          </w:tcPr>
          <w:p w14:paraId="2059CB1C">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color w:val="000000"/>
                <w:spacing w:val="0"/>
                <w:position w:val="0"/>
                <w:sz w:val="21"/>
                <w:szCs w:val="21"/>
              </w:rPr>
              <w:t>套装鼠标键盘</w:t>
            </w:r>
          </w:p>
        </w:tc>
        <w:tc>
          <w:tcPr>
            <w:tcW w:w="3817" w:type="dxa"/>
            <w:tcBorders>
              <w:top w:val="single" w:color="000000" w:sz="4" w:space="0"/>
              <w:left w:val="single" w:color="000000" w:sz="4" w:space="0"/>
              <w:bottom w:val="single" w:color="000000" w:sz="4" w:space="0"/>
              <w:right w:val="single" w:color="000000" w:sz="4" w:space="0"/>
            </w:tcBorders>
            <w:shd w:val="clear" w:color="FFFFFF" w:fill="FFFFFF"/>
            <w:vAlign w:val="bottom"/>
          </w:tcPr>
          <w:p w14:paraId="72CEB362">
            <w:pPr>
              <w:pStyle w:val="43"/>
              <w:keepNext w:val="0"/>
              <w:keepLines w:val="0"/>
              <w:widowControl/>
              <w:suppressLineNumbers w:val="0"/>
              <w:spacing w:line="240" w:lineRule="auto"/>
              <w:ind w:left="0" w:leftChars="0" w:firstLine="0" w:firstLineChars="0"/>
              <w:jc w:val="left"/>
              <w:textAlignment w:val="center"/>
              <w:rPr>
                <w:rFonts w:hint="eastAsia" w:ascii="仿宋_GB2312" w:hAnsi="仿宋_GB2312" w:eastAsia="仿宋_GB2312" w:cs="仿宋_GB2312"/>
                <w:color w:val="000000"/>
                <w:spacing w:val="0"/>
                <w:position w:val="0"/>
                <w:sz w:val="21"/>
                <w:szCs w:val="21"/>
              </w:rPr>
            </w:pPr>
            <w:r>
              <w:rPr>
                <w:rFonts w:hint="eastAsia" w:ascii="仿宋_GB2312" w:hAnsi="仿宋_GB2312" w:eastAsia="仿宋_GB2312" w:cs="仿宋_GB2312"/>
                <w:color w:val="000000"/>
                <w:spacing w:val="0"/>
                <w:position w:val="0"/>
                <w:sz w:val="21"/>
                <w:szCs w:val="21"/>
                <w:lang w:val="en-US" w:eastAsia="zh-CN"/>
              </w:rPr>
              <w:t>USB有线供电，线长≥1.5米，104键全尺寸键盘 。</w:t>
            </w:r>
          </w:p>
          <w:p w14:paraId="74A7BE1A">
            <w:pPr>
              <w:pStyle w:val="43"/>
              <w:keepNext w:val="0"/>
              <w:keepLines w:val="0"/>
              <w:widowControl/>
              <w:suppressLineNumbers w:val="0"/>
              <w:spacing w:line="240" w:lineRule="auto"/>
              <w:ind w:left="0" w:leftChars="0" w:firstLine="0" w:firstLineChars="0"/>
              <w:jc w:val="left"/>
              <w:textAlignment w:val="center"/>
              <w:rPr>
                <w:rFonts w:hint="eastAsia" w:ascii="仿宋_GB2312" w:hAnsi="仿宋_GB2312" w:eastAsia="仿宋_GB2312" w:cs="仿宋_GB2312"/>
                <w:color w:val="000000"/>
                <w:spacing w:val="0"/>
                <w:position w:val="0"/>
                <w:sz w:val="21"/>
                <w:szCs w:val="21"/>
                <w:lang w:val="en-US" w:eastAsia="zh-CN"/>
              </w:rPr>
            </w:pPr>
          </w:p>
        </w:tc>
        <w:tc>
          <w:tcPr>
            <w:tcW w:w="738" w:type="dxa"/>
            <w:tcBorders>
              <w:left w:val="single" w:color="000000" w:sz="4" w:space="0"/>
              <w:bottom w:val="single" w:color="000000" w:sz="4" w:space="0"/>
              <w:right w:val="single" w:color="000000" w:sz="4" w:space="0"/>
            </w:tcBorders>
            <w:shd w:val="clear" w:color="FFFFFF" w:fill="FFFFFF"/>
            <w:vAlign w:val="center"/>
          </w:tcPr>
          <w:p w14:paraId="4FAFE68B">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color w:val="000000"/>
                <w:spacing w:val="0"/>
                <w:position w:val="0"/>
                <w:sz w:val="21"/>
                <w:szCs w:val="21"/>
              </w:rPr>
              <w:t>套</w:t>
            </w:r>
          </w:p>
        </w:tc>
        <w:tc>
          <w:tcPr>
            <w:tcW w:w="859" w:type="dxa"/>
            <w:tcBorders>
              <w:left w:val="single" w:color="000000" w:sz="4" w:space="0"/>
              <w:bottom w:val="single" w:color="000000" w:sz="4" w:space="0"/>
              <w:right w:val="single" w:color="000000" w:sz="4" w:space="0"/>
            </w:tcBorders>
            <w:shd w:val="clear" w:color="FFFFFF" w:fill="FFFFFF"/>
            <w:vAlign w:val="center"/>
          </w:tcPr>
          <w:p w14:paraId="10604D23">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color w:val="000000"/>
                <w:spacing w:val="0"/>
                <w:position w:val="0"/>
                <w:sz w:val="21"/>
                <w:szCs w:val="21"/>
              </w:rPr>
              <w:t>50</w:t>
            </w:r>
          </w:p>
        </w:tc>
        <w:tc>
          <w:tcPr>
            <w:tcW w:w="744" w:type="dxa"/>
            <w:tcBorders>
              <w:left w:val="single" w:color="000000" w:sz="4" w:space="0"/>
              <w:bottom w:val="single" w:color="000000" w:sz="4" w:space="0"/>
              <w:right w:val="single" w:color="000000" w:sz="4" w:space="0"/>
            </w:tcBorders>
            <w:shd w:val="clear" w:color="FFFFFF" w:fill="FFFFFF"/>
            <w:vAlign w:val="center"/>
          </w:tcPr>
          <w:p w14:paraId="47222B60">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spacing w:val="0"/>
                <w:position w:val="0"/>
                <w:sz w:val="21"/>
                <w:szCs w:val="21"/>
              </w:rPr>
              <w:t>60</w:t>
            </w:r>
          </w:p>
        </w:tc>
        <w:tc>
          <w:tcPr>
            <w:tcW w:w="867" w:type="dxa"/>
            <w:tcBorders>
              <w:left w:val="single" w:color="000000" w:sz="4" w:space="0"/>
              <w:bottom w:val="single" w:color="000000" w:sz="4" w:space="0"/>
              <w:right w:val="single" w:color="000000" w:sz="4" w:space="0"/>
            </w:tcBorders>
            <w:shd w:val="clear" w:color="FFFFFF" w:fill="FFFFFF"/>
            <w:vAlign w:val="center"/>
          </w:tcPr>
          <w:p w14:paraId="5E570C3C">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color w:val="000000"/>
                <w:kern w:val="0"/>
                <w:sz w:val="16"/>
                <w:szCs w:val="16"/>
                <w:lang w:val="en-US" w:eastAsia="zh-CN" w:bidi="ar"/>
              </w:rPr>
            </w:pPr>
            <w:r>
              <w:rPr>
                <w:rFonts w:hint="eastAsia" w:ascii="仿宋_GB2312" w:hAnsi="仿宋_GB2312" w:eastAsia="仿宋_GB2312" w:cs="仿宋_GB2312"/>
                <w:color w:val="000000"/>
                <w:spacing w:val="0"/>
                <w:position w:val="0"/>
                <w:sz w:val="21"/>
                <w:szCs w:val="21"/>
              </w:rPr>
              <w:t>3000</w:t>
            </w:r>
          </w:p>
        </w:tc>
        <w:tc>
          <w:tcPr>
            <w:tcW w:w="607" w:type="dxa"/>
            <w:tcBorders>
              <w:left w:val="single" w:color="000000" w:sz="4" w:space="0"/>
              <w:bottom w:val="single" w:color="000000" w:sz="4" w:space="0"/>
              <w:right w:val="single" w:color="000000" w:sz="4" w:space="0"/>
            </w:tcBorders>
            <w:shd w:val="clear" w:color="FFFFFF" w:fill="FFFFFF"/>
            <w:vAlign w:val="center"/>
          </w:tcPr>
          <w:p w14:paraId="109FCA29">
            <w:pPr>
              <w:widowControl/>
              <w:spacing w:line="0" w:lineRule="atLeast"/>
              <w:jc w:val="center"/>
              <w:textAlignment w:val="center"/>
              <w:rPr>
                <w:rFonts w:ascii="宋体" w:hAnsi="宋体" w:cs="宋体"/>
                <w:color w:val="000000"/>
                <w:kern w:val="0"/>
                <w:szCs w:val="21"/>
                <w:lang w:bidi="ar"/>
              </w:rPr>
            </w:pPr>
          </w:p>
        </w:tc>
      </w:tr>
      <w:tr w14:paraId="35F0AC79">
        <w:tblPrEx>
          <w:tblCellMar>
            <w:top w:w="0" w:type="dxa"/>
            <w:left w:w="108" w:type="dxa"/>
            <w:bottom w:w="0" w:type="dxa"/>
            <w:right w:w="108" w:type="dxa"/>
          </w:tblCellMar>
        </w:tblPrEx>
        <w:trPr>
          <w:trHeight w:val="848" w:hRule="atLeast"/>
        </w:trPr>
        <w:tc>
          <w:tcPr>
            <w:tcW w:w="536" w:type="dxa"/>
            <w:tcBorders>
              <w:left w:val="single" w:color="000000" w:sz="4" w:space="0"/>
              <w:bottom w:val="single" w:color="000000" w:sz="4" w:space="0"/>
              <w:right w:val="single" w:color="000000" w:sz="4" w:space="0"/>
            </w:tcBorders>
            <w:shd w:val="clear" w:color="FFFFFF" w:fill="FFFFFF"/>
            <w:vAlign w:val="center"/>
          </w:tcPr>
          <w:p w14:paraId="650A4E74">
            <w:pPr>
              <w:widowControl/>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w:t>
            </w:r>
          </w:p>
        </w:tc>
        <w:tc>
          <w:tcPr>
            <w:tcW w:w="1402" w:type="dxa"/>
            <w:tcBorders>
              <w:left w:val="single" w:color="000000" w:sz="4" w:space="0"/>
              <w:bottom w:val="single" w:color="000000" w:sz="4" w:space="0"/>
              <w:right w:val="single" w:color="000000" w:sz="4" w:space="0"/>
            </w:tcBorders>
            <w:shd w:val="clear" w:color="FFFFFF" w:fill="FFFFFF"/>
            <w:vAlign w:val="center"/>
          </w:tcPr>
          <w:p w14:paraId="619F0A4A">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color w:val="000000"/>
                <w:spacing w:val="0"/>
                <w:position w:val="0"/>
                <w:sz w:val="21"/>
                <w:szCs w:val="21"/>
              </w:rPr>
              <w:t>维护机房</w:t>
            </w:r>
          </w:p>
        </w:tc>
        <w:tc>
          <w:tcPr>
            <w:tcW w:w="3817" w:type="dxa"/>
            <w:tcBorders>
              <w:top w:val="single" w:color="000000" w:sz="4" w:space="0"/>
              <w:left w:val="single" w:color="000000" w:sz="4" w:space="0"/>
              <w:bottom w:val="single" w:color="000000" w:sz="4" w:space="0"/>
              <w:right w:val="single" w:color="000000" w:sz="4" w:space="0"/>
            </w:tcBorders>
            <w:shd w:val="clear" w:color="FFFFFF" w:fill="FFFFFF"/>
            <w:vAlign w:val="bottom"/>
          </w:tcPr>
          <w:p w14:paraId="011C3326">
            <w:pPr>
              <w:pStyle w:val="43"/>
              <w:keepNext w:val="0"/>
              <w:keepLines w:val="0"/>
              <w:widowControl/>
              <w:suppressLineNumbers w:val="0"/>
              <w:spacing w:line="240" w:lineRule="auto"/>
              <w:ind w:left="0" w:leftChars="0" w:firstLine="0" w:firstLineChars="0"/>
              <w:jc w:val="left"/>
              <w:textAlignment w:val="center"/>
              <w:rPr>
                <w:rFonts w:hint="eastAsia" w:ascii="仿宋_GB2312" w:hAnsi="仿宋_GB2312" w:eastAsia="仿宋_GB2312" w:cs="仿宋_GB2312"/>
                <w:color w:val="000000"/>
                <w:spacing w:val="0"/>
                <w:position w:val="0"/>
                <w:sz w:val="21"/>
                <w:szCs w:val="21"/>
              </w:rPr>
            </w:pPr>
            <w:r>
              <w:rPr>
                <w:rFonts w:hint="eastAsia" w:ascii="仿宋_GB2312" w:hAnsi="仿宋_GB2312" w:eastAsia="仿宋_GB2312" w:cs="仿宋_GB2312"/>
                <w:color w:val="000000"/>
                <w:spacing w:val="0"/>
                <w:position w:val="0"/>
                <w:sz w:val="21"/>
                <w:szCs w:val="21"/>
                <w:lang w:val="en-US" w:eastAsia="zh-CN"/>
              </w:rPr>
              <w:t xml:space="preserve">涉及两个实训室网络检修调试、系统重装。 </w:t>
            </w:r>
          </w:p>
          <w:p w14:paraId="18239276">
            <w:pPr>
              <w:pStyle w:val="43"/>
              <w:keepNext w:val="0"/>
              <w:keepLines w:val="0"/>
              <w:widowControl/>
              <w:suppressLineNumbers w:val="0"/>
              <w:spacing w:line="240" w:lineRule="auto"/>
              <w:ind w:left="0" w:leftChars="0" w:firstLine="0" w:firstLineChars="0"/>
              <w:jc w:val="left"/>
              <w:textAlignment w:val="center"/>
              <w:rPr>
                <w:rFonts w:hint="eastAsia" w:ascii="仿宋_GB2312" w:hAnsi="仿宋_GB2312" w:eastAsia="仿宋_GB2312" w:cs="仿宋_GB2312"/>
                <w:color w:val="000000"/>
                <w:spacing w:val="0"/>
                <w:position w:val="0"/>
                <w:sz w:val="21"/>
                <w:szCs w:val="21"/>
                <w:lang w:val="en-US" w:eastAsia="zh-CN"/>
              </w:rPr>
            </w:pPr>
          </w:p>
        </w:tc>
        <w:tc>
          <w:tcPr>
            <w:tcW w:w="738" w:type="dxa"/>
            <w:tcBorders>
              <w:left w:val="single" w:color="000000" w:sz="4" w:space="0"/>
              <w:bottom w:val="single" w:color="000000" w:sz="4" w:space="0"/>
              <w:right w:val="single" w:color="000000" w:sz="4" w:space="0"/>
            </w:tcBorders>
            <w:shd w:val="clear" w:color="FFFFFF" w:fill="FFFFFF"/>
            <w:vAlign w:val="center"/>
          </w:tcPr>
          <w:p w14:paraId="5677E20F">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color w:val="000000"/>
                <w:spacing w:val="0"/>
                <w:position w:val="0"/>
                <w:sz w:val="21"/>
                <w:szCs w:val="21"/>
              </w:rPr>
              <w:t>天</w:t>
            </w:r>
          </w:p>
        </w:tc>
        <w:tc>
          <w:tcPr>
            <w:tcW w:w="859" w:type="dxa"/>
            <w:tcBorders>
              <w:left w:val="single" w:color="000000" w:sz="4" w:space="0"/>
              <w:bottom w:val="single" w:color="000000" w:sz="4" w:space="0"/>
              <w:right w:val="single" w:color="000000" w:sz="4" w:space="0"/>
            </w:tcBorders>
            <w:shd w:val="clear" w:color="FFFFFF" w:fill="FFFFFF"/>
            <w:vAlign w:val="center"/>
          </w:tcPr>
          <w:p w14:paraId="523D49D6">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color w:val="000000"/>
                <w:spacing w:val="0"/>
                <w:position w:val="0"/>
                <w:sz w:val="21"/>
                <w:szCs w:val="21"/>
              </w:rPr>
              <w:t>12</w:t>
            </w:r>
          </w:p>
        </w:tc>
        <w:tc>
          <w:tcPr>
            <w:tcW w:w="744" w:type="dxa"/>
            <w:tcBorders>
              <w:left w:val="single" w:color="000000" w:sz="4" w:space="0"/>
              <w:bottom w:val="single" w:color="000000" w:sz="4" w:space="0"/>
              <w:right w:val="single" w:color="000000" w:sz="4" w:space="0"/>
            </w:tcBorders>
            <w:shd w:val="clear" w:color="FFFFFF" w:fill="FFFFFF"/>
            <w:vAlign w:val="center"/>
          </w:tcPr>
          <w:p w14:paraId="69DC9618">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spacing w:val="0"/>
                <w:position w:val="0"/>
                <w:sz w:val="21"/>
                <w:szCs w:val="21"/>
              </w:rPr>
              <w:t>300</w:t>
            </w:r>
          </w:p>
        </w:tc>
        <w:tc>
          <w:tcPr>
            <w:tcW w:w="867" w:type="dxa"/>
            <w:tcBorders>
              <w:left w:val="single" w:color="000000" w:sz="4" w:space="0"/>
              <w:bottom w:val="single" w:color="000000" w:sz="4" w:space="0"/>
              <w:right w:val="single" w:color="000000" w:sz="4" w:space="0"/>
            </w:tcBorders>
            <w:shd w:val="clear" w:color="FFFFFF" w:fill="FFFFFF"/>
            <w:vAlign w:val="center"/>
          </w:tcPr>
          <w:p w14:paraId="6673FCF6">
            <w:pPr>
              <w:pStyle w:val="43"/>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color w:val="000000"/>
                <w:kern w:val="0"/>
                <w:sz w:val="16"/>
                <w:szCs w:val="16"/>
                <w:lang w:val="en-US" w:eastAsia="zh-CN" w:bidi="ar"/>
              </w:rPr>
            </w:pPr>
            <w:r>
              <w:rPr>
                <w:rFonts w:hint="eastAsia" w:ascii="仿宋_GB2312" w:hAnsi="仿宋_GB2312" w:eastAsia="仿宋_GB2312" w:cs="仿宋_GB2312"/>
                <w:color w:val="000000"/>
                <w:spacing w:val="0"/>
                <w:position w:val="0"/>
                <w:sz w:val="21"/>
                <w:szCs w:val="21"/>
              </w:rPr>
              <w:t>3600</w:t>
            </w:r>
          </w:p>
        </w:tc>
        <w:tc>
          <w:tcPr>
            <w:tcW w:w="607" w:type="dxa"/>
            <w:tcBorders>
              <w:left w:val="single" w:color="000000" w:sz="4" w:space="0"/>
              <w:bottom w:val="single" w:color="000000" w:sz="4" w:space="0"/>
              <w:right w:val="single" w:color="000000" w:sz="4" w:space="0"/>
            </w:tcBorders>
            <w:shd w:val="clear" w:color="FFFFFF" w:fill="FFFFFF"/>
            <w:vAlign w:val="center"/>
          </w:tcPr>
          <w:p w14:paraId="7327304E">
            <w:pPr>
              <w:widowControl/>
              <w:spacing w:line="0" w:lineRule="atLeast"/>
              <w:jc w:val="center"/>
              <w:textAlignment w:val="center"/>
              <w:rPr>
                <w:rFonts w:ascii="宋体" w:hAnsi="宋体" w:cs="宋体"/>
                <w:color w:val="000000"/>
                <w:kern w:val="0"/>
                <w:szCs w:val="21"/>
                <w:lang w:bidi="ar"/>
              </w:rPr>
            </w:pPr>
          </w:p>
        </w:tc>
      </w:tr>
      <w:tr w14:paraId="2A39B69B">
        <w:tblPrEx>
          <w:tblCellMar>
            <w:top w:w="0" w:type="dxa"/>
            <w:left w:w="108" w:type="dxa"/>
            <w:bottom w:w="0" w:type="dxa"/>
            <w:right w:w="108" w:type="dxa"/>
          </w:tblCellMar>
        </w:tblPrEx>
        <w:trPr>
          <w:trHeight w:val="949" w:hRule="atLeast"/>
        </w:trPr>
        <w:tc>
          <w:tcPr>
            <w:tcW w:w="193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916A54C">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合计</w:t>
            </w:r>
          </w:p>
        </w:tc>
        <w:tc>
          <w:tcPr>
            <w:tcW w:w="7632"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3F638C7">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val="en-US" w:eastAsia="zh-CN" w:bidi="ar"/>
              </w:rPr>
              <w:t>43840</w:t>
            </w:r>
            <w:r>
              <w:rPr>
                <w:rFonts w:hint="eastAsia" w:ascii="宋体" w:hAnsi="宋体" w:cs="宋体"/>
                <w:color w:val="000000"/>
                <w:kern w:val="0"/>
                <w:szCs w:val="21"/>
                <w:lang w:bidi="ar"/>
              </w:rPr>
              <w:t>元</w:t>
            </w:r>
          </w:p>
        </w:tc>
      </w:tr>
    </w:tbl>
    <w:p w14:paraId="47FB272B">
      <w:pPr>
        <w:pStyle w:val="259"/>
        <w:tabs>
          <w:tab w:val="left" w:pos="0"/>
          <w:tab w:val="left" w:pos="180"/>
          <w:tab w:val="left" w:pos="360"/>
        </w:tabs>
        <w:spacing w:line="276" w:lineRule="auto"/>
        <w:ind w:firstLine="0" w:firstLineChars="0"/>
        <w:rPr>
          <w:b/>
          <w:color w:val="000000"/>
          <w:sz w:val="44"/>
        </w:rPr>
      </w:pPr>
    </w:p>
    <w:p w14:paraId="43B11F1D">
      <w:pPr>
        <w:ind w:firstLine="482" w:firstLineChars="200"/>
        <w:rPr>
          <w:rFonts w:ascii="宋体" w:hAnsi="宋体"/>
          <w:b/>
          <w:sz w:val="24"/>
          <w:szCs w:val="24"/>
        </w:rPr>
      </w:pPr>
      <w:r>
        <w:rPr>
          <w:rFonts w:hint="eastAsia" w:ascii="宋体" w:hAnsi="宋体" w:cs="宋体"/>
          <w:b/>
          <w:color w:val="000000"/>
          <w:kern w:val="0"/>
          <w:sz w:val="24"/>
          <w:szCs w:val="24"/>
        </w:rPr>
        <w:t>注：1、</w:t>
      </w:r>
      <w:r>
        <w:rPr>
          <w:rFonts w:hint="eastAsia" w:ascii="宋体" w:hAnsi="宋体"/>
          <w:b/>
          <w:sz w:val="24"/>
          <w:szCs w:val="24"/>
        </w:rPr>
        <w:t>本报价为包括含运输、搬运</w:t>
      </w:r>
      <w:r>
        <w:rPr>
          <w:rFonts w:hint="eastAsia" w:ascii="宋体" w:hAnsi="宋体"/>
          <w:b/>
          <w:sz w:val="24"/>
          <w:szCs w:val="24"/>
          <w:lang w:val="en-US" w:eastAsia="zh-CN"/>
        </w:rPr>
        <w:t>采购方指定仓库位置</w:t>
      </w:r>
      <w:r>
        <w:rPr>
          <w:rFonts w:hint="eastAsia" w:ascii="宋体" w:hAnsi="宋体"/>
          <w:b/>
          <w:sz w:val="24"/>
          <w:szCs w:val="24"/>
        </w:rPr>
        <w:t>等。</w:t>
      </w:r>
    </w:p>
    <w:p w14:paraId="771EBB02">
      <w:pPr>
        <w:ind w:firstLine="964" w:firstLineChars="400"/>
        <w:rPr>
          <w:rFonts w:ascii="宋体" w:hAnsi="宋体"/>
          <w:b/>
          <w:sz w:val="24"/>
          <w:szCs w:val="24"/>
        </w:rPr>
      </w:pPr>
      <w:r>
        <w:rPr>
          <w:rFonts w:hint="eastAsia" w:ascii="宋体" w:hAnsi="宋体"/>
          <w:b/>
          <w:sz w:val="24"/>
          <w:szCs w:val="24"/>
        </w:rPr>
        <w:t>2、各单价报价均不能超预算单价，总价报价不能超预算总价。</w:t>
      </w:r>
    </w:p>
    <w:p w14:paraId="7CA54EC0">
      <w:pPr>
        <w:pStyle w:val="47"/>
        <w:ind w:left="480" w:firstLine="0" w:firstLineChars="0"/>
        <w:rPr>
          <w:rFonts w:ascii="宋体" w:hAnsi="宋体"/>
          <w:b/>
          <w:kern w:val="2"/>
          <w:sz w:val="24"/>
          <w:szCs w:val="24"/>
        </w:rPr>
      </w:pPr>
      <w:r>
        <w:rPr>
          <w:rFonts w:hint="eastAsia"/>
        </w:rPr>
        <w:t xml:space="preserve">     </w:t>
      </w:r>
      <w:r>
        <w:rPr>
          <w:rFonts w:hint="eastAsia" w:ascii="宋体" w:hAnsi="宋体"/>
          <w:b/>
          <w:kern w:val="2"/>
          <w:sz w:val="24"/>
          <w:szCs w:val="24"/>
        </w:rPr>
        <w:t>3、</w:t>
      </w:r>
      <w:r>
        <w:rPr>
          <w:rFonts w:ascii="宋体" w:hAnsi="宋体"/>
          <w:b/>
          <w:kern w:val="2"/>
          <w:sz w:val="24"/>
          <w:szCs w:val="24"/>
        </w:rPr>
        <w:t>必须</w:t>
      </w:r>
      <w:r>
        <w:rPr>
          <w:rFonts w:hint="eastAsia" w:ascii="宋体" w:hAnsi="宋体"/>
          <w:b/>
          <w:kern w:val="2"/>
          <w:sz w:val="24"/>
          <w:szCs w:val="24"/>
        </w:rPr>
        <w:t>附</w:t>
      </w:r>
      <w:r>
        <w:rPr>
          <w:rFonts w:ascii="宋体" w:hAnsi="宋体"/>
          <w:b/>
          <w:kern w:val="2"/>
          <w:sz w:val="24"/>
          <w:szCs w:val="24"/>
        </w:rPr>
        <w:t>分项报价表。</w:t>
      </w:r>
    </w:p>
    <w:p w14:paraId="5D3C8CC4">
      <w:pPr>
        <w:pStyle w:val="2"/>
        <w:rPr>
          <w:rFonts w:hint="eastAsia"/>
        </w:rPr>
      </w:pPr>
    </w:p>
    <w:p w14:paraId="4A356951">
      <w:pPr>
        <w:pStyle w:val="47"/>
        <w:ind w:firstLine="0" w:firstLineChars="0"/>
      </w:pPr>
    </w:p>
    <w:p w14:paraId="5FD37CA8">
      <w:pPr>
        <w:pStyle w:val="47"/>
        <w:ind w:firstLine="0" w:firstLineChars="0"/>
      </w:pPr>
    </w:p>
    <w:p w14:paraId="2C76F92C">
      <w:pPr>
        <w:rPr>
          <w:rFonts w:ascii="宋体" w:cs="宋体"/>
          <w:b/>
          <w:color w:val="000000"/>
          <w:kern w:val="0"/>
          <w:sz w:val="24"/>
          <w:szCs w:val="24"/>
          <w:lang w:val="zh-CN"/>
        </w:rPr>
      </w:pPr>
      <w:r>
        <w:rPr>
          <w:rFonts w:hint="eastAsia"/>
          <w:b/>
          <w:sz w:val="24"/>
          <w:szCs w:val="24"/>
        </w:rPr>
        <w:t>附件</w:t>
      </w:r>
      <w:r>
        <w:rPr>
          <w:rFonts w:hint="eastAsia"/>
          <w:b/>
          <w:sz w:val="24"/>
          <w:szCs w:val="24"/>
          <w:lang w:val="en-US" w:eastAsia="zh-CN"/>
        </w:rPr>
        <w:t>1</w:t>
      </w:r>
      <w:r>
        <w:rPr>
          <w:rFonts w:hint="eastAsia"/>
          <w:b/>
          <w:sz w:val="24"/>
          <w:szCs w:val="24"/>
        </w:rPr>
        <w:t>：</w:t>
      </w:r>
    </w:p>
    <w:p w14:paraId="47CCC3AD">
      <w:pPr>
        <w:tabs>
          <w:tab w:val="left" w:pos="2635"/>
          <w:tab w:val="center" w:pos="4951"/>
        </w:tabs>
        <w:spacing w:line="276" w:lineRule="auto"/>
        <w:jc w:val="center"/>
        <w:rPr>
          <w:sz w:val="24"/>
          <w:szCs w:val="24"/>
        </w:rPr>
      </w:pPr>
    </w:p>
    <w:p w14:paraId="0B1BE4CC">
      <w:pPr>
        <w:tabs>
          <w:tab w:val="left" w:pos="2635"/>
          <w:tab w:val="center" w:pos="4951"/>
        </w:tabs>
        <w:spacing w:line="276" w:lineRule="auto"/>
        <w:rPr>
          <w:sz w:val="24"/>
          <w:szCs w:val="24"/>
        </w:rPr>
      </w:pPr>
    </w:p>
    <w:p w14:paraId="783ECE79">
      <w:pPr>
        <w:tabs>
          <w:tab w:val="left" w:pos="2635"/>
          <w:tab w:val="center" w:pos="4951"/>
        </w:tabs>
        <w:spacing w:line="276" w:lineRule="auto"/>
        <w:jc w:val="center"/>
        <w:rPr>
          <w:sz w:val="24"/>
          <w:szCs w:val="24"/>
        </w:rPr>
      </w:pPr>
    </w:p>
    <w:p w14:paraId="3C898D82">
      <w:pPr>
        <w:tabs>
          <w:tab w:val="left" w:pos="2635"/>
          <w:tab w:val="center" w:pos="4951"/>
        </w:tabs>
        <w:spacing w:line="276" w:lineRule="auto"/>
        <w:jc w:val="center"/>
        <w:rPr>
          <w:sz w:val="24"/>
          <w:szCs w:val="24"/>
        </w:rPr>
      </w:pPr>
    </w:p>
    <w:p w14:paraId="77941838">
      <w:pPr>
        <w:tabs>
          <w:tab w:val="left" w:pos="2635"/>
          <w:tab w:val="center" w:pos="4951"/>
        </w:tabs>
        <w:spacing w:line="276" w:lineRule="auto"/>
        <w:rPr>
          <w:sz w:val="24"/>
          <w:szCs w:val="24"/>
        </w:rPr>
      </w:pPr>
    </w:p>
    <w:p w14:paraId="294CB312">
      <w:pPr>
        <w:tabs>
          <w:tab w:val="left" w:pos="2635"/>
          <w:tab w:val="center" w:pos="4951"/>
        </w:tabs>
        <w:spacing w:line="276" w:lineRule="auto"/>
        <w:jc w:val="center"/>
        <w:rPr>
          <w:sz w:val="24"/>
          <w:szCs w:val="24"/>
        </w:rPr>
      </w:pPr>
    </w:p>
    <w:p w14:paraId="2CB5D9B0">
      <w:pPr>
        <w:tabs>
          <w:tab w:val="left" w:pos="2635"/>
          <w:tab w:val="center" w:pos="4951"/>
        </w:tabs>
        <w:spacing w:line="276" w:lineRule="auto"/>
        <w:jc w:val="center"/>
        <w:rPr>
          <w:sz w:val="24"/>
          <w:szCs w:val="24"/>
        </w:rPr>
      </w:pPr>
    </w:p>
    <w:p w14:paraId="1E459C37">
      <w:pPr>
        <w:spacing w:line="276" w:lineRule="auto"/>
        <w:jc w:val="center"/>
        <w:rPr>
          <w:rFonts w:ascii="宋体"/>
          <w:b/>
          <w:bCs/>
          <w:sz w:val="28"/>
          <w:szCs w:val="28"/>
        </w:rPr>
      </w:pPr>
      <w:r>
        <w:rPr>
          <w:rFonts w:hint="eastAsia"/>
          <w:b/>
          <w:sz w:val="32"/>
        </w:rPr>
        <w:t>资格、资质证明文件复印件（加盖公章）</w:t>
      </w:r>
    </w:p>
    <w:p w14:paraId="198EEDDF">
      <w:pPr>
        <w:rPr>
          <w:b/>
          <w:sz w:val="24"/>
          <w:szCs w:val="24"/>
        </w:rPr>
      </w:pPr>
      <w:r>
        <w:rPr>
          <w:b/>
          <w:sz w:val="24"/>
          <w:szCs w:val="24"/>
        </w:rPr>
        <w:br w:type="page"/>
      </w:r>
    </w:p>
    <w:p w14:paraId="386AC73A">
      <w:pPr>
        <w:pStyle w:val="2"/>
      </w:pPr>
    </w:p>
    <w:p w14:paraId="070116F7">
      <w:pPr>
        <w:rPr>
          <w:b/>
          <w:sz w:val="32"/>
          <w:szCs w:val="32"/>
        </w:rPr>
      </w:pPr>
      <w:r>
        <w:rPr>
          <w:rFonts w:hint="eastAsia"/>
          <w:b/>
          <w:sz w:val="24"/>
          <w:szCs w:val="24"/>
        </w:rPr>
        <w:t>附件</w:t>
      </w:r>
      <w:r>
        <w:rPr>
          <w:rFonts w:hint="eastAsia"/>
          <w:b/>
          <w:sz w:val="24"/>
          <w:szCs w:val="24"/>
          <w:lang w:val="en-US" w:eastAsia="zh-CN"/>
        </w:rPr>
        <w:t>2</w:t>
      </w:r>
      <w:r>
        <w:rPr>
          <w:rFonts w:hint="eastAsia"/>
          <w:b/>
          <w:sz w:val="24"/>
          <w:szCs w:val="24"/>
        </w:rPr>
        <w:t>：</w:t>
      </w:r>
    </w:p>
    <w:p w14:paraId="614745B3">
      <w:pPr>
        <w:keepNext w:val="0"/>
        <w:keepLines w:val="0"/>
        <w:pageBreakBefore w:val="0"/>
        <w:widowControl w:val="0"/>
        <w:tabs>
          <w:tab w:val="left" w:pos="0"/>
          <w:tab w:val="left" w:pos="180"/>
          <w:tab w:val="left" w:pos="360"/>
        </w:tabs>
        <w:kinsoku/>
        <w:wordWrap/>
        <w:overflowPunct/>
        <w:topLinePunct w:val="0"/>
        <w:autoSpaceDE/>
        <w:autoSpaceDN/>
        <w:bidi w:val="0"/>
        <w:adjustRightInd/>
        <w:snapToGrid/>
        <w:spacing w:line="360" w:lineRule="auto"/>
        <w:jc w:val="center"/>
        <w:textAlignment w:val="auto"/>
        <w:rPr>
          <w:b/>
          <w:sz w:val="32"/>
          <w:szCs w:val="32"/>
        </w:rPr>
      </w:pPr>
      <w:r>
        <w:rPr>
          <w:rFonts w:hint="eastAsia"/>
          <w:b/>
          <w:sz w:val="32"/>
          <w:szCs w:val="32"/>
        </w:rPr>
        <w:t>法定代表人授权委托书</w:t>
      </w:r>
    </w:p>
    <w:p w14:paraId="05B5143D">
      <w:pPr>
        <w:tabs>
          <w:tab w:val="left" w:pos="0"/>
          <w:tab w:val="left" w:pos="180"/>
          <w:tab w:val="left" w:pos="360"/>
        </w:tabs>
        <w:spacing w:line="276" w:lineRule="auto"/>
        <w:rPr>
          <w:sz w:val="24"/>
          <w:szCs w:val="24"/>
        </w:rPr>
      </w:pPr>
    </w:p>
    <w:p w14:paraId="73F2C69F">
      <w:pPr>
        <w:tabs>
          <w:tab w:val="left" w:pos="0"/>
          <w:tab w:val="left" w:pos="180"/>
          <w:tab w:val="left" w:pos="360"/>
        </w:tabs>
        <w:spacing w:line="276" w:lineRule="auto"/>
        <w:ind w:firstLine="480" w:firstLineChars="200"/>
        <w:textAlignment w:val="baseline"/>
        <w:rPr>
          <w:rFonts w:ascii="宋体"/>
          <w:sz w:val="24"/>
          <w:szCs w:val="24"/>
        </w:rPr>
      </w:pPr>
      <w:r>
        <w:rPr>
          <w:rFonts w:hint="eastAsia" w:ascii="宋体" w:hAnsi="宋体"/>
          <w:sz w:val="24"/>
          <w:szCs w:val="24"/>
        </w:rPr>
        <w:t>我</w:t>
      </w:r>
      <w:r>
        <w:rPr>
          <w:rFonts w:hint="eastAsia" w:ascii="宋体" w:hAnsi="宋体"/>
          <w:sz w:val="24"/>
          <w:szCs w:val="24"/>
          <w:u w:val="single"/>
          <w:lang w:val="en-US" w:eastAsia="zh-CN"/>
        </w:rPr>
        <w:t xml:space="preserve">         </w:t>
      </w:r>
      <w:r>
        <w:rPr>
          <w:rFonts w:hint="eastAsia" w:ascii="宋体" w:hAnsi="宋体"/>
          <w:sz w:val="24"/>
          <w:szCs w:val="24"/>
        </w:rPr>
        <w:t>（</w:t>
      </w:r>
      <w:r>
        <w:rPr>
          <w:rFonts w:hint="eastAsia" w:ascii="宋体" w:hAnsi="宋体"/>
          <w:b/>
          <w:bCs/>
          <w:sz w:val="24"/>
          <w:szCs w:val="24"/>
        </w:rPr>
        <w:t>法定代表人名称</w:t>
      </w:r>
      <w:r>
        <w:rPr>
          <w:rFonts w:hint="eastAsia" w:ascii="宋体" w:hAnsi="宋体"/>
          <w:sz w:val="24"/>
          <w:szCs w:val="24"/>
        </w:rPr>
        <w:t>）系</w:t>
      </w:r>
      <w:r>
        <w:rPr>
          <w:rFonts w:hint="eastAsia" w:ascii="宋体" w:hAnsi="宋体"/>
          <w:sz w:val="24"/>
          <w:szCs w:val="24"/>
          <w:u w:val="single"/>
          <w:lang w:val="en-US" w:eastAsia="zh-CN"/>
        </w:rPr>
        <w:t xml:space="preserve">                                    </w:t>
      </w:r>
      <w:r>
        <w:rPr>
          <w:rFonts w:hint="eastAsia" w:ascii="宋体" w:hAnsi="宋体"/>
          <w:sz w:val="24"/>
          <w:szCs w:val="24"/>
        </w:rPr>
        <w:t>（</w:t>
      </w:r>
      <w:r>
        <w:rPr>
          <w:rFonts w:hint="eastAsia" w:ascii="宋体" w:hAnsi="宋体"/>
          <w:b/>
          <w:bCs/>
          <w:sz w:val="24"/>
          <w:szCs w:val="24"/>
        </w:rPr>
        <w:t>供应商全称</w:t>
      </w:r>
      <w:r>
        <w:rPr>
          <w:rFonts w:hint="eastAsia" w:ascii="宋体" w:hAnsi="宋体"/>
          <w:sz w:val="24"/>
          <w:szCs w:val="24"/>
        </w:rPr>
        <w:t>）的法定代表人，现授权委托我公司</w:t>
      </w:r>
      <w:r>
        <w:rPr>
          <w:rFonts w:hint="eastAsia" w:ascii="宋体" w:hAnsi="宋体"/>
          <w:sz w:val="24"/>
          <w:szCs w:val="24"/>
          <w:u w:val="single"/>
          <w:lang w:val="en-US" w:eastAsia="zh-CN"/>
        </w:rPr>
        <w:t xml:space="preserve">              </w:t>
      </w:r>
      <w:r>
        <w:rPr>
          <w:rFonts w:hint="eastAsia" w:ascii="宋体" w:hAnsi="宋体"/>
          <w:sz w:val="24"/>
          <w:szCs w:val="24"/>
        </w:rPr>
        <w:t>（</w:t>
      </w:r>
      <w:r>
        <w:rPr>
          <w:rFonts w:hint="eastAsia" w:ascii="宋体" w:hAnsi="宋体"/>
          <w:b/>
          <w:bCs/>
          <w:sz w:val="24"/>
          <w:szCs w:val="24"/>
        </w:rPr>
        <w:t>被授权人名称和职务</w:t>
      </w:r>
      <w:r>
        <w:rPr>
          <w:rFonts w:hint="eastAsia" w:ascii="宋体" w:hAnsi="宋体"/>
          <w:sz w:val="24"/>
          <w:szCs w:val="24"/>
        </w:rPr>
        <w:t>）为授权代表，全权处理</w:t>
      </w:r>
      <w:r>
        <w:rPr>
          <w:rFonts w:hint="eastAsia" w:ascii="宋体" w:hAnsi="宋体"/>
          <w:sz w:val="24"/>
          <w:szCs w:val="24"/>
          <w:u w:val="single"/>
          <w:lang w:val="en-US" w:eastAsia="zh-CN"/>
        </w:rPr>
        <w:t xml:space="preserve">                  </w:t>
      </w:r>
      <w:r>
        <w:rPr>
          <w:rFonts w:hint="eastAsia" w:ascii="宋体" w:hAnsi="宋体"/>
          <w:sz w:val="24"/>
          <w:szCs w:val="24"/>
        </w:rPr>
        <w:t>（采购人名称）</w:t>
      </w:r>
      <w:r>
        <w:rPr>
          <w:rFonts w:hint="eastAsia" w:ascii="宋体" w:hAnsi="宋体"/>
          <w:sz w:val="24"/>
          <w:szCs w:val="24"/>
          <w:u w:val="single"/>
          <w:lang w:val="en-US" w:eastAsia="zh-CN"/>
        </w:rPr>
        <w:t xml:space="preserve">                            </w:t>
      </w:r>
      <w:r>
        <w:rPr>
          <w:rFonts w:hint="eastAsia" w:ascii="宋体" w:hAnsi="宋体"/>
          <w:sz w:val="24"/>
          <w:szCs w:val="24"/>
        </w:rPr>
        <w:t>项目（</w:t>
      </w:r>
      <w:r>
        <w:rPr>
          <w:rFonts w:hint="eastAsia" w:ascii="宋体" w:hAnsi="宋体"/>
          <w:b/>
          <w:bCs/>
          <w:sz w:val="24"/>
          <w:szCs w:val="24"/>
        </w:rPr>
        <w:t>项目名称</w:t>
      </w:r>
      <w:r>
        <w:rPr>
          <w:rFonts w:hint="eastAsia" w:ascii="宋体" w:hAnsi="宋体"/>
          <w:sz w:val="24"/>
          <w:szCs w:val="24"/>
        </w:rPr>
        <w:t>）</w:t>
      </w:r>
      <w:r>
        <w:rPr>
          <w:rFonts w:hint="eastAsia" w:ascii="宋体" w:hAnsi="宋体"/>
          <w:sz w:val="24"/>
          <w:szCs w:val="24"/>
          <w:lang w:val="en-US" w:eastAsia="zh-CN"/>
        </w:rPr>
        <w:t>简易</w:t>
      </w:r>
      <w:r>
        <w:rPr>
          <w:rFonts w:hint="eastAsia" w:ascii="宋体" w:hAnsi="宋体"/>
          <w:sz w:val="24"/>
          <w:szCs w:val="24"/>
        </w:rPr>
        <w:t>竞争性谈判活动的一切事宜。该同志代表我单位全权处理本次</w:t>
      </w:r>
      <w:r>
        <w:rPr>
          <w:rFonts w:hint="eastAsia" w:ascii="宋体" w:hAnsi="宋体"/>
          <w:sz w:val="24"/>
          <w:szCs w:val="24"/>
          <w:lang w:val="en-US" w:eastAsia="zh-CN"/>
        </w:rPr>
        <w:t>简易</w:t>
      </w:r>
      <w:r>
        <w:rPr>
          <w:rFonts w:hint="eastAsia" w:ascii="宋体" w:hAnsi="宋体"/>
          <w:sz w:val="24"/>
          <w:szCs w:val="24"/>
        </w:rPr>
        <w:t>竞争性谈判活动中的一切事宜，由他签字的一切文件，我公司均认可。</w:t>
      </w:r>
    </w:p>
    <w:p w14:paraId="2702A651">
      <w:pPr>
        <w:tabs>
          <w:tab w:val="left" w:pos="0"/>
          <w:tab w:val="left" w:pos="180"/>
          <w:tab w:val="left" w:pos="360"/>
        </w:tabs>
        <w:spacing w:line="276" w:lineRule="auto"/>
        <w:ind w:firstLine="480" w:firstLineChars="200"/>
        <w:textAlignment w:val="baseline"/>
        <w:rPr>
          <w:rFonts w:ascii="宋体" w:hAnsi="宋体"/>
          <w:sz w:val="24"/>
          <w:szCs w:val="24"/>
        </w:rPr>
      </w:pPr>
      <w:r>
        <w:rPr>
          <w:rFonts w:hint="eastAsia" w:ascii="宋体" w:hAnsi="宋体"/>
          <w:sz w:val="24"/>
          <w:szCs w:val="24"/>
        </w:rPr>
        <w:t>代理人无转委托权，特此委托。</w:t>
      </w:r>
    </w:p>
    <w:p w14:paraId="2DE3A165">
      <w:pPr>
        <w:tabs>
          <w:tab w:val="left" w:pos="0"/>
          <w:tab w:val="left" w:pos="180"/>
          <w:tab w:val="left" w:pos="360"/>
        </w:tabs>
        <w:spacing w:line="276" w:lineRule="auto"/>
        <w:ind w:firstLine="480" w:firstLineChars="200"/>
        <w:textAlignment w:val="baseline"/>
        <w:rPr>
          <w:rFonts w:ascii="宋体" w:hAnsi="宋体"/>
          <w:sz w:val="24"/>
          <w:szCs w:val="24"/>
        </w:rPr>
      </w:pPr>
    </w:p>
    <w:p w14:paraId="2B3D31DA">
      <w:pPr>
        <w:tabs>
          <w:tab w:val="left" w:pos="0"/>
          <w:tab w:val="left" w:pos="180"/>
          <w:tab w:val="left" w:pos="360"/>
        </w:tabs>
        <w:spacing w:line="276" w:lineRule="auto"/>
        <w:textAlignment w:val="baseline"/>
        <w:rPr>
          <w:rFonts w:ascii="宋体"/>
          <w:sz w:val="24"/>
          <w:szCs w:val="24"/>
        </w:rPr>
      </w:pPr>
      <w:r>
        <w:rPr>
          <w:rFonts w:ascii="宋体" w:hAnsi="宋体" w:cs="宋体"/>
          <w:sz w:val="24"/>
          <w:szCs w:val="24"/>
        </w:rPr>
        <w:t>法定代表人签字：__________（手写）</w:t>
      </w:r>
    </w:p>
    <w:p w14:paraId="3F552034">
      <w:pPr>
        <w:tabs>
          <w:tab w:val="left" w:pos="0"/>
          <w:tab w:val="left" w:pos="180"/>
          <w:tab w:val="left" w:pos="360"/>
        </w:tabs>
        <w:spacing w:line="276" w:lineRule="auto"/>
        <w:textAlignment w:val="baseline"/>
        <w:rPr>
          <w:rFonts w:ascii="宋体"/>
          <w:sz w:val="24"/>
          <w:szCs w:val="24"/>
        </w:rPr>
      </w:pPr>
      <w:r>
        <w:rPr>
          <w:rFonts w:hint="eastAsia" w:ascii="宋体" w:hAnsi="宋体"/>
          <w:sz w:val="24"/>
          <w:szCs w:val="24"/>
        </w:rPr>
        <w:t>供应商全称（</w:t>
      </w:r>
      <w:r>
        <w:rPr>
          <w:rFonts w:ascii="宋体" w:hAnsi="宋体" w:cs="宋体"/>
          <w:sz w:val="24"/>
          <w:szCs w:val="24"/>
        </w:rPr>
        <w:t>加盖单位公章</w:t>
      </w:r>
      <w:r>
        <w:rPr>
          <w:rFonts w:hint="eastAsia" w:ascii="宋体" w:hAnsi="宋体"/>
          <w:sz w:val="24"/>
          <w:szCs w:val="24"/>
        </w:rPr>
        <w:t>）：</w:t>
      </w:r>
    </w:p>
    <w:p w14:paraId="71FFF781">
      <w:pPr>
        <w:tabs>
          <w:tab w:val="left" w:pos="0"/>
          <w:tab w:val="left" w:pos="180"/>
          <w:tab w:val="left" w:pos="360"/>
        </w:tabs>
        <w:spacing w:line="276" w:lineRule="auto"/>
        <w:textAlignment w:val="baseline"/>
        <w:rPr>
          <w:rFonts w:ascii="宋体"/>
          <w:sz w:val="24"/>
          <w:szCs w:val="24"/>
        </w:rPr>
      </w:pPr>
      <w:r>
        <w:rPr>
          <w:rFonts w:hint="eastAsia" w:ascii="宋体" w:hAnsi="宋体"/>
          <w:sz w:val="24"/>
          <w:szCs w:val="24"/>
        </w:rPr>
        <w:t>授权委托日期：</w:t>
      </w:r>
    </w:p>
    <w:p w14:paraId="605D7A5B">
      <w:pPr>
        <w:tabs>
          <w:tab w:val="left" w:pos="0"/>
          <w:tab w:val="left" w:pos="180"/>
          <w:tab w:val="left" w:pos="360"/>
        </w:tabs>
        <w:spacing w:line="276" w:lineRule="auto"/>
        <w:textAlignment w:val="baseline"/>
        <w:rPr>
          <w:rFonts w:ascii="宋体"/>
          <w:sz w:val="24"/>
          <w:szCs w:val="24"/>
        </w:rPr>
      </w:pPr>
      <w:r>
        <w:rPr>
          <w:rFonts w:hint="eastAsia" w:ascii="宋体" w:hAnsi="宋体"/>
          <w:sz w:val="24"/>
          <w:szCs w:val="24"/>
        </w:rPr>
        <w:t>附：</w:t>
      </w:r>
    </w:p>
    <w:p w14:paraId="7C27B52B">
      <w:pPr>
        <w:tabs>
          <w:tab w:val="left" w:pos="0"/>
          <w:tab w:val="left" w:pos="180"/>
          <w:tab w:val="left" w:pos="360"/>
        </w:tabs>
        <w:spacing w:line="276" w:lineRule="auto"/>
        <w:textAlignment w:val="baseline"/>
        <w:rPr>
          <w:rFonts w:ascii="宋体"/>
          <w:sz w:val="24"/>
          <w:szCs w:val="24"/>
        </w:rPr>
      </w:pPr>
      <w:r>
        <w:rPr>
          <w:rFonts w:hint="eastAsia" w:ascii="宋体" w:hAnsi="宋体"/>
          <w:sz w:val="24"/>
          <w:szCs w:val="24"/>
        </w:rPr>
        <w:t>全权代表姓名：</w:t>
      </w:r>
    </w:p>
    <w:p w14:paraId="241D2DD4">
      <w:pPr>
        <w:tabs>
          <w:tab w:val="left" w:pos="0"/>
          <w:tab w:val="left" w:pos="180"/>
          <w:tab w:val="left" w:pos="360"/>
        </w:tabs>
        <w:spacing w:line="276" w:lineRule="auto"/>
        <w:textAlignment w:val="baseline"/>
        <w:rPr>
          <w:rFonts w:ascii="宋体"/>
          <w:sz w:val="24"/>
          <w:szCs w:val="24"/>
        </w:rPr>
      </w:pPr>
      <w:r>
        <w:rPr>
          <w:rFonts w:hint="eastAsia" w:ascii="宋体" w:hAnsi="宋体"/>
          <w:sz w:val="24"/>
          <w:szCs w:val="24"/>
        </w:rPr>
        <w:t>职务：</w:t>
      </w:r>
    </w:p>
    <w:p w14:paraId="60728F9F">
      <w:pPr>
        <w:tabs>
          <w:tab w:val="left" w:pos="0"/>
          <w:tab w:val="left" w:pos="180"/>
          <w:tab w:val="left" w:pos="360"/>
        </w:tabs>
        <w:spacing w:line="276" w:lineRule="auto"/>
        <w:textAlignment w:val="baseline"/>
        <w:rPr>
          <w:rFonts w:ascii="宋体"/>
          <w:sz w:val="24"/>
          <w:szCs w:val="24"/>
        </w:rPr>
      </w:pPr>
      <w:r>
        <w:rPr>
          <w:rFonts w:hint="eastAsia" w:ascii="宋体" w:hAnsi="宋体"/>
          <w:sz w:val="24"/>
          <w:szCs w:val="24"/>
        </w:rPr>
        <w:t>身份证号码：</w:t>
      </w:r>
    </w:p>
    <w:p w14:paraId="50666DF5">
      <w:pPr>
        <w:tabs>
          <w:tab w:val="left" w:pos="0"/>
          <w:tab w:val="left" w:pos="180"/>
          <w:tab w:val="left" w:pos="360"/>
        </w:tabs>
        <w:spacing w:line="276" w:lineRule="auto"/>
        <w:textAlignment w:val="baseline"/>
        <w:rPr>
          <w:rFonts w:ascii="宋体"/>
          <w:sz w:val="24"/>
          <w:szCs w:val="24"/>
        </w:rPr>
      </w:pPr>
      <w:r>
        <w:rPr>
          <w:rFonts w:hint="eastAsia" w:ascii="宋体" w:hAnsi="宋体"/>
          <w:sz w:val="24"/>
          <w:szCs w:val="24"/>
        </w:rPr>
        <w:t>详细通讯地址：</w:t>
      </w:r>
    </w:p>
    <w:p w14:paraId="3903621E">
      <w:pPr>
        <w:tabs>
          <w:tab w:val="left" w:pos="0"/>
          <w:tab w:val="left" w:pos="180"/>
          <w:tab w:val="left" w:pos="360"/>
        </w:tabs>
        <w:spacing w:line="276" w:lineRule="auto"/>
        <w:textAlignment w:val="baseline"/>
        <w:rPr>
          <w:rFonts w:ascii="宋体"/>
          <w:sz w:val="24"/>
          <w:szCs w:val="24"/>
        </w:rPr>
      </w:pPr>
      <w:r>
        <w:rPr>
          <w:rFonts w:hint="eastAsia" w:ascii="宋体" w:hAnsi="宋体"/>
          <w:sz w:val="24"/>
          <w:szCs w:val="24"/>
        </w:rPr>
        <w:t>邮政编码：</w:t>
      </w:r>
    </w:p>
    <w:p w14:paraId="169FB199">
      <w:pPr>
        <w:tabs>
          <w:tab w:val="left" w:pos="0"/>
          <w:tab w:val="left" w:pos="180"/>
          <w:tab w:val="left" w:pos="360"/>
        </w:tabs>
        <w:spacing w:line="276" w:lineRule="auto"/>
        <w:textAlignment w:val="baseline"/>
        <w:rPr>
          <w:rFonts w:ascii="宋体"/>
          <w:sz w:val="24"/>
          <w:szCs w:val="24"/>
        </w:rPr>
      </w:pPr>
      <w:r>
        <w:rPr>
          <w:rFonts w:hint="eastAsia" w:ascii="宋体" w:hAnsi="宋体"/>
          <w:sz w:val="24"/>
          <w:szCs w:val="24"/>
        </w:rPr>
        <w:t>电话：</w:t>
      </w:r>
    </w:p>
    <w:p w14:paraId="4159B65A">
      <w:pPr>
        <w:tabs>
          <w:tab w:val="left" w:pos="0"/>
          <w:tab w:val="left" w:pos="180"/>
          <w:tab w:val="left" w:pos="360"/>
        </w:tabs>
        <w:spacing w:line="276" w:lineRule="auto"/>
        <w:textAlignment w:val="baseline"/>
        <w:rPr>
          <w:rFonts w:hint="eastAsia" w:ascii="宋体" w:hAnsi="宋体"/>
          <w:b/>
          <w:bCs/>
          <w:sz w:val="24"/>
          <w:szCs w:val="24"/>
        </w:rPr>
      </w:pPr>
      <w:r>
        <w:rPr>
          <w:rFonts w:hint="eastAsia" w:ascii="宋体" w:hAnsi="宋体"/>
          <w:b/>
          <w:bCs/>
          <w:sz w:val="24"/>
          <w:szCs w:val="24"/>
        </w:rPr>
        <w:t>附（身份证）：</w:t>
      </w:r>
    </w:p>
    <w:p w14:paraId="28B80646">
      <w:pPr>
        <w:rPr>
          <w:rFonts w:hint="eastAsia" w:ascii="宋体" w:hAnsi="宋体"/>
          <w:sz w:val="24"/>
          <w:szCs w:val="24"/>
        </w:rPr>
      </w:pPr>
      <w:r>
        <w:rPr>
          <w:rFonts w:hint="eastAsia" w:ascii="宋体" w:hAnsi="宋体"/>
          <w:sz w:val="24"/>
          <w:szCs w:val="24"/>
        </w:rPr>
        <w:br w:type="page"/>
      </w:r>
    </w:p>
    <w:p w14:paraId="300E52B9">
      <w:pPr>
        <w:pStyle w:val="47"/>
        <w:ind w:firstLine="400"/>
      </w:pPr>
    </w:p>
    <w:p w14:paraId="5AA64C29">
      <w:pPr>
        <w:tabs>
          <w:tab w:val="left" w:pos="0"/>
          <w:tab w:val="left" w:pos="180"/>
          <w:tab w:val="left" w:pos="360"/>
        </w:tabs>
        <w:spacing w:line="276" w:lineRule="auto"/>
        <w:textAlignment w:val="baseline"/>
        <w:rPr>
          <w:rFonts w:hint="eastAsia" w:ascii="宋体" w:cs="宋体"/>
          <w:b/>
          <w:color w:val="000000"/>
          <w:kern w:val="0"/>
          <w:sz w:val="24"/>
          <w:szCs w:val="24"/>
          <w:lang w:val="zh-CN"/>
        </w:rPr>
      </w:pPr>
      <w:r>
        <w:rPr>
          <w:rFonts w:hint="eastAsia" w:ascii="宋体" w:cs="宋体"/>
          <w:b/>
          <w:color w:val="000000"/>
          <w:kern w:val="0"/>
          <w:sz w:val="24"/>
          <w:szCs w:val="24"/>
          <w:lang w:val="zh-CN"/>
        </w:rPr>
        <w:t>附件</w:t>
      </w:r>
      <w:r>
        <w:rPr>
          <w:rFonts w:hint="eastAsia" w:ascii="宋体" w:cs="宋体"/>
          <w:b/>
          <w:color w:val="000000"/>
          <w:kern w:val="0"/>
          <w:sz w:val="24"/>
          <w:szCs w:val="24"/>
          <w:lang w:val="en-US" w:eastAsia="zh-CN"/>
        </w:rPr>
        <w:t>3</w:t>
      </w:r>
      <w:r>
        <w:rPr>
          <w:rFonts w:hint="eastAsia" w:ascii="宋体" w:cs="宋体"/>
          <w:b/>
          <w:color w:val="000000"/>
          <w:kern w:val="0"/>
          <w:sz w:val="24"/>
          <w:szCs w:val="24"/>
          <w:lang w:val="zh-CN"/>
        </w:rPr>
        <w:t>：</w:t>
      </w:r>
    </w:p>
    <w:p w14:paraId="44DFAF7D">
      <w:pPr>
        <w:tabs>
          <w:tab w:val="left" w:pos="0"/>
          <w:tab w:val="left" w:pos="180"/>
          <w:tab w:val="left" w:pos="360"/>
        </w:tabs>
        <w:adjustRightInd w:val="0"/>
        <w:snapToGrid w:val="0"/>
        <w:spacing w:line="276" w:lineRule="auto"/>
        <w:jc w:val="center"/>
        <w:rPr>
          <w:rFonts w:hint="eastAsia" w:ascii="宋体" w:hAnsi="宋体" w:eastAsia="宋体" w:cs="宋体"/>
          <w:b/>
          <w:sz w:val="32"/>
          <w:szCs w:val="32"/>
        </w:rPr>
      </w:pPr>
      <w:r>
        <w:rPr>
          <w:rFonts w:hint="eastAsia" w:ascii="宋体" w:hAnsi="宋体" w:eastAsia="宋体" w:cs="宋体"/>
          <w:b/>
          <w:sz w:val="32"/>
          <w:szCs w:val="32"/>
          <w:lang w:val="zh-CN"/>
        </w:rPr>
        <w:t>首次</w:t>
      </w:r>
      <w:r>
        <w:rPr>
          <w:rFonts w:hint="eastAsia" w:ascii="宋体" w:hAnsi="宋体" w:eastAsia="宋体" w:cs="宋体"/>
          <w:b/>
          <w:sz w:val="32"/>
          <w:szCs w:val="32"/>
        </w:rPr>
        <w:t>报价一览表</w:t>
      </w:r>
    </w:p>
    <w:p w14:paraId="4B1511F5">
      <w:pPr>
        <w:tabs>
          <w:tab w:val="left" w:pos="0"/>
          <w:tab w:val="left" w:pos="180"/>
          <w:tab w:val="left" w:pos="360"/>
        </w:tabs>
        <w:adjustRightInd w:val="0"/>
        <w:snapToGrid w:val="0"/>
        <w:spacing w:line="276" w:lineRule="auto"/>
        <w:jc w:val="center"/>
        <w:rPr>
          <w:rFonts w:eastAsia="黑体"/>
          <w:b/>
          <w:sz w:val="28"/>
          <w:szCs w:val="28"/>
        </w:rPr>
      </w:pPr>
    </w:p>
    <w:tbl>
      <w:tblPr>
        <w:tblStyle w:val="48"/>
        <w:tblW w:w="9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5308"/>
        <w:gridCol w:w="3859"/>
      </w:tblGrid>
      <w:tr w14:paraId="1FC0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atLeast"/>
          <w:jc w:val="center"/>
        </w:trPr>
        <w:tc>
          <w:tcPr>
            <w:tcW w:w="670" w:type="dxa"/>
            <w:vMerge w:val="restart"/>
            <w:vAlign w:val="center"/>
          </w:tcPr>
          <w:p w14:paraId="29343325">
            <w:pPr>
              <w:spacing w:line="276" w:lineRule="auto"/>
              <w:jc w:val="center"/>
              <w:rPr>
                <w:rFonts w:ascii="宋体"/>
                <w:b/>
                <w:szCs w:val="21"/>
              </w:rPr>
            </w:pPr>
            <w:r>
              <w:rPr>
                <w:rFonts w:hint="eastAsia" w:ascii="宋体" w:hAnsi="宋体"/>
                <w:b/>
                <w:szCs w:val="21"/>
              </w:rPr>
              <w:t>序号</w:t>
            </w:r>
          </w:p>
        </w:tc>
        <w:tc>
          <w:tcPr>
            <w:tcW w:w="9167" w:type="dxa"/>
            <w:gridSpan w:val="2"/>
            <w:vAlign w:val="center"/>
          </w:tcPr>
          <w:p w14:paraId="4EC53590">
            <w:pPr>
              <w:spacing w:line="276" w:lineRule="auto"/>
              <w:jc w:val="center"/>
              <w:rPr>
                <w:rFonts w:ascii="宋体"/>
                <w:b/>
                <w:szCs w:val="21"/>
              </w:rPr>
            </w:pPr>
            <w:r>
              <w:rPr>
                <w:rFonts w:hint="eastAsia" w:ascii="宋体" w:hAnsi="宋体"/>
                <w:b/>
                <w:szCs w:val="21"/>
              </w:rPr>
              <w:t>报价项目明细</w:t>
            </w:r>
          </w:p>
        </w:tc>
      </w:tr>
      <w:tr w14:paraId="1FDD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6" w:hRule="atLeast"/>
          <w:jc w:val="center"/>
        </w:trPr>
        <w:tc>
          <w:tcPr>
            <w:tcW w:w="670" w:type="dxa"/>
            <w:vMerge w:val="continue"/>
            <w:vAlign w:val="center"/>
          </w:tcPr>
          <w:p w14:paraId="3780819B">
            <w:pPr>
              <w:spacing w:line="276" w:lineRule="auto"/>
              <w:jc w:val="center"/>
              <w:rPr>
                <w:rFonts w:ascii="宋体"/>
                <w:szCs w:val="21"/>
              </w:rPr>
            </w:pPr>
          </w:p>
        </w:tc>
        <w:tc>
          <w:tcPr>
            <w:tcW w:w="5308" w:type="dxa"/>
            <w:vAlign w:val="center"/>
          </w:tcPr>
          <w:p w14:paraId="1B2BEF41">
            <w:pPr>
              <w:spacing w:line="276" w:lineRule="auto"/>
              <w:jc w:val="center"/>
              <w:rPr>
                <w:rFonts w:ascii="宋体"/>
                <w:b/>
                <w:szCs w:val="21"/>
              </w:rPr>
            </w:pPr>
            <w:r>
              <w:rPr>
                <w:rFonts w:hint="eastAsia" w:ascii="宋体" w:hAnsi="宋体"/>
                <w:b/>
                <w:szCs w:val="21"/>
              </w:rPr>
              <w:t>项目名称</w:t>
            </w:r>
          </w:p>
        </w:tc>
        <w:tc>
          <w:tcPr>
            <w:tcW w:w="3859" w:type="dxa"/>
            <w:vAlign w:val="center"/>
          </w:tcPr>
          <w:p w14:paraId="4F94E896">
            <w:pPr>
              <w:spacing w:line="276" w:lineRule="auto"/>
              <w:jc w:val="center"/>
              <w:rPr>
                <w:rFonts w:ascii="宋体"/>
                <w:b/>
                <w:szCs w:val="21"/>
              </w:rPr>
            </w:pPr>
            <w:r>
              <w:rPr>
                <w:rFonts w:hint="eastAsia" w:ascii="宋体" w:hAnsi="宋体"/>
                <w:b/>
                <w:szCs w:val="21"/>
              </w:rPr>
              <w:t>报价</w:t>
            </w:r>
          </w:p>
        </w:tc>
      </w:tr>
      <w:tr w14:paraId="7AFE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7" w:hRule="atLeast"/>
          <w:jc w:val="center"/>
        </w:trPr>
        <w:tc>
          <w:tcPr>
            <w:tcW w:w="670" w:type="dxa"/>
            <w:vAlign w:val="center"/>
          </w:tcPr>
          <w:p w14:paraId="75D2518A">
            <w:pPr>
              <w:spacing w:line="276" w:lineRule="auto"/>
              <w:jc w:val="center"/>
              <w:rPr>
                <w:rFonts w:ascii="宋体"/>
                <w:b/>
                <w:szCs w:val="21"/>
              </w:rPr>
            </w:pPr>
            <w:r>
              <w:rPr>
                <w:rFonts w:ascii="宋体" w:hAnsi="宋体"/>
                <w:b/>
                <w:szCs w:val="21"/>
              </w:rPr>
              <w:t>1</w:t>
            </w:r>
          </w:p>
        </w:tc>
        <w:tc>
          <w:tcPr>
            <w:tcW w:w="5308" w:type="dxa"/>
            <w:vAlign w:val="center"/>
          </w:tcPr>
          <w:p w14:paraId="02B5CB07">
            <w:pPr>
              <w:spacing w:line="276" w:lineRule="auto"/>
              <w:rPr>
                <w:rFonts w:ascii="宋体"/>
                <w:b/>
                <w:bCs/>
                <w:szCs w:val="21"/>
              </w:rPr>
            </w:pPr>
            <w:r>
              <w:rPr>
                <w:rFonts w:hint="eastAsia" w:ascii="宋体" w:hAnsi="宋体"/>
                <w:b/>
                <w:bCs/>
                <w:szCs w:val="21"/>
              </w:rPr>
              <w:t>首次报价</w:t>
            </w:r>
          </w:p>
        </w:tc>
        <w:tc>
          <w:tcPr>
            <w:tcW w:w="3859" w:type="dxa"/>
            <w:vAlign w:val="center"/>
          </w:tcPr>
          <w:p w14:paraId="671CD077">
            <w:pPr>
              <w:spacing w:line="276" w:lineRule="auto"/>
              <w:rPr>
                <w:rFonts w:ascii="宋体"/>
                <w:b/>
                <w:kern w:val="0"/>
                <w:szCs w:val="21"/>
              </w:rPr>
            </w:pPr>
            <w:r>
              <w:rPr>
                <w:rFonts w:hint="eastAsia" w:ascii="宋体" w:hAnsi="宋体"/>
                <w:b/>
                <w:kern w:val="0"/>
                <w:szCs w:val="21"/>
              </w:rPr>
              <w:t>大写：       元</w:t>
            </w:r>
          </w:p>
          <w:p w14:paraId="52868B5C">
            <w:pPr>
              <w:spacing w:line="276" w:lineRule="auto"/>
              <w:rPr>
                <w:rFonts w:ascii="宋体"/>
                <w:b/>
                <w:kern w:val="0"/>
                <w:szCs w:val="21"/>
              </w:rPr>
            </w:pPr>
            <w:r>
              <w:rPr>
                <w:rFonts w:hint="eastAsia" w:ascii="宋体" w:hAnsi="宋体"/>
                <w:b/>
                <w:kern w:val="0"/>
                <w:szCs w:val="21"/>
              </w:rPr>
              <w:t>小写：       元</w:t>
            </w:r>
          </w:p>
        </w:tc>
      </w:tr>
      <w:tr w14:paraId="268C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9" w:hRule="atLeast"/>
          <w:jc w:val="center"/>
        </w:trPr>
        <w:tc>
          <w:tcPr>
            <w:tcW w:w="670" w:type="dxa"/>
            <w:vAlign w:val="center"/>
          </w:tcPr>
          <w:p w14:paraId="67A7766B">
            <w:pPr>
              <w:spacing w:line="276" w:lineRule="auto"/>
              <w:jc w:val="center"/>
              <w:rPr>
                <w:rFonts w:ascii="宋体"/>
                <w:b/>
                <w:szCs w:val="21"/>
              </w:rPr>
            </w:pPr>
            <w:r>
              <w:rPr>
                <w:rFonts w:hint="eastAsia" w:ascii="宋体" w:hAnsi="宋体"/>
                <w:b/>
                <w:szCs w:val="21"/>
              </w:rPr>
              <w:t>2</w:t>
            </w:r>
          </w:p>
        </w:tc>
        <w:tc>
          <w:tcPr>
            <w:tcW w:w="5308" w:type="dxa"/>
            <w:vAlign w:val="center"/>
          </w:tcPr>
          <w:p w14:paraId="4C774D3F">
            <w:pPr>
              <w:widowControl/>
              <w:adjustRightInd w:val="0"/>
              <w:spacing w:line="276" w:lineRule="auto"/>
              <w:ind w:right="167"/>
              <w:rPr>
                <w:rFonts w:ascii="宋体"/>
                <w:b/>
                <w:kern w:val="0"/>
                <w:szCs w:val="21"/>
                <w:lang w:val="zh-CN"/>
              </w:rPr>
            </w:pPr>
            <w:r>
              <w:rPr>
                <w:rFonts w:hint="eastAsia" w:ascii="宋体" w:hAnsi="宋体"/>
                <w:b/>
                <w:kern w:val="0"/>
                <w:szCs w:val="21"/>
                <w:lang w:val="zh-CN"/>
              </w:rPr>
              <w:t>付款方式（是否响应谈判文件要求，如不满足视为不实质性响应谈判文件要求，按无效报价处理。）</w:t>
            </w:r>
          </w:p>
        </w:tc>
        <w:tc>
          <w:tcPr>
            <w:tcW w:w="3859" w:type="dxa"/>
            <w:vAlign w:val="center"/>
          </w:tcPr>
          <w:p w14:paraId="16AF0D53">
            <w:pPr>
              <w:spacing w:line="276" w:lineRule="auto"/>
              <w:rPr>
                <w:rFonts w:ascii="宋体"/>
                <w:kern w:val="0"/>
                <w:szCs w:val="21"/>
              </w:rPr>
            </w:pPr>
            <w:r>
              <w:rPr>
                <w:rFonts w:ascii="宋体" w:hAnsi="宋体"/>
                <w:kern w:val="0"/>
                <w:szCs w:val="21"/>
              </w:rPr>
              <w:t>(</w:t>
            </w:r>
            <w:r>
              <w:rPr>
                <w:rFonts w:hint="eastAsia" w:ascii="宋体" w:hAnsi="宋体"/>
                <w:kern w:val="0"/>
                <w:szCs w:val="21"/>
              </w:rPr>
              <w:t>请填写满足</w:t>
            </w:r>
            <w:r>
              <w:rPr>
                <w:rFonts w:hint="eastAsia" w:ascii="宋体" w:hAnsi="宋体"/>
                <w:kern w:val="0"/>
                <w:szCs w:val="21"/>
                <w:lang w:eastAsia="zh-CN"/>
              </w:rPr>
              <w:t>，</w:t>
            </w:r>
            <w:r>
              <w:rPr>
                <w:rFonts w:hint="eastAsia" w:ascii="宋体" w:hAnsi="宋体"/>
                <w:kern w:val="0"/>
                <w:szCs w:val="21"/>
                <w:lang w:val="en-US" w:eastAsia="zh-CN"/>
              </w:rPr>
              <w:t>或者不满足</w:t>
            </w:r>
            <w:r>
              <w:rPr>
                <w:rFonts w:ascii="宋体" w:hAnsi="宋体"/>
                <w:kern w:val="0"/>
                <w:szCs w:val="21"/>
              </w:rPr>
              <w:t>)</w:t>
            </w:r>
          </w:p>
        </w:tc>
      </w:tr>
      <w:tr w14:paraId="4C25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9" w:hRule="atLeast"/>
          <w:jc w:val="center"/>
        </w:trPr>
        <w:tc>
          <w:tcPr>
            <w:tcW w:w="670" w:type="dxa"/>
            <w:vAlign w:val="center"/>
          </w:tcPr>
          <w:p w14:paraId="7513FEC2">
            <w:pPr>
              <w:spacing w:line="276" w:lineRule="auto"/>
              <w:jc w:val="center"/>
              <w:rPr>
                <w:rFonts w:ascii="宋体"/>
                <w:b/>
                <w:szCs w:val="21"/>
              </w:rPr>
            </w:pPr>
            <w:r>
              <w:rPr>
                <w:rFonts w:hint="eastAsia" w:ascii="宋体" w:hAnsi="宋体"/>
                <w:b/>
                <w:szCs w:val="21"/>
              </w:rPr>
              <w:t>3</w:t>
            </w:r>
          </w:p>
        </w:tc>
        <w:tc>
          <w:tcPr>
            <w:tcW w:w="5308" w:type="dxa"/>
            <w:vAlign w:val="center"/>
          </w:tcPr>
          <w:p w14:paraId="27A35F80">
            <w:pPr>
              <w:widowControl/>
              <w:adjustRightInd w:val="0"/>
              <w:spacing w:line="276" w:lineRule="auto"/>
              <w:ind w:right="167"/>
              <w:rPr>
                <w:rFonts w:ascii="宋体"/>
                <w:b/>
                <w:kern w:val="0"/>
                <w:szCs w:val="21"/>
                <w:lang w:val="zh-CN"/>
              </w:rPr>
            </w:pPr>
            <w:r>
              <w:rPr>
                <w:rFonts w:hint="eastAsia" w:ascii="宋体" w:hAnsi="宋体"/>
                <w:b/>
                <w:kern w:val="0"/>
                <w:szCs w:val="21"/>
              </w:rPr>
              <w:t>供货期</w:t>
            </w:r>
          </w:p>
        </w:tc>
        <w:tc>
          <w:tcPr>
            <w:tcW w:w="3859" w:type="dxa"/>
            <w:vAlign w:val="center"/>
          </w:tcPr>
          <w:p w14:paraId="0212A7B4">
            <w:pPr>
              <w:spacing w:line="276" w:lineRule="auto"/>
              <w:rPr>
                <w:rFonts w:ascii="宋体"/>
                <w:kern w:val="0"/>
                <w:szCs w:val="21"/>
              </w:rPr>
            </w:pPr>
          </w:p>
        </w:tc>
      </w:tr>
      <w:tr w14:paraId="13191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9" w:hRule="atLeast"/>
          <w:jc w:val="center"/>
        </w:trPr>
        <w:tc>
          <w:tcPr>
            <w:tcW w:w="670" w:type="dxa"/>
            <w:vAlign w:val="center"/>
          </w:tcPr>
          <w:p w14:paraId="33DB5D9B">
            <w:pPr>
              <w:spacing w:line="276" w:lineRule="auto"/>
              <w:jc w:val="center"/>
              <w:rPr>
                <w:rFonts w:ascii="宋体"/>
                <w:b/>
                <w:szCs w:val="21"/>
              </w:rPr>
            </w:pPr>
            <w:r>
              <w:rPr>
                <w:rFonts w:hint="eastAsia" w:ascii="宋体" w:hAnsi="宋体"/>
                <w:b/>
                <w:szCs w:val="21"/>
              </w:rPr>
              <w:t>4</w:t>
            </w:r>
          </w:p>
        </w:tc>
        <w:tc>
          <w:tcPr>
            <w:tcW w:w="5308" w:type="dxa"/>
            <w:vAlign w:val="center"/>
          </w:tcPr>
          <w:p w14:paraId="7B0A3E2F">
            <w:pPr>
              <w:widowControl/>
              <w:adjustRightInd w:val="0"/>
              <w:spacing w:line="276" w:lineRule="auto"/>
              <w:ind w:right="167"/>
              <w:rPr>
                <w:rFonts w:ascii="宋体"/>
                <w:b/>
                <w:kern w:val="0"/>
                <w:szCs w:val="21"/>
              </w:rPr>
            </w:pPr>
            <w:r>
              <w:rPr>
                <w:rFonts w:hint="eastAsia" w:ascii="宋体" w:hAnsi="宋体"/>
                <w:b/>
                <w:kern w:val="0"/>
                <w:szCs w:val="21"/>
              </w:rPr>
              <w:t>质保期</w:t>
            </w:r>
          </w:p>
        </w:tc>
        <w:tc>
          <w:tcPr>
            <w:tcW w:w="3859" w:type="dxa"/>
            <w:vAlign w:val="center"/>
          </w:tcPr>
          <w:p w14:paraId="3DA8566D">
            <w:pPr>
              <w:spacing w:line="276" w:lineRule="auto"/>
              <w:rPr>
                <w:rFonts w:ascii="宋体"/>
                <w:kern w:val="0"/>
                <w:szCs w:val="21"/>
                <w:u w:val="single"/>
              </w:rPr>
            </w:pPr>
          </w:p>
        </w:tc>
      </w:tr>
      <w:tr w14:paraId="3324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9" w:hRule="atLeast"/>
          <w:jc w:val="center"/>
        </w:trPr>
        <w:tc>
          <w:tcPr>
            <w:tcW w:w="670" w:type="dxa"/>
            <w:vAlign w:val="center"/>
          </w:tcPr>
          <w:p w14:paraId="7D9C56FC">
            <w:pPr>
              <w:spacing w:line="276" w:lineRule="auto"/>
              <w:jc w:val="center"/>
              <w:rPr>
                <w:rFonts w:ascii="宋体"/>
                <w:b/>
                <w:szCs w:val="21"/>
              </w:rPr>
            </w:pPr>
            <w:r>
              <w:rPr>
                <w:rFonts w:hint="eastAsia" w:ascii="宋体" w:hAnsi="宋体"/>
                <w:b/>
                <w:szCs w:val="21"/>
              </w:rPr>
              <w:t>5</w:t>
            </w:r>
          </w:p>
        </w:tc>
        <w:tc>
          <w:tcPr>
            <w:tcW w:w="5308" w:type="dxa"/>
            <w:vAlign w:val="center"/>
          </w:tcPr>
          <w:p w14:paraId="579AF767">
            <w:pPr>
              <w:widowControl/>
              <w:adjustRightInd w:val="0"/>
              <w:spacing w:line="276" w:lineRule="auto"/>
              <w:ind w:right="167"/>
              <w:rPr>
                <w:rFonts w:ascii="宋体"/>
                <w:b/>
                <w:kern w:val="0"/>
                <w:szCs w:val="21"/>
              </w:rPr>
            </w:pPr>
            <w:r>
              <w:rPr>
                <w:rFonts w:hint="eastAsia" w:ascii="宋体" w:hAnsi="宋体"/>
                <w:b/>
                <w:kern w:val="0"/>
                <w:szCs w:val="21"/>
              </w:rPr>
              <w:t>售后服务：出现质量问题接到采购人通知后到达现场的时间。</w:t>
            </w:r>
          </w:p>
        </w:tc>
        <w:tc>
          <w:tcPr>
            <w:tcW w:w="3859" w:type="dxa"/>
            <w:vAlign w:val="center"/>
          </w:tcPr>
          <w:p w14:paraId="392B676B">
            <w:pPr>
              <w:spacing w:line="276" w:lineRule="auto"/>
              <w:rPr>
                <w:rFonts w:ascii="宋体"/>
                <w:kern w:val="0"/>
                <w:szCs w:val="21"/>
                <w:u w:val="single"/>
              </w:rPr>
            </w:pPr>
          </w:p>
        </w:tc>
      </w:tr>
    </w:tbl>
    <w:p w14:paraId="7A3ED3A0">
      <w:pPr>
        <w:spacing w:line="276" w:lineRule="auto"/>
        <w:rPr>
          <w:rFonts w:hint="eastAsia"/>
          <w:b/>
          <w:szCs w:val="21"/>
        </w:rPr>
      </w:pPr>
    </w:p>
    <w:p w14:paraId="24D61F0C">
      <w:pPr>
        <w:spacing w:line="276" w:lineRule="auto"/>
        <w:rPr>
          <w:rFonts w:hint="eastAsia"/>
          <w:b/>
          <w:szCs w:val="21"/>
        </w:rPr>
      </w:pPr>
      <w:r>
        <w:rPr>
          <w:rFonts w:hint="eastAsia"/>
          <w:b/>
          <w:szCs w:val="21"/>
        </w:rPr>
        <w:t>供应商名称（公章）：</w:t>
      </w:r>
    </w:p>
    <w:p w14:paraId="56B7F57E"/>
    <w:p w14:paraId="2B28CE36">
      <w:pPr>
        <w:spacing w:line="276" w:lineRule="auto"/>
        <w:rPr>
          <w:b/>
          <w:szCs w:val="21"/>
        </w:rPr>
      </w:pPr>
      <w:r>
        <w:rPr>
          <w:rFonts w:hint="eastAsia"/>
          <w:b/>
          <w:szCs w:val="21"/>
        </w:rPr>
        <w:t>法定代表人或授权代理人签字：</w:t>
      </w:r>
    </w:p>
    <w:p w14:paraId="1752593A">
      <w:pPr>
        <w:spacing w:line="276" w:lineRule="auto"/>
        <w:rPr>
          <w:b/>
          <w:sz w:val="24"/>
        </w:rPr>
      </w:pPr>
    </w:p>
    <w:p w14:paraId="6959F754">
      <w:pPr>
        <w:spacing w:line="480" w:lineRule="auto"/>
        <w:rPr>
          <w:b/>
          <w:sz w:val="24"/>
          <w:szCs w:val="24"/>
        </w:rPr>
      </w:pPr>
    </w:p>
    <w:p w14:paraId="2D6D979E">
      <w:pPr>
        <w:spacing w:line="480" w:lineRule="auto"/>
        <w:rPr>
          <w:b/>
          <w:sz w:val="24"/>
          <w:szCs w:val="24"/>
        </w:rPr>
      </w:pPr>
      <w:r>
        <w:rPr>
          <w:rFonts w:hint="eastAsia"/>
          <w:b/>
          <w:sz w:val="24"/>
          <w:szCs w:val="24"/>
        </w:rPr>
        <w:t>附件</w:t>
      </w:r>
      <w:r>
        <w:rPr>
          <w:rFonts w:hint="eastAsia"/>
          <w:b/>
          <w:sz w:val="24"/>
          <w:szCs w:val="24"/>
          <w:lang w:val="en-US" w:eastAsia="zh-CN"/>
        </w:rPr>
        <w:t>4</w:t>
      </w:r>
      <w:r>
        <w:rPr>
          <w:rFonts w:hint="eastAsia"/>
          <w:b/>
          <w:sz w:val="24"/>
          <w:szCs w:val="24"/>
        </w:rPr>
        <w:t>：</w:t>
      </w:r>
    </w:p>
    <w:p w14:paraId="331082CC">
      <w:pPr>
        <w:spacing w:line="480" w:lineRule="auto"/>
        <w:jc w:val="center"/>
        <w:rPr>
          <w:b/>
          <w:bCs/>
          <w:sz w:val="32"/>
          <w:szCs w:val="32"/>
        </w:rPr>
      </w:pPr>
      <w:r>
        <w:rPr>
          <w:rFonts w:hint="eastAsia"/>
          <w:b/>
          <w:bCs/>
          <w:sz w:val="32"/>
          <w:szCs w:val="32"/>
        </w:rPr>
        <w:t>分项报价表</w:t>
      </w:r>
    </w:p>
    <w:tbl>
      <w:tblPr>
        <w:tblStyle w:val="48"/>
        <w:tblW w:w="9570" w:type="dxa"/>
        <w:tblInd w:w="91" w:type="dxa"/>
        <w:tblLayout w:type="autofit"/>
        <w:tblCellMar>
          <w:top w:w="0" w:type="dxa"/>
          <w:left w:w="108" w:type="dxa"/>
          <w:bottom w:w="0" w:type="dxa"/>
          <w:right w:w="108" w:type="dxa"/>
        </w:tblCellMar>
      </w:tblPr>
      <w:tblGrid>
        <w:gridCol w:w="689"/>
        <w:gridCol w:w="1592"/>
        <w:gridCol w:w="3339"/>
        <w:gridCol w:w="809"/>
        <w:gridCol w:w="831"/>
        <w:gridCol w:w="846"/>
        <w:gridCol w:w="865"/>
        <w:gridCol w:w="599"/>
      </w:tblGrid>
      <w:tr w14:paraId="5C373180">
        <w:tblPrEx>
          <w:tblCellMar>
            <w:top w:w="0" w:type="dxa"/>
            <w:left w:w="108" w:type="dxa"/>
            <w:bottom w:w="0" w:type="dxa"/>
            <w:right w:w="108" w:type="dxa"/>
          </w:tblCellMar>
        </w:tblPrEx>
        <w:trPr>
          <w:trHeight w:val="1050" w:hRule="atLeast"/>
        </w:trPr>
        <w:tc>
          <w:tcPr>
            <w:tcW w:w="689" w:type="dxa"/>
            <w:tcBorders>
              <w:top w:val="single" w:color="000000" w:sz="4" w:space="0"/>
              <w:left w:val="single" w:color="000000" w:sz="4" w:space="0"/>
              <w:bottom w:val="single" w:color="000000" w:sz="4" w:space="0"/>
              <w:right w:val="single" w:color="000000" w:sz="4" w:space="0"/>
              <w:tl2br w:val="nil"/>
            </w:tcBorders>
            <w:shd w:val="clear" w:color="FFFFFF" w:fill="FFFFFF"/>
            <w:vAlign w:val="center"/>
          </w:tcPr>
          <w:p w14:paraId="1C05A17B">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序号</w:t>
            </w:r>
          </w:p>
        </w:tc>
        <w:tc>
          <w:tcPr>
            <w:tcW w:w="15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C17696">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项目名称</w:t>
            </w:r>
          </w:p>
        </w:tc>
        <w:tc>
          <w:tcPr>
            <w:tcW w:w="3339" w:type="dxa"/>
            <w:tcBorders>
              <w:top w:val="single" w:color="000000" w:sz="4" w:space="0"/>
              <w:left w:val="single" w:color="000000" w:sz="4" w:space="0"/>
              <w:bottom w:val="single" w:color="000000" w:sz="4" w:space="0"/>
              <w:right w:val="single" w:color="000000" w:sz="4" w:space="0"/>
            </w:tcBorders>
            <w:shd w:val="clear" w:color="FFFFFF" w:fill="FFFFFF"/>
          </w:tcPr>
          <w:p w14:paraId="3036D925">
            <w:pPr>
              <w:widowControl/>
              <w:spacing w:line="0" w:lineRule="atLeast"/>
              <w:jc w:val="center"/>
              <w:textAlignment w:val="center"/>
              <w:rPr>
                <w:rFonts w:ascii="宋体" w:hAnsi="宋体" w:cs="宋体"/>
                <w:color w:val="000000"/>
                <w:kern w:val="0"/>
                <w:szCs w:val="21"/>
                <w:lang w:bidi="ar"/>
              </w:rPr>
            </w:pPr>
          </w:p>
          <w:p w14:paraId="79C29864">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技术参数</w:t>
            </w:r>
          </w:p>
        </w:tc>
        <w:tc>
          <w:tcPr>
            <w:tcW w:w="809" w:type="dxa"/>
            <w:tcBorders>
              <w:top w:val="single" w:color="000000" w:sz="4" w:space="0"/>
              <w:left w:val="single" w:color="000000" w:sz="4" w:space="0"/>
              <w:bottom w:val="single" w:color="000000" w:sz="4" w:space="0"/>
              <w:right w:val="single" w:color="000000" w:sz="4" w:space="0"/>
            </w:tcBorders>
            <w:shd w:val="clear" w:color="FFFFFF" w:fill="FFFFFF"/>
          </w:tcPr>
          <w:p w14:paraId="18A5EB23">
            <w:pPr>
              <w:widowControl/>
              <w:spacing w:line="0" w:lineRule="atLeast"/>
              <w:jc w:val="center"/>
              <w:textAlignment w:val="center"/>
              <w:rPr>
                <w:rFonts w:ascii="宋体" w:hAnsi="宋体" w:cs="宋体"/>
                <w:color w:val="000000"/>
                <w:kern w:val="0"/>
                <w:szCs w:val="21"/>
                <w:lang w:bidi="ar"/>
              </w:rPr>
            </w:pPr>
          </w:p>
          <w:p w14:paraId="6F26FCAD">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单位</w:t>
            </w:r>
          </w:p>
        </w:tc>
        <w:tc>
          <w:tcPr>
            <w:tcW w:w="831" w:type="dxa"/>
            <w:tcBorders>
              <w:top w:val="single" w:color="000000" w:sz="4" w:space="0"/>
              <w:left w:val="single" w:color="000000" w:sz="4" w:space="0"/>
              <w:bottom w:val="single" w:color="000000" w:sz="4" w:space="0"/>
              <w:right w:val="single" w:color="000000" w:sz="4" w:space="0"/>
            </w:tcBorders>
            <w:shd w:val="clear" w:color="FFFFFF" w:fill="FFFFFF"/>
          </w:tcPr>
          <w:p w14:paraId="3A55E8F5">
            <w:pPr>
              <w:widowControl/>
              <w:spacing w:line="0" w:lineRule="atLeast"/>
              <w:jc w:val="center"/>
              <w:textAlignment w:val="center"/>
              <w:rPr>
                <w:rFonts w:ascii="宋体" w:hAnsi="宋体" w:cs="宋体"/>
                <w:color w:val="000000"/>
                <w:kern w:val="0"/>
                <w:szCs w:val="21"/>
                <w:lang w:bidi="ar"/>
              </w:rPr>
            </w:pPr>
          </w:p>
          <w:p w14:paraId="12207F77">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需求数量</w:t>
            </w:r>
          </w:p>
        </w:tc>
        <w:tc>
          <w:tcPr>
            <w:tcW w:w="846" w:type="dxa"/>
            <w:tcBorders>
              <w:top w:val="single" w:color="000000" w:sz="4" w:space="0"/>
              <w:left w:val="single" w:color="000000" w:sz="4" w:space="0"/>
              <w:bottom w:val="single" w:color="000000" w:sz="4" w:space="0"/>
              <w:right w:val="single" w:color="000000" w:sz="4" w:space="0"/>
            </w:tcBorders>
            <w:shd w:val="clear" w:color="FFFFFF" w:fill="FFFFFF"/>
          </w:tcPr>
          <w:p w14:paraId="1C00892E">
            <w:pPr>
              <w:widowControl/>
              <w:spacing w:line="0" w:lineRule="atLeast"/>
              <w:jc w:val="center"/>
              <w:textAlignment w:val="center"/>
              <w:rPr>
                <w:rFonts w:ascii="宋体" w:hAnsi="宋体" w:cs="宋体"/>
                <w:color w:val="000000"/>
                <w:kern w:val="0"/>
                <w:szCs w:val="21"/>
                <w:lang w:bidi="ar"/>
              </w:rPr>
            </w:pPr>
          </w:p>
          <w:p w14:paraId="04487A6D">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单价（元）</w:t>
            </w:r>
          </w:p>
        </w:tc>
        <w:tc>
          <w:tcPr>
            <w:tcW w:w="865" w:type="dxa"/>
            <w:tcBorders>
              <w:top w:val="single" w:color="000000" w:sz="4" w:space="0"/>
              <w:left w:val="single" w:color="000000" w:sz="4" w:space="0"/>
              <w:bottom w:val="single" w:color="000000" w:sz="4" w:space="0"/>
              <w:right w:val="single" w:color="000000" w:sz="4" w:space="0"/>
            </w:tcBorders>
            <w:shd w:val="clear" w:color="FFFFFF" w:fill="FFFFFF"/>
          </w:tcPr>
          <w:p w14:paraId="6995374F">
            <w:pPr>
              <w:widowControl/>
              <w:spacing w:line="0" w:lineRule="atLeast"/>
              <w:jc w:val="center"/>
              <w:textAlignment w:val="center"/>
              <w:rPr>
                <w:rFonts w:ascii="宋体" w:hAnsi="宋体" w:cs="宋体"/>
                <w:color w:val="000000"/>
                <w:kern w:val="0"/>
                <w:szCs w:val="21"/>
                <w:lang w:bidi="ar"/>
              </w:rPr>
            </w:pPr>
          </w:p>
          <w:p w14:paraId="6EB6074C">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总金额（元）</w:t>
            </w:r>
          </w:p>
        </w:tc>
        <w:tc>
          <w:tcPr>
            <w:tcW w:w="5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6B9F84">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备注</w:t>
            </w:r>
          </w:p>
        </w:tc>
      </w:tr>
      <w:tr w14:paraId="1E985560">
        <w:tblPrEx>
          <w:tblCellMar>
            <w:top w:w="0" w:type="dxa"/>
            <w:left w:w="108" w:type="dxa"/>
            <w:bottom w:w="0" w:type="dxa"/>
            <w:right w:w="108" w:type="dxa"/>
          </w:tblCellMar>
        </w:tblPrEx>
        <w:trPr>
          <w:trHeight w:val="672" w:hRule="atLeast"/>
        </w:trPr>
        <w:tc>
          <w:tcPr>
            <w:tcW w:w="689" w:type="dxa"/>
            <w:tcBorders>
              <w:left w:val="single" w:color="000000" w:sz="4" w:space="0"/>
              <w:bottom w:val="single" w:color="000000" w:sz="4" w:space="0"/>
              <w:right w:val="single" w:color="000000" w:sz="4" w:space="0"/>
            </w:tcBorders>
            <w:shd w:val="clear" w:color="FFFFFF" w:fill="FFFFFF"/>
            <w:vAlign w:val="center"/>
          </w:tcPr>
          <w:p w14:paraId="2068C310">
            <w:pPr>
              <w:widowControl/>
              <w:jc w:val="center"/>
              <w:textAlignment w:val="center"/>
              <w:rPr>
                <w:rFonts w:hint="default" w:ascii="宋体" w:hAnsi="宋体" w:eastAsia="宋体" w:cs="宋体"/>
                <w:color w:val="000000"/>
                <w:kern w:val="0"/>
                <w:szCs w:val="21"/>
                <w:lang w:val="en-US" w:eastAsia="zh-CN" w:bidi="ar"/>
              </w:rPr>
            </w:pPr>
            <w:r>
              <w:rPr>
                <w:rFonts w:hint="eastAsia" w:ascii="宋体" w:hAnsi="宋体" w:cs="宋体"/>
                <w:color w:val="000000"/>
                <w:kern w:val="0"/>
                <w:szCs w:val="21"/>
                <w:lang w:val="en-US" w:eastAsia="zh-CN" w:bidi="ar"/>
              </w:rPr>
              <w:t>1</w:t>
            </w:r>
          </w:p>
        </w:tc>
        <w:tc>
          <w:tcPr>
            <w:tcW w:w="1592" w:type="dxa"/>
            <w:tcBorders>
              <w:left w:val="single" w:color="000000" w:sz="4" w:space="0"/>
              <w:bottom w:val="single" w:color="000000" w:sz="4" w:space="0"/>
              <w:right w:val="single" w:color="000000" w:sz="4" w:space="0"/>
            </w:tcBorders>
            <w:shd w:val="clear" w:color="FFFFFF" w:fill="FFFFFF"/>
            <w:vAlign w:val="center"/>
          </w:tcPr>
          <w:p w14:paraId="0A453F7F">
            <w:pPr>
              <w:pStyle w:val="43"/>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ascii="微软雅黑" w:hAnsi="微软雅黑" w:eastAsia="微软雅黑" w:cs="微软雅黑"/>
                <w:color w:val="000000"/>
                <w:spacing w:val="0"/>
                <w:position w:val="0"/>
                <w:sz w:val="18"/>
                <w:szCs w:val="18"/>
              </w:rPr>
              <w:t>硬盘固态</w:t>
            </w:r>
          </w:p>
        </w:tc>
        <w:tc>
          <w:tcPr>
            <w:tcW w:w="3339" w:type="dxa"/>
            <w:tcBorders>
              <w:top w:val="single" w:color="000000" w:sz="4" w:space="0"/>
              <w:left w:val="single" w:color="000000" w:sz="4" w:space="0"/>
              <w:bottom w:val="single" w:color="000000" w:sz="4" w:space="0"/>
              <w:right w:val="single" w:color="000000" w:sz="4" w:space="0"/>
            </w:tcBorders>
            <w:shd w:val="clear" w:color="FFFFFF" w:fill="FFFFFF"/>
            <w:vAlign w:val="bottom"/>
          </w:tcPr>
          <w:p w14:paraId="5670A01F">
            <w:pPr>
              <w:pStyle w:val="43"/>
              <w:keepNext w:val="0"/>
              <w:keepLines w:val="0"/>
              <w:widowControl/>
              <w:suppressLineNumbers w:val="0"/>
              <w:spacing w:line="240" w:lineRule="auto"/>
              <w:ind w:left="0" w:leftChars="0" w:firstLine="0" w:firstLineChars="0"/>
              <w:jc w:val="left"/>
              <w:textAlignment w:val="center"/>
              <w:rPr>
                <w:rFonts w:hint="default" w:ascii="微软雅黑" w:hAnsi="微软雅黑" w:eastAsia="微软雅黑" w:cs="微软雅黑"/>
                <w:color w:val="000000"/>
                <w:spacing w:val="0"/>
                <w:position w:val="0"/>
                <w:sz w:val="18"/>
                <w:szCs w:val="18"/>
                <w:lang w:val="en-US"/>
              </w:rPr>
            </w:pPr>
            <w:r>
              <w:rPr>
                <w:rFonts w:hint="eastAsia" w:ascii="微软雅黑" w:hAnsi="微软雅黑" w:eastAsia="微软雅黑" w:cs="微软雅黑"/>
                <w:color w:val="000000"/>
                <w:spacing w:val="0"/>
                <w:position w:val="0"/>
                <w:sz w:val="18"/>
                <w:szCs w:val="18"/>
              </w:rPr>
              <w:t>规格:2.5英寸 容量：240G</w:t>
            </w:r>
            <w:r>
              <w:rPr>
                <w:rFonts w:hint="eastAsia" w:ascii="微软雅黑" w:hAnsi="微软雅黑" w:eastAsia="微软雅黑" w:cs="微软雅黑"/>
                <w:color w:val="000000"/>
                <w:spacing w:val="0"/>
                <w:position w:val="0"/>
                <w:sz w:val="18"/>
                <w:szCs w:val="18"/>
                <w:lang w:val="en-US" w:eastAsia="zh-CN"/>
              </w:rPr>
              <w:t>B</w:t>
            </w:r>
            <w:r>
              <w:rPr>
                <w:rFonts w:hint="eastAsia" w:ascii="微软雅黑" w:hAnsi="微软雅黑" w:eastAsia="微软雅黑" w:cs="微软雅黑"/>
                <w:color w:val="000000"/>
                <w:spacing w:val="0"/>
                <w:position w:val="0"/>
                <w:sz w:val="18"/>
                <w:szCs w:val="18"/>
              </w:rPr>
              <w:t xml:space="preserve"> 接口类型:SATA</w:t>
            </w:r>
            <w:r>
              <w:rPr>
                <w:rFonts w:hint="eastAsia" w:ascii="微软雅黑" w:hAnsi="微软雅黑" w:eastAsia="微软雅黑" w:cs="微软雅黑"/>
                <w:color w:val="000000"/>
                <w:spacing w:val="0"/>
                <w:position w:val="0"/>
                <w:sz w:val="18"/>
                <w:szCs w:val="18"/>
                <w:lang w:val="en-US" w:eastAsia="zh-CN"/>
              </w:rPr>
              <w:t>3.0 读取速度：≥520 MB/s 写入速度：≥480MB/s 。</w:t>
            </w:r>
          </w:p>
          <w:p w14:paraId="00C83CCE">
            <w:pPr>
              <w:pStyle w:val="43"/>
              <w:keepNext w:val="0"/>
              <w:keepLines w:val="0"/>
              <w:widowControl/>
              <w:suppressLineNumbers w:val="0"/>
              <w:spacing w:line="240" w:lineRule="auto"/>
              <w:ind w:left="0" w:leftChars="0" w:firstLine="0" w:firstLineChars="0"/>
              <w:jc w:val="left"/>
              <w:textAlignment w:val="center"/>
              <w:rPr>
                <w:rFonts w:ascii="宋体" w:hAnsi="宋体" w:cs="宋体"/>
                <w:color w:val="000000"/>
                <w:kern w:val="0"/>
                <w:szCs w:val="21"/>
                <w:lang w:bidi="ar"/>
              </w:rPr>
            </w:pPr>
          </w:p>
        </w:tc>
        <w:tc>
          <w:tcPr>
            <w:tcW w:w="809" w:type="dxa"/>
            <w:tcBorders>
              <w:left w:val="single" w:color="000000" w:sz="4" w:space="0"/>
              <w:bottom w:val="single" w:color="000000" w:sz="4" w:space="0"/>
              <w:right w:val="single" w:color="000000" w:sz="4" w:space="0"/>
            </w:tcBorders>
            <w:shd w:val="clear" w:color="FFFFFF" w:fill="FFFFFF"/>
            <w:vAlign w:val="center"/>
          </w:tcPr>
          <w:p w14:paraId="78718C71">
            <w:pPr>
              <w:pStyle w:val="43"/>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ascii="微软雅黑" w:hAnsi="微软雅黑" w:eastAsia="微软雅黑" w:cs="微软雅黑"/>
                <w:color w:val="000000"/>
                <w:spacing w:val="0"/>
                <w:position w:val="0"/>
                <w:sz w:val="18"/>
                <w:szCs w:val="18"/>
              </w:rPr>
              <w:t>个</w:t>
            </w:r>
          </w:p>
        </w:tc>
        <w:tc>
          <w:tcPr>
            <w:tcW w:w="831" w:type="dxa"/>
            <w:tcBorders>
              <w:left w:val="single" w:color="000000" w:sz="4" w:space="0"/>
              <w:bottom w:val="single" w:color="000000" w:sz="4" w:space="0"/>
              <w:right w:val="single" w:color="000000" w:sz="4" w:space="0"/>
            </w:tcBorders>
            <w:shd w:val="clear" w:color="FFFFFF" w:fill="FFFFFF"/>
            <w:vAlign w:val="center"/>
          </w:tcPr>
          <w:p w14:paraId="7DD78D18">
            <w:pPr>
              <w:pStyle w:val="43"/>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ascii="微软雅黑" w:hAnsi="微软雅黑" w:eastAsia="微软雅黑" w:cs="微软雅黑"/>
                <w:color w:val="000000"/>
                <w:spacing w:val="0"/>
                <w:position w:val="0"/>
                <w:sz w:val="18"/>
                <w:szCs w:val="18"/>
              </w:rPr>
              <w:t>133</w:t>
            </w:r>
          </w:p>
        </w:tc>
        <w:tc>
          <w:tcPr>
            <w:tcW w:w="846" w:type="dxa"/>
            <w:tcBorders>
              <w:left w:val="single" w:color="000000" w:sz="4" w:space="0"/>
              <w:bottom w:val="single" w:color="000000" w:sz="4" w:space="0"/>
              <w:right w:val="single" w:color="000000" w:sz="4" w:space="0"/>
            </w:tcBorders>
            <w:shd w:val="clear" w:color="FFFFFF" w:fill="FFFFFF"/>
            <w:vAlign w:val="center"/>
          </w:tcPr>
          <w:p w14:paraId="58E06FA9">
            <w:pPr>
              <w:widowControl/>
              <w:spacing w:line="0" w:lineRule="atLeast"/>
              <w:jc w:val="center"/>
              <w:textAlignment w:val="center"/>
              <w:rPr>
                <w:rFonts w:ascii="宋体" w:hAnsi="宋体" w:cs="宋体"/>
                <w:color w:val="000000"/>
                <w:kern w:val="0"/>
                <w:szCs w:val="21"/>
                <w:lang w:bidi="ar"/>
              </w:rPr>
            </w:pPr>
          </w:p>
        </w:tc>
        <w:tc>
          <w:tcPr>
            <w:tcW w:w="865" w:type="dxa"/>
            <w:tcBorders>
              <w:left w:val="single" w:color="000000" w:sz="4" w:space="0"/>
              <w:bottom w:val="single" w:color="000000" w:sz="4" w:space="0"/>
              <w:right w:val="single" w:color="000000" w:sz="4" w:space="0"/>
            </w:tcBorders>
            <w:shd w:val="clear" w:color="FFFFFF" w:fill="FFFFFF"/>
            <w:vAlign w:val="center"/>
          </w:tcPr>
          <w:p w14:paraId="48D03A5E">
            <w:pPr>
              <w:keepNext w:val="0"/>
              <w:keepLines w:val="0"/>
              <w:widowControl/>
              <w:suppressLineNumbers w:val="0"/>
              <w:jc w:val="center"/>
              <w:textAlignment w:val="center"/>
              <w:rPr>
                <w:rFonts w:ascii="宋体" w:hAnsi="宋体" w:cs="宋体"/>
                <w:color w:val="000000"/>
                <w:kern w:val="0"/>
                <w:szCs w:val="21"/>
                <w:lang w:bidi="ar"/>
              </w:rPr>
            </w:pPr>
          </w:p>
        </w:tc>
        <w:tc>
          <w:tcPr>
            <w:tcW w:w="599" w:type="dxa"/>
            <w:tcBorders>
              <w:left w:val="single" w:color="000000" w:sz="4" w:space="0"/>
              <w:bottom w:val="single" w:color="000000" w:sz="4" w:space="0"/>
              <w:right w:val="single" w:color="000000" w:sz="4" w:space="0"/>
            </w:tcBorders>
            <w:shd w:val="clear" w:color="FFFFFF" w:fill="FFFFFF"/>
            <w:vAlign w:val="center"/>
          </w:tcPr>
          <w:p w14:paraId="0ED5F08F">
            <w:pPr>
              <w:keepNext w:val="0"/>
              <w:keepLines w:val="0"/>
              <w:widowControl/>
              <w:suppressLineNumbers w:val="0"/>
              <w:jc w:val="center"/>
              <w:textAlignment w:val="center"/>
              <w:rPr>
                <w:rFonts w:ascii="宋体" w:hAnsi="宋体" w:cs="宋体"/>
                <w:color w:val="000000"/>
                <w:kern w:val="0"/>
                <w:szCs w:val="21"/>
                <w:lang w:bidi="ar"/>
              </w:rPr>
            </w:pPr>
          </w:p>
        </w:tc>
      </w:tr>
      <w:tr w14:paraId="705EA5B6">
        <w:tblPrEx>
          <w:tblCellMar>
            <w:top w:w="0" w:type="dxa"/>
            <w:left w:w="108" w:type="dxa"/>
            <w:bottom w:w="0" w:type="dxa"/>
            <w:right w:w="108" w:type="dxa"/>
          </w:tblCellMar>
        </w:tblPrEx>
        <w:trPr>
          <w:trHeight w:val="672" w:hRule="atLeast"/>
        </w:trPr>
        <w:tc>
          <w:tcPr>
            <w:tcW w:w="689" w:type="dxa"/>
            <w:tcBorders>
              <w:left w:val="single" w:color="000000" w:sz="4" w:space="0"/>
              <w:bottom w:val="single" w:color="000000" w:sz="4" w:space="0"/>
              <w:right w:val="single" w:color="000000" w:sz="4" w:space="0"/>
            </w:tcBorders>
            <w:shd w:val="clear" w:color="FFFFFF" w:fill="FFFFFF"/>
            <w:vAlign w:val="center"/>
          </w:tcPr>
          <w:p w14:paraId="62850957">
            <w:pPr>
              <w:widowControl/>
              <w:jc w:val="center"/>
              <w:textAlignment w:val="center"/>
              <w:rPr>
                <w:rFonts w:hint="default" w:ascii="宋体" w:hAnsi="宋体" w:eastAsia="宋体" w:cs="宋体"/>
                <w:color w:val="000000"/>
                <w:kern w:val="0"/>
                <w:szCs w:val="21"/>
                <w:lang w:val="en-US" w:eastAsia="zh-CN" w:bidi="ar"/>
              </w:rPr>
            </w:pPr>
            <w:r>
              <w:rPr>
                <w:rFonts w:hint="eastAsia" w:ascii="宋体" w:hAnsi="宋体" w:cs="宋体"/>
                <w:color w:val="000000"/>
                <w:kern w:val="0"/>
                <w:szCs w:val="21"/>
                <w:lang w:val="en-US" w:eastAsia="zh-CN" w:bidi="ar"/>
              </w:rPr>
              <w:t>2</w:t>
            </w:r>
          </w:p>
        </w:tc>
        <w:tc>
          <w:tcPr>
            <w:tcW w:w="1592" w:type="dxa"/>
            <w:tcBorders>
              <w:left w:val="single" w:color="000000" w:sz="4" w:space="0"/>
              <w:bottom w:val="single" w:color="000000" w:sz="4" w:space="0"/>
              <w:right w:val="single" w:color="000000" w:sz="4" w:space="0"/>
            </w:tcBorders>
            <w:shd w:val="clear" w:color="FFFFFF" w:fill="FFFFFF"/>
            <w:vAlign w:val="center"/>
          </w:tcPr>
          <w:p w14:paraId="4870F88B">
            <w:pPr>
              <w:pStyle w:val="43"/>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color w:val="000000"/>
                <w:spacing w:val="0"/>
                <w:position w:val="0"/>
                <w:sz w:val="18"/>
                <w:szCs w:val="18"/>
              </w:rPr>
              <w:t>套装鼠标键盘</w:t>
            </w:r>
          </w:p>
        </w:tc>
        <w:tc>
          <w:tcPr>
            <w:tcW w:w="3339" w:type="dxa"/>
            <w:tcBorders>
              <w:top w:val="single" w:color="000000" w:sz="4" w:space="0"/>
              <w:left w:val="single" w:color="000000" w:sz="4" w:space="0"/>
              <w:bottom w:val="single" w:color="000000" w:sz="4" w:space="0"/>
              <w:right w:val="single" w:color="000000" w:sz="4" w:space="0"/>
            </w:tcBorders>
            <w:shd w:val="clear" w:color="FFFFFF" w:fill="FFFFFF"/>
            <w:vAlign w:val="bottom"/>
          </w:tcPr>
          <w:p w14:paraId="76B03474">
            <w:pPr>
              <w:pStyle w:val="43"/>
              <w:keepNext w:val="0"/>
              <w:keepLines w:val="0"/>
              <w:widowControl/>
              <w:suppressLineNumbers w:val="0"/>
              <w:spacing w:line="240" w:lineRule="auto"/>
              <w:ind w:left="0" w:leftChars="0" w:firstLine="0" w:firstLineChars="0"/>
              <w:jc w:val="left"/>
              <w:textAlignment w:val="center"/>
              <w:rPr>
                <w:rFonts w:hint="eastAsia" w:ascii="微软雅黑" w:hAnsi="微软雅黑" w:eastAsia="微软雅黑" w:cs="微软雅黑"/>
                <w:color w:val="000000"/>
                <w:spacing w:val="0"/>
                <w:position w:val="0"/>
                <w:sz w:val="18"/>
                <w:szCs w:val="18"/>
              </w:rPr>
            </w:pPr>
            <w:r>
              <w:rPr>
                <w:rFonts w:hint="eastAsia" w:ascii="微软雅黑" w:hAnsi="微软雅黑" w:eastAsia="微软雅黑" w:cs="微软雅黑"/>
                <w:color w:val="000000"/>
                <w:spacing w:val="0"/>
                <w:position w:val="0"/>
                <w:sz w:val="18"/>
                <w:szCs w:val="18"/>
                <w:lang w:val="en-US" w:eastAsia="zh-CN"/>
              </w:rPr>
              <w:t>USB有线供电，线长≥1.5米，104键全尺寸键盘 。</w:t>
            </w:r>
          </w:p>
          <w:p w14:paraId="5E3C0742">
            <w:pPr>
              <w:pStyle w:val="43"/>
              <w:keepNext w:val="0"/>
              <w:keepLines w:val="0"/>
              <w:widowControl/>
              <w:suppressLineNumbers w:val="0"/>
              <w:spacing w:line="240" w:lineRule="auto"/>
              <w:ind w:left="0" w:leftChars="0" w:firstLine="0" w:firstLineChars="0"/>
              <w:jc w:val="left"/>
              <w:textAlignment w:val="center"/>
              <w:rPr>
                <w:rFonts w:ascii="宋体" w:hAnsi="宋体" w:cs="宋体"/>
                <w:color w:val="000000"/>
                <w:kern w:val="0"/>
                <w:szCs w:val="21"/>
                <w:lang w:bidi="ar"/>
              </w:rPr>
            </w:pPr>
          </w:p>
        </w:tc>
        <w:tc>
          <w:tcPr>
            <w:tcW w:w="809" w:type="dxa"/>
            <w:tcBorders>
              <w:left w:val="single" w:color="000000" w:sz="4" w:space="0"/>
              <w:bottom w:val="single" w:color="000000" w:sz="4" w:space="0"/>
              <w:right w:val="single" w:color="000000" w:sz="4" w:space="0"/>
            </w:tcBorders>
            <w:shd w:val="clear" w:color="FFFFFF" w:fill="FFFFFF"/>
            <w:vAlign w:val="center"/>
          </w:tcPr>
          <w:p w14:paraId="48A35C39">
            <w:pPr>
              <w:pStyle w:val="43"/>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color w:val="000000"/>
                <w:spacing w:val="0"/>
                <w:position w:val="0"/>
                <w:sz w:val="18"/>
                <w:szCs w:val="18"/>
              </w:rPr>
              <w:t>套</w:t>
            </w:r>
          </w:p>
        </w:tc>
        <w:tc>
          <w:tcPr>
            <w:tcW w:w="831" w:type="dxa"/>
            <w:tcBorders>
              <w:left w:val="single" w:color="000000" w:sz="4" w:space="0"/>
              <w:bottom w:val="single" w:color="000000" w:sz="4" w:space="0"/>
              <w:right w:val="single" w:color="000000" w:sz="4" w:space="0"/>
            </w:tcBorders>
            <w:shd w:val="clear" w:color="FFFFFF" w:fill="FFFFFF"/>
            <w:vAlign w:val="center"/>
          </w:tcPr>
          <w:p w14:paraId="2C074C98">
            <w:pPr>
              <w:pStyle w:val="43"/>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color w:val="000000"/>
                <w:spacing w:val="0"/>
                <w:position w:val="0"/>
                <w:sz w:val="18"/>
                <w:szCs w:val="18"/>
              </w:rPr>
              <w:t>50</w:t>
            </w:r>
          </w:p>
        </w:tc>
        <w:tc>
          <w:tcPr>
            <w:tcW w:w="846" w:type="dxa"/>
            <w:tcBorders>
              <w:left w:val="single" w:color="000000" w:sz="4" w:space="0"/>
              <w:bottom w:val="single" w:color="000000" w:sz="4" w:space="0"/>
              <w:right w:val="single" w:color="000000" w:sz="4" w:space="0"/>
            </w:tcBorders>
            <w:shd w:val="clear" w:color="FFFFFF" w:fill="FFFFFF"/>
            <w:vAlign w:val="center"/>
          </w:tcPr>
          <w:p w14:paraId="390E1C4B">
            <w:pPr>
              <w:widowControl/>
              <w:spacing w:line="0" w:lineRule="atLeast"/>
              <w:jc w:val="center"/>
              <w:textAlignment w:val="center"/>
              <w:rPr>
                <w:rFonts w:ascii="宋体" w:hAnsi="宋体" w:cs="宋体"/>
                <w:color w:val="000000"/>
                <w:kern w:val="0"/>
                <w:szCs w:val="21"/>
                <w:lang w:bidi="ar"/>
              </w:rPr>
            </w:pPr>
          </w:p>
        </w:tc>
        <w:tc>
          <w:tcPr>
            <w:tcW w:w="865" w:type="dxa"/>
            <w:tcBorders>
              <w:left w:val="single" w:color="000000" w:sz="4" w:space="0"/>
              <w:bottom w:val="single" w:color="000000" w:sz="4" w:space="0"/>
              <w:right w:val="single" w:color="000000" w:sz="4" w:space="0"/>
            </w:tcBorders>
            <w:shd w:val="clear" w:color="FFFFFF" w:fill="FFFFFF"/>
            <w:vAlign w:val="center"/>
          </w:tcPr>
          <w:p w14:paraId="4C401DA0">
            <w:pPr>
              <w:keepNext w:val="0"/>
              <w:keepLines w:val="0"/>
              <w:widowControl/>
              <w:suppressLineNumbers w:val="0"/>
              <w:jc w:val="center"/>
              <w:textAlignment w:val="center"/>
              <w:rPr>
                <w:rFonts w:ascii="宋体" w:hAnsi="宋体" w:cs="宋体"/>
                <w:color w:val="000000"/>
                <w:kern w:val="0"/>
                <w:szCs w:val="21"/>
                <w:lang w:bidi="ar"/>
              </w:rPr>
            </w:pPr>
          </w:p>
        </w:tc>
        <w:tc>
          <w:tcPr>
            <w:tcW w:w="599" w:type="dxa"/>
            <w:tcBorders>
              <w:left w:val="single" w:color="000000" w:sz="4" w:space="0"/>
              <w:bottom w:val="single" w:color="000000" w:sz="4" w:space="0"/>
              <w:right w:val="single" w:color="000000" w:sz="4" w:space="0"/>
            </w:tcBorders>
            <w:shd w:val="clear" w:color="FFFFFF" w:fill="FFFFFF"/>
            <w:vAlign w:val="center"/>
          </w:tcPr>
          <w:p w14:paraId="510A82A0">
            <w:pPr>
              <w:keepNext w:val="0"/>
              <w:keepLines w:val="0"/>
              <w:widowControl/>
              <w:suppressLineNumbers w:val="0"/>
              <w:jc w:val="center"/>
              <w:textAlignment w:val="center"/>
              <w:rPr>
                <w:rFonts w:ascii="宋体" w:hAnsi="宋体" w:cs="宋体"/>
                <w:color w:val="000000"/>
                <w:kern w:val="0"/>
                <w:szCs w:val="21"/>
                <w:lang w:bidi="ar"/>
              </w:rPr>
            </w:pPr>
          </w:p>
        </w:tc>
      </w:tr>
      <w:tr w14:paraId="1F6225D1">
        <w:tblPrEx>
          <w:tblCellMar>
            <w:top w:w="0" w:type="dxa"/>
            <w:left w:w="108" w:type="dxa"/>
            <w:bottom w:w="0" w:type="dxa"/>
            <w:right w:w="108" w:type="dxa"/>
          </w:tblCellMar>
        </w:tblPrEx>
        <w:trPr>
          <w:trHeight w:val="672" w:hRule="atLeast"/>
        </w:trPr>
        <w:tc>
          <w:tcPr>
            <w:tcW w:w="689" w:type="dxa"/>
            <w:tcBorders>
              <w:left w:val="single" w:color="000000" w:sz="4" w:space="0"/>
              <w:bottom w:val="single" w:color="000000" w:sz="4" w:space="0"/>
              <w:right w:val="single" w:color="000000" w:sz="4" w:space="0"/>
            </w:tcBorders>
            <w:shd w:val="clear" w:color="FFFFFF" w:fill="FFFFFF"/>
            <w:vAlign w:val="center"/>
          </w:tcPr>
          <w:p w14:paraId="030EB019">
            <w:pPr>
              <w:widowControl/>
              <w:jc w:val="center"/>
              <w:textAlignment w:val="center"/>
              <w:rPr>
                <w:rFonts w:hint="default" w:ascii="宋体" w:hAnsi="宋体" w:eastAsia="宋体" w:cs="宋体"/>
                <w:color w:val="000000"/>
                <w:kern w:val="0"/>
                <w:szCs w:val="21"/>
                <w:lang w:val="en-US" w:eastAsia="zh-CN" w:bidi="ar"/>
              </w:rPr>
            </w:pPr>
            <w:r>
              <w:rPr>
                <w:rFonts w:hint="eastAsia" w:ascii="宋体" w:hAnsi="宋体" w:cs="宋体"/>
                <w:color w:val="000000"/>
                <w:kern w:val="0"/>
                <w:szCs w:val="21"/>
                <w:lang w:val="en-US" w:eastAsia="zh-CN" w:bidi="ar"/>
              </w:rPr>
              <w:t>3</w:t>
            </w:r>
          </w:p>
        </w:tc>
        <w:tc>
          <w:tcPr>
            <w:tcW w:w="1592" w:type="dxa"/>
            <w:tcBorders>
              <w:left w:val="single" w:color="000000" w:sz="4" w:space="0"/>
              <w:bottom w:val="single" w:color="000000" w:sz="4" w:space="0"/>
              <w:right w:val="single" w:color="000000" w:sz="4" w:space="0"/>
            </w:tcBorders>
            <w:shd w:val="clear" w:color="FFFFFF" w:fill="FFFFFF"/>
            <w:vAlign w:val="center"/>
          </w:tcPr>
          <w:p w14:paraId="4685BA70">
            <w:pPr>
              <w:pStyle w:val="43"/>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color w:val="000000"/>
                <w:spacing w:val="0"/>
                <w:position w:val="0"/>
                <w:sz w:val="18"/>
                <w:szCs w:val="18"/>
              </w:rPr>
              <w:t>维护机房</w:t>
            </w:r>
          </w:p>
        </w:tc>
        <w:tc>
          <w:tcPr>
            <w:tcW w:w="3339" w:type="dxa"/>
            <w:tcBorders>
              <w:top w:val="single" w:color="000000" w:sz="4" w:space="0"/>
              <w:left w:val="single" w:color="000000" w:sz="4" w:space="0"/>
              <w:bottom w:val="single" w:color="000000" w:sz="4" w:space="0"/>
              <w:right w:val="single" w:color="000000" w:sz="4" w:space="0"/>
            </w:tcBorders>
            <w:shd w:val="clear" w:color="FFFFFF" w:fill="FFFFFF"/>
            <w:vAlign w:val="bottom"/>
          </w:tcPr>
          <w:p w14:paraId="683BBFC4">
            <w:pPr>
              <w:pStyle w:val="43"/>
              <w:keepNext w:val="0"/>
              <w:keepLines w:val="0"/>
              <w:widowControl/>
              <w:suppressLineNumbers w:val="0"/>
              <w:spacing w:line="240" w:lineRule="auto"/>
              <w:ind w:left="0" w:leftChars="0" w:firstLine="0" w:firstLineChars="0"/>
              <w:jc w:val="left"/>
              <w:textAlignment w:val="center"/>
              <w:rPr>
                <w:rFonts w:hint="eastAsia" w:ascii="微软雅黑" w:hAnsi="微软雅黑" w:eastAsia="微软雅黑" w:cs="微软雅黑"/>
                <w:color w:val="000000"/>
                <w:spacing w:val="0"/>
                <w:position w:val="0"/>
                <w:sz w:val="18"/>
                <w:szCs w:val="18"/>
              </w:rPr>
            </w:pPr>
            <w:r>
              <w:rPr>
                <w:rFonts w:hint="eastAsia" w:ascii="微软雅黑" w:hAnsi="微软雅黑" w:eastAsia="微软雅黑" w:cs="微软雅黑"/>
                <w:color w:val="000000"/>
                <w:spacing w:val="0"/>
                <w:position w:val="0"/>
                <w:sz w:val="18"/>
                <w:szCs w:val="18"/>
                <w:lang w:val="en-US" w:eastAsia="zh-CN"/>
              </w:rPr>
              <w:t xml:space="preserve">涉及两个实训室网络检修调试、系统重装。 </w:t>
            </w:r>
          </w:p>
          <w:p w14:paraId="4B655536">
            <w:pPr>
              <w:pStyle w:val="43"/>
              <w:keepNext w:val="0"/>
              <w:keepLines w:val="0"/>
              <w:widowControl/>
              <w:suppressLineNumbers w:val="0"/>
              <w:spacing w:line="240" w:lineRule="auto"/>
              <w:ind w:left="0" w:leftChars="0" w:firstLine="0" w:firstLineChars="0"/>
              <w:jc w:val="left"/>
              <w:textAlignment w:val="center"/>
              <w:rPr>
                <w:rFonts w:ascii="宋体" w:hAnsi="宋体" w:cs="宋体"/>
                <w:color w:val="000000"/>
                <w:kern w:val="0"/>
                <w:szCs w:val="21"/>
                <w:lang w:bidi="ar"/>
              </w:rPr>
            </w:pPr>
          </w:p>
        </w:tc>
        <w:tc>
          <w:tcPr>
            <w:tcW w:w="809" w:type="dxa"/>
            <w:tcBorders>
              <w:left w:val="single" w:color="000000" w:sz="4" w:space="0"/>
              <w:bottom w:val="single" w:color="000000" w:sz="4" w:space="0"/>
              <w:right w:val="single" w:color="000000" w:sz="4" w:space="0"/>
            </w:tcBorders>
            <w:shd w:val="clear" w:color="FFFFFF" w:fill="FFFFFF"/>
            <w:vAlign w:val="center"/>
          </w:tcPr>
          <w:p w14:paraId="17813C14">
            <w:pPr>
              <w:pStyle w:val="43"/>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color w:val="000000"/>
                <w:spacing w:val="0"/>
                <w:position w:val="0"/>
                <w:sz w:val="18"/>
                <w:szCs w:val="18"/>
              </w:rPr>
              <w:t>天</w:t>
            </w:r>
          </w:p>
        </w:tc>
        <w:tc>
          <w:tcPr>
            <w:tcW w:w="831" w:type="dxa"/>
            <w:tcBorders>
              <w:left w:val="single" w:color="000000" w:sz="4" w:space="0"/>
              <w:bottom w:val="single" w:color="000000" w:sz="4" w:space="0"/>
              <w:right w:val="single" w:color="000000" w:sz="4" w:space="0"/>
            </w:tcBorders>
            <w:shd w:val="clear" w:color="FFFFFF" w:fill="FFFFFF"/>
            <w:vAlign w:val="center"/>
          </w:tcPr>
          <w:p w14:paraId="4133544A">
            <w:pPr>
              <w:pStyle w:val="43"/>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color w:val="000000"/>
                <w:spacing w:val="0"/>
                <w:position w:val="0"/>
                <w:sz w:val="18"/>
                <w:szCs w:val="18"/>
              </w:rPr>
              <w:t>12</w:t>
            </w:r>
          </w:p>
        </w:tc>
        <w:tc>
          <w:tcPr>
            <w:tcW w:w="846" w:type="dxa"/>
            <w:tcBorders>
              <w:left w:val="single" w:color="000000" w:sz="4" w:space="0"/>
              <w:bottom w:val="single" w:color="000000" w:sz="4" w:space="0"/>
              <w:right w:val="single" w:color="000000" w:sz="4" w:space="0"/>
            </w:tcBorders>
            <w:shd w:val="clear" w:color="FFFFFF" w:fill="FFFFFF"/>
            <w:vAlign w:val="center"/>
          </w:tcPr>
          <w:p w14:paraId="5508DB11">
            <w:pPr>
              <w:widowControl/>
              <w:spacing w:line="0" w:lineRule="atLeast"/>
              <w:jc w:val="center"/>
              <w:textAlignment w:val="center"/>
              <w:rPr>
                <w:rFonts w:ascii="宋体" w:hAnsi="宋体" w:cs="宋体"/>
                <w:color w:val="000000"/>
                <w:kern w:val="0"/>
                <w:szCs w:val="21"/>
                <w:lang w:bidi="ar"/>
              </w:rPr>
            </w:pPr>
          </w:p>
        </w:tc>
        <w:tc>
          <w:tcPr>
            <w:tcW w:w="865" w:type="dxa"/>
            <w:tcBorders>
              <w:left w:val="single" w:color="000000" w:sz="4" w:space="0"/>
              <w:bottom w:val="single" w:color="000000" w:sz="4" w:space="0"/>
              <w:right w:val="single" w:color="000000" w:sz="4" w:space="0"/>
            </w:tcBorders>
            <w:shd w:val="clear" w:color="FFFFFF" w:fill="FFFFFF"/>
            <w:vAlign w:val="center"/>
          </w:tcPr>
          <w:p w14:paraId="19848B04">
            <w:pPr>
              <w:keepNext w:val="0"/>
              <w:keepLines w:val="0"/>
              <w:widowControl/>
              <w:suppressLineNumbers w:val="0"/>
              <w:jc w:val="center"/>
              <w:textAlignment w:val="center"/>
              <w:rPr>
                <w:rFonts w:ascii="宋体" w:hAnsi="宋体" w:cs="宋体"/>
                <w:color w:val="000000"/>
                <w:kern w:val="0"/>
                <w:szCs w:val="21"/>
                <w:lang w:bidi="ar"/>
              </w:rPr>
            </w:pPr>
          </w:p>
        </w:tc>
        <w:tc>
          <w:tcPr>
            <w:tcW w:w="599" w:type="dxa"/>
            <w:tcBorders>
              <w:left w:val="single" w:color="000000" w:sz="4" w:space="0"/>
              <w:bottom w:val="single" w:color="000000" w:sz="4" w:space="0"/>
              <w:right w:val="single" w:color="000000" w:sz="4" w:space="0"/>
            </w:tcBorders>
            <w:shd w:val="clear" w:color="FFFFFF" w:fill="FFFFFF"/>
            <w:vAlign w:val="center"/>
          </w:tcPr>
          <w:p w14:paraId="7056BC6F">
            <w:pPr>
              <w:keepNext w:val="0"/>
              <w:keepLines w:val="0"/>
              <w:widowControl/>
              <w:suppressLineNumbers w:val="0"/>
              <w:jc w:val="center"/>
              <w:textAlignment w:val="center"/>
              <w:rPr>
                <w:rFonts w:ascii="宋体" w:hAnsi="宋体" w:cs="宋体"/>
                <w:color w:val="000000"/>
                <w:kern w:val="0"/>
                <w:szCs w:val="21"/>
                <w:lang w:bidi="ar"/>
              </w:rPr>
            </w:pPr>
          </w:p>
        </w:tc>
      </w:tr>
      <w:tr w14:paraId="06E53060">
        <w:tblPrEx>
          <w:tblCellMar>
            <w:top w:w="0" w:type="dxa"/>
            <w:left w:w="108" w:type="dxa"/>
            <w:bottom w:w="0" w:type="dxa"/>
            <w:right w:w="108" w:type="dxa"/>
          </w:tblCellMar>
        </w:tblPrEx>
        <w:trPr>
          <w:trHeight w:val="1016" w:hRule="atLeast"/>
        </w:trPr>
        <w:tc>
          <w:tcPr>
            <w:tcW w:w="228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FB33354">
            <w:pPr>
              <w:widowControl/>
              <w:spacing w:line="0"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合计</w:t>
            </w:r>
          </w:p>
        </w:tc>
        <w:tc>
          <w:tcPr>
            <w:tcW w:w="7289"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30D1C244">
            <w:pPr>
              <w:widowControl/>
              <w:spacing w:line="0" w:lineRule="atLeast"/>
              <w:jc w:val="center"/>
              <w:textAlignment w:val="center"/>
              <w:rPr>
                <w:rFonts w:hint="eastAsia" w:ascii="宋体" w:hAnsi="宋体" w:eastAsia="宋体" w:cs="宋体"/>
                <w:color w:val="000000"/>
                <w:kern w:val="0"/>
                <w:szCs w:val="21"/>
                <w:lang w:val="en-US" w:eastAsia="zh-CN" w:bidi="ar"/>
              </w:rPr>
            </w:pPr>
            <w:r>
              <w:rPr>
                <w:rFonts w:hint="eastAsia" w:ascii="宋体" w:hAnsi="宋体" w:cs="宋体"/>
                <w:color w:val="000000"/>
                <w:kern w:val="0"/>
                <w:szCs w:val="21"/>
                <w:lang w:val="en-US" w:eastAsia="zh-CN" w:bidi="ar"/>
              </w:rPr>
              <w:t>元</w:t>
            </w:r>
          </w:p>
        </w:tc>
      </w:tr>
    </w:tbl>
    <w:p w14:paraId="17CC894B">
      <w:pPr>
        <w:pStyle w:val="259"/>
        <w:tabs>
          <w:tab w:val="left" w:pos="0"/>
          <w:tab w:val="left" w:pos="180"/>
          <w:tab w:val="left" w:pos="360"/>
        </w:tabs>
        <w:spacing w:line="276" w:lineRule="auto"/>
        <w:ind w:firstLine="0" w:firstLineChars="0"/>
        <w:rPr>
          <w:b/>
          <w:sz w:val="44"/>
        </w:rPr>
      </w:pPr>
    </w:p>
    <w:p w14:paraId="22E36FEA">
      <w:pPr>
        <w:pStyle w:val="259"/>
        <w:tabs>
          <w:tab w:val="left" w:pos="0"/>
          <w:tab w:val="left" w:pos="180"/>
          <w:tab w:val="left" w:pos="360"/>
        </w:tabs>
        <w:spacing w:line="276" w:lineRule="auto"/>
        <w:ind w:firstLine="0" w:firstLineChars="0"/>
        <w:rPr>
          <w:b/>
          <w:sz w:val="44"/>
        </w:rPr>
      </w:pPr>
    </w:p>
    <w:p w14:paraId="4264BB01">
      <w:pPr>
        <w:pStyle w:val="259"/>
        <w:numPr>
          <w:ilvl w:val="0"/>
          <w:numId w:val="0"/>
        </w:numPr>
        <w:tabs>
          <w:tab w:val="left" w:pos="0"/>
          <w:tab w:val="left" w:pos="180"/>
          <w:tab w:val="left" w:pos="360"/>
        </w:tabs>
        <w:spacing w:line="276" w:lineRule="auto"/>
        <w:rPr>
          <w:b/>
          <w:sz w:val="44"/>
          <w:highlight w:val="none"/>
        </w:rPr>
      </w:pPr>
    </w:p>
    <w:p w14:paraId="743C41D9">
      <w:pPr>
        <w:pStyle w:val="47"/>
        <w:ind w:firstLine="0" w:firstLineChars="0"/>
        <w:rPr>
          <w:rFonts w:ascii="宋体" w:hAnsi="宋体"/>
          <w:b/>
          <w:kern w:val="2"/>
          <w:sz w:val="24"/>
          <w:szCs w:val="24"/>
        </w:rPr>
      </w:pPr>
    </w:p>
    <w:sectPr>
      <w:headerReference r:id="rId7" w:type="default"/>
      <w:footerReference r:id="rId8" w:type="default"/>
      <w:pgSz w:w="11906" w:h="16838"/>
      <w:pgMar w:top="1191" w:right="924" w:bottom="1038" w:left="1259" w:header="851" w:footer="992" w:gutter="0"/>
      <w:cols w:space="720" w:num="1"/>
      <w:titlePg/>
      <w:docGrid w:type="lines" w:linePitch="5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大标宋简体">
    <w:panose1 w:val="02000000000000000000"/>
    <w:charset w:val="86"/>
    <w:family w:val="auto"/>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FD88C">
    <w:pPr>
      <w:pStyle w:val="31"/>
      <w:tabs>
        <w:tab w:val="left" w:pos="8856"/>
        <w:tab w:val="clear" w:pos="4153"/>
        <w:tab w:val="clear" w:pos="8306"/>
      </w:tabs>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131E5">
    <w:pPr>
      <w:pStyle w:val="31"/>
      <w:framePr w:wrap="around" w:vAnchor="text" w:hAnchor="margin" w:xAlign="right" w:y="1"/>
      <w:rPr>
        <w:rStyle w:val="52"/>
      </w:rPr>
    </w:pPr>
    <w:r>
      <w:rPr>
        <w:rStyle w:val="52"/>
      </w:rPr>
      <w:fldChar w:fldCharType="begin"/>
    </w:r>
    <w:r>
      <w:rPr>
        <w:rStyle w:val="52"/>
      </w:rPr>
      <w:instrText xml:space="preserve">PAGE  </w:instrText>
    </w:r>
    <w:r>
      <w:rPr>
        <w:rStyle w:val="52"/>
      </w:rPr>
      <w:fldChar w:fldCharType="end"/>
    </w:r>
  </w:p>
  <w:p w14:paraId="0150E637">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4B523">
    <w:pPr>
      <w:pStyle w:val="31"/>
      <w:rPr>
        <w:rFonts w:ascii="楷体" w:hAnsi="楷体" w:eastAsia="楷体"/>
        <w:b/>
      </w:rPr>
    </w:pPr>
    <w:r>
      <mc:AlternateContent>
        <mc:Choice Requires="wps">
          <w:drawing>
            <wp:anchor distT="0" distB="0" distL="114300" distR="114300" simplePos="0" relativeHeight="251659264" behindDoc="0" locked="0" layoutInCell="1" allowOverlap="1">
              <wp:simplePos x="0" y="0"/>
              <wp:positionH relativeFrom="column">
                <wp:posOffset>-325755</wp:posOffset>
              </wp:positionH>
              <wp:positionV relativeFrom="paragraph">
                <wp:posOffset>9471660</wp:posOffset>
              </wp:positionV>
              <wp:extent cx="6286500" cy="635"/>
              <wp:effectExtent l="0" t="0" r="0" b="0"/>
              <wp:wrapNone/>
              <wp:docPr id="1" name="Line 3"/>
              <wp:cNvGraphicFramePr/>
              <a:graphic xmlns:a="http://schemas.openxmlformats.org/drawingml/2006/main">
                <a:graphicData uri="http://schemas.microsoft.com/office/word/2010/wordprocessingShape">
                  <wps:wsp>
                    <wps:cNvCnPr/>
                    <wps:spPr>
                      <a:xfrm>
                        <a:off x="0" y="0"/>
                        <a:ext cx="628650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Line 3" o:spid="_x0000_s1026" o:spt="20" style="position:absolute;left:0pt;margin-left:-25.65pt;margin-top:745.8pt;height:0.05pt;width:495pt;z-index:251659264;mso-width-relative:page;mso-height-relative:page;" filled="f" stroked="t" coordsize="21600,21600" o:gfxdata="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i0ED4toAAAANAQAADwAAAAAA&#10;AAABACAAAAAiAAAAZHJzL2Rvd25yZXYueG1sUEsBAhQAFAAAAAgAh07iQEB/6H7YAQAA3QMAAA4A&#10;AAAAAAAAAQAgAAAAKQEAAGRycy9lMm9Eb2MueG1sUEsFBgAAAAAGAAYAWQEAAHM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6134100" cy="635"/>
              <wp:effectExtent l="0" t="0" r="0" b="0"/>
              <wp:wrapNone/>
              <wp:docPr id="2" name="Line 4"/>
              <wp:cNvGraphicFramePr/>
              <a:graphic xmlns:a="http://schemas.openxmlformats.org/drawingml/2006/main">
                <a:graphicData uri="http://schemas.microsoft.com/office/word/2010/wordprocessingShape">
                  <wps:wsp>
                    <wps:cNvCnPr/>
                    <wps:spPr>
                      <a:xfrm>
                        <a:off x="0" y="0"/>
                        <a:ext cx="6134100" cy="635"/>
                      </a:xfrm>
                      <a:prstGeom prst="line">
                        <a:avLst/>
                      </a:prstGeom>
                      <a:ln>
                        <a:noFill/>
                      </a:ln>
                      <a:effectLst/>
                    </wps:spPr>
                    <wps:bodyPr/>
                  </wps:wsp>
                </a:graphicData>
              </a:graphic>
            </wp:anchor>
          </w:drawing>
        </mc:Choice>
        <mc:Fallback>
          <w:pict>
            <v:line id="Line 4" o:spid="_x0000_s1026" o:spt="20" style="position:absolute;left:0pt;margin-left:0pt;margin-top:-0.75pt;height:0.05pt;width:483pt;z-index:251660288;mso-width-relative:page;mso-height-relative:page;" filled="f" stroked="f" coordsize="21600,21600" o:gfxdata="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">
              <v:fill on="f" focussize="0,0"/>
              <v:stroke on="f"/>
              <v:imagedata o:title=""/>
              <o:lock v:ext="edit" aspectratio="f"/>
            </v:line>
          </w:pict>
        </mc:Fallback>
      </mc:AlternateContent>
    </w:r>
    <w:r>
      <w:rPr>
        <w:rFonts w:hint="eastAsia" w:ascii="楷体" w:hAnsi="楷体" w:eastAsia="楷体"/>
        <w:b/>
      </w:rPr>
      <w:t>聊城市技师学院</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15D22">
    <w:pPr>
      <w:pStyle w:val="32"/>
      <w:pBdr>
        <w:bottom w:val="single" w:color="auto" w:sz="6" w:space="2"/>
      </w:pBdr>
      <w:ind w:right="53"/>
      <w:jc w:val="both"/>
      <w:rPr>
        <w:rFonts w:ascii="宋体" w:cs="宋体"/>
        <w:b/>
        <w:szCs w:val="21"/>
      </w:rPr>
    </w:pPr>
    <w:r>
      <w:rPr>
        <w:rFonts w:hint="eastAsia" w:ascii="宋体" w:hAnsi="宋体" w:cs="宋体"/>
        <w:b/>
        <w:szCs w:val="21"/>
      </w:rPr>
      <w:t>项目编号：</w:t>
    </w:r>
    <w:r>
      <w:rPr>
        <w:rFonts w:ascii="宋体" w:hAnsi="宋体" w:cs="宋体"/>
        <w:b/>
        <w:szCs w:val="21"/>
      </w:rPr>
      <w:t>37152380800120200011</w:t>
    </w:r>
    <w:r>
      <w:rPr>
        <w:rFonts w:hint="eastAsia" w:ascii="宋体" w:hAnsi="宋体" w:cs="宋体"/>
        <w:b/>
        <w:szCs w:val="21"/>
      </w:rPr>
      <w:t>　　谈判文</w:t>
    </w:r>
    <w:r>
      <w:rPr>
        <w:rFonts w:hint="eastAsia"/>
        <w:b/>
      </w:rPr>
      <w:t>件</w:t>
    </w:r>
  </w:p>
  <w:p w14:paraId="7EEA8737">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F3D2D">
    <w:pPr>
      <w:pStyle w:val="32"/>
      <w:framePr w:wrap="around" w:vAnchor="text" w:hAnchor="margin" w:xAlign="center" w:y="1"/>
      <w:rPr>
        <w:rStyle w:val="52"/>
      </w:rPr>
    </w:pPr>
    <w:r>
      <w:rPr>
        <w:rStyle w:val="52"/>
      </w:rPr>
      <w:fldChar w:fldCharType="begin"/>
    </w:r>
    <w:r>
      <w:rPr>
        <w:rStyle w:val="52"/>
      </w:rPr>
      <w:instrText xml:space="preserve">PAGE  </w:instrText>
    </w:r>
    <w:r>
      <w:rPr>
        <w:rStyle w:val="52"/>
      </w:rPr>
      <w:fldChar w:fldCharType="end"/>
    </w:r>
  </w:p>
  <w:p w14:paraId="747E55FF">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C9952">
    <w:pPr>
      <w:pStyle w:val="32"/>
      <w:ind w:right="53"/>
      <w:jc w:val="both"/>
      <w:rPr>
        <w:rFonts w:ascii="楷体" w:hAnsi="楷体" w:eastAsia="楷体" w:cs="宋体"/>
        <w:b/>
        <w:szCs w:val="21"/>
      </w:rPr>
    </w:pPr>
    <w:r>
      <w:rPr>
        <w:rFonts w:hint="eastAsia" w:ascii="楷体" w:hAnsi="楷体" w:eastAsia="楷体" w:cs="宋体"/>
        <w:b/>
        <w:szCs w:val="21"/>
      </w:rPr>
      <w:t>简易</w:t>
    </w:r>
    <w:r>
      <w:rPr>
        <w:rFonts w:hint="eastAsia" w:ascii="楷体" w:hAnsi="楷体" w:eastAsia="楷体"/>
        <w:b/>
      </w:rPr>
      <w:t>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94658A"/>
    <w:multiLevelType w:val="singleLevel"/>
    <w:tmpl w:val="C594658A"/>
    <w:lvl w:ilvl="0" w:tentative="0">
      <w:start w:val="2"/>
      <w:numFmt w:val="chineseCounting"/>
      <w:suff w:val="nothing"/>
      <w:lvlText w:val="%1、"/>
      <w:lvlJc w:val="left"/>
      <w:rPr>
        <w:rFonts w:hint="eastAsia"/>
      </w:rPr>
    </w:lvl>
  </w:abstractNum>
  <w:abstractNum w:abstractNumId="1">
    <w:nsid w:val="0000000B"/>
    <w:multiLevelType w:val="multilevel"/>
    <w:tmpl w:val="0000000B"/>
    <w:lvl w:ilvl="0" w:tentative="0">
      <w:start w:val="1"/>
      <w:numFmt w:val="decimal"/>
      <w:pStyle w:val="14"/>
      <w:lvlText w:val="%1、"/>
      <w:lvlJc w:val="left"/>
      <w:pPr>
        <w:tabs>
          <w:tab w:val="left" w:pos="1980"/>
        </w:tabs>
        <w:ind w:left="1980" w:hanging="360"/>
      </w:pPr>
      <w:rPr>
        <w:rFonts w:hint="default" w:ascii="Times New Roman" w:hAnsi="Times New Roman" w:cs="Times New Roman"/>
        <w:sz w:val="21"/>
      </w:rPr>
    </w:lvl>
    <w:lvl w:ilvl="1" w:tentative="0">
      <w:start w:val="1"/>
      <w:numFmt w:val="lowerLetter"/>
      <w:lvlText w:val="%2)"/>
      <w:lvlJc w:val="left"/>
      <w:pPr>
        <w:tabs>
          <w:tab w:val="left" w:pos="2460"/>
        </w:tabs>
        <w:ind w:left="2460" w:hanging="420"/>
      </w:pPr>
      <w:rPr>
        <w:rFonts w:cs="Times New Roman"/>
      </w:rPr>
    </w:lvl>
    <w:lvl w:ilvl="2" w:tentative="0">
      <w:start w:val="1"/>
      <w:numFmt w:val="lowerRoman"/>
      <w:lvlText w:val="%3."/>
      <w:lvlJc w:val="right"/>
      <w:pPr>
        <w:tabs>
          <w:tab w:val="left" w:pos="2880"/>
        </w:tabs>
        <w:ind w:left="2880" w:hanging="420"/>
      </w:pPr>
      <w:rPr>
        <w:rFonts w:cs="Times New Roman"/>
      </w:rPr>
    </w:lvl>
    <w:lvl w:ilvl="3" w:tentative="0">
      <w:start w:val="1"/>
      <w:numFmt w:val="decimal"/>
      <w:lvlText w:val="%4."/>
      <w:lvlJc w:val="left"/>
      <w:pPr>
        <w:tabs>
          <w:tab w:val="left" w:pos="3300"/>
        </w:tabs>
        <w:ind w:left="3300" w:hanging="420"/>
      </w:pPr>
      <w:rPr>
        <w:rFonts w:cs="Times New Roman"/>
      </w:rPr>
    </w:lvl>
    <w:lvl w:ilvl="4" w:tentative="0">
      <w:start w:val="1"/>
      <w:numFmt w:val="lowerLetter"/>
      <w:lvlText w:val="%5)"/>
      <w:lvlJc w:val="left"/>
      <w:pPr>
        <w:tabs>
          <w:tab w:val="left" w:pos="3720"/>
        </w:tabs>
        <w:ind w:left="3720" w:hanging="420"/>
      </w:pPr>
      <w:rPr>
        <w:rFonts w:cs="Times New Roman"/>
      </w:rPr>
    </w:lvl>
    <w:lvl w:ilvl="5" w:tentative="0">
      <w:start w:val="1"/>
      <w:numFmt w:val="lowerRoman"/>
      <w:pStyle w:val="7"/>
      <w:lvlText w:val="%6."/>
      <w:lvlJc w:val="right"/>
      <w:pPr>
        <w:tabs>
          <w:tab w:val="left" w:pos="4140"/>
        </w:tabs>
        <w:ind w:left="4140" w:hanging="420"/>
      </w:pPr>
      <w:rPr>
        <w:rFonts w:cs="Times New Roman"/>
      </w:rPr>
    </w:lvl>
    <w:lvl w:ilvl="6" w:tentative="0">
      <w:start w:val="1"/>
      <w:numFmt w:val="decimal"/>
      <w:lvlText w:val="%7."/>
      <w:lvlJc w:val="left"/>
      <w:pPr>
        <w:tabs>
          <w:tab w:val="left" w:pos="4560"/>
        </w:tabs>
        <w:ind w:left="4560" w:hanging="420"/>
      </w:pPr>
      <w:rPr>
        <w:rFonts w:cs="Times New Roman"/>
      </w:rPr>
    </w:lvl>
    <w:lvl w:ilvl="7" w:tentative="0">
      <w:start w:val="1"/>
      <w:numFmt w:val="lowerLetter"/>
      <w:lvlText w:val="%8)"/>
      <w:lvlJc w:val="left"/>
      <w:pPr>
        <w:tabs>
          <w:tab w:val="left" w:pos="4980"/>
        </w:tabs>
        <w:ind w:left="4980" w:hanging="420"/>
      </w:pPr>
      <w:rPr>
        <w:rFonts w:cs="Times New Roman"/>
      </w:rPr>
    </w:lvl>
    <w:lvl w:ilvl="8" w:tentative="0">
      <w:start w:val="1"/>
      <w:numFmt w:val="lowerRoman"/>
      <w:lvlText w:val="%9."/>
      <w:lvlJc w:val="right"/>
      <w:pPr>
        <w:tabs>
          <w:tab w:val="left" w:pos="5400"/>
        </w:tabs>
        <w:ind w:left="5400" w:hanging="420"/>
      </w:pPr>
      <w:rPr>
        <w:rFonts w:cs="Times New Roman"/>
      </w:rPr>
    </w:lvl>
  </w:abstractNum>
  <w:abstractNum w:abstractNumId="2">
    <w:nsid w:val="0000000E"/>
    <w:multiLevelType w:val="multilevel"/>
    <w:tmpl w:val="0000000E"/>
    <w:lvl w:ilvl="0" w:tentative="0">
      <w:start w:val="1"/>
      <w:numFmt w:val="decimal"/>
      <w:pStyle w:val="269"/>
      <w:lvlText w:val="5.%1"/>
      <w:lvlJc w:val="left"/>
      <w:pPr>
        <w:tabs>
          <w:tab w:val="left" w:pos="420"/>
        </w:tabs>
        <w:ind w:left="420" w:hanging="420"/>
      </w:pPr>
      <w:rPr>
        <w:rFonts w:hint="eastAsia" w:cs="Times New Roman"/>
      </w:rPr>
    </w:lvl>
    <w:lvl w:ilvl="1" w:tentative="0">
      <w:start w:val="1"/>
      <w:numFmt w:val="decimalEnclosedCircle"/>
      <w:lvlText w:val="%2"/>
      <w:lvlJc w:val="left"/>
      <w:pPr>
        <w:tabs>
          <w:tab w:val="left" w:pos="1140"/>
        </w:tabs>
        <w:ind w:left="1140" w:hanging="720"/>
      </w:pPr>
      <w:rPr>
        <w:rFonts w:hint="default" w:cs="Times New Roman"/>
      </w:rPr>
    </w:lvl>
    <w:lvl w:ilvl="2" w:tentative="0">
      <w:start w:val="1"/>
      <w:numFmt w:val="decimal"/>
      <w:pStyle w:val="183"/>
      <w:lvlText w:val="%3、"/>
      <w:lvlJc w:val="left"/>
      <w:pPr>
        <w:tabs>
          <w:tab w:val="left" w:pos="651"/>
        </w:tabs>
        <w:ind w:left="651" w:hanging="360"/>
      </w:pPr>
      <w:rPr>
        <w:rFonts w:hint="default" w:ascii="Times New Roman" w:hAnsi="Times New Roman" w:cs="Times New Roman"/>
        <w:color w:val="auto"/>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14"/>
    <w:multiLevelType w:val="multilevel"/>
    <w:tmpl w:val="00000014"/>
    <w:lvl w:ilvl="0" w:tentative="0">
      <w:start w:val="1"/>
      <w:numFmt w:val="decimal"/>
      <w:pStyle w:val="13"/>
      <w:lvlText w:val="第%1章."/>
      <w:lvlJc w:val="left"/>
      <w:pPr>
        <w:ind w:left="432" w:hanging="432"/>
      </w:pPr>
      <w:rPr>
        <w:rFonts w:hint="eastAsia" w:cs="Times New Roman"/>
      </w:rPr>
    </w:lvl>
    <w:lvl w:ilvl="1" w:tentative="0">
      <w:start w:val="1"/>
      <w:numFmt w:val="decimal"/>
      <w:pStyle w:val="165"/>
      <w:lvlText w:val="%1.%2"/>
      <w:lvlJc w:val="left"/>
      <w:pPr>
        <w:ind w:left="576" w:hanging="576"/>
      </w:pPr>
      <w:rPr>
        <w:rFonts w:cs="Times New Roman"/>
      </w:rPr>
    </w:lvl>
    <w:lvl w:ilvl="2" w:tentative="0">
      <w:start w:val="1"/>
      <w:numFmt w:val="decimal"/>
      <w:lvlText w:val="%1.%2.%3"/>
      <w:lvlJc w:val="left"/>
      <w:pPr>
        <w:ind w:left="720" w:hanging="720"/>
      </w:pPr>
      <w:rPr>
        <w:rFonts w:cs="Times New Roman"/>
      </w:rPr>
    </w:lvl>
    <w:lvl w:ilvl="3" w:tentative="0">
      <w:start w:val="1"/>
      <w:numFmt w:val="decimal"/>
      <w:lvlText w:val="%1.%2.%3.%4"/>
      <w:lvlJc w:val="left"/>
      <w:pPr>
        <w:ind w:left="1584" w:hanging="864"/>
      </w:pPr>
      <w:rPr>
        <w:rFonts w:cs="Times New Roman"/>
      </w:rPr>
    </w:lvl>
    <w:lvl w:ilvl="4" w:tentative="0">
      <w:start w:val="1"/>
      <w:numFmt w:val="decimal"/>
      <w:lvlText w:val="%1.%2.%3.%4.%5"/>
      <w:lvlJc w:val="left"/>
      <w:pPr>
        <w:ind w:left="1008" w:hanging="1008"/>
      </w:pPr>
      <w:rPr>
        <w:rFonts w:cs="Times New Roman"/>
      </w:rPr>
    </w:lvl>
    <w:lvl w:ilvl="5" w:tentative="0">
      <w:start w:val="1"/>
      <w:numFmt w:val="decimal"/>
      <w:lvlText w:val="%1.%2.%3.%4.%5.%6"/>
      <w:lvlJc w:val="left"/>
      <w:pPr>
        <w:ind w:left="1152" w:hanging="1152"/>
      </w:pPr>
      <w:rPr>
        <w:rFonts w:cs="Times New Roman"/>
      </w:rPr>
    </w:lvl>
    <w:lvl w:ilvl="6" w:tentative="0">
      <w:start w:val="1"/>
      <w:numFmt w:val="decimal"/>
      <w:lvlText w:val="%1.%2.%3.%4.%5.%6.%7"/>
      <w:lvlJc w:val="left"/>
      <w:pPr>
        <w:ind w:left="1296" w:hanging="1296"/>
      </w:pPr>
      <w:rPr>
        <w:rFonts w:cs="Times New Roman"/>
      </w:rPr>
    </w:lvl>
    <w:lvl w:ilvl="7" w:tentative="0">
      <w:start w:val="1"/>
      <w:numFmt w:val="decimal"/>
      <w:lvlText w:val="%1.%2.%3.%4.%5.%6.%7.%8"/>
      <w:lvlJc w:val="left"/>
      <w:pPr>
        <w:ind w:left="1440" w:hanging="1440"/>
      </w:pPr>
      <w:rPr>
        <w:rFonts w:cs="Times New Roman"/>
      </w:rPr>
    </w:lvl>
    <w:lvl w:ilvl="8" w:tentative="0">
      <w:start w:val="1"/>
      <w:numFmt w:val="decimal"/>
      <w:lvlText w:val="%1.%2.%3.%4.%5.%6.%7.%8.%9"/>
      <w:lvlJc w:val="left"/>
      <w:pPr>
        <w:ind w:left="1584" w:hanging="1584"/>
      </w:pPr>
      <w:rPr>
        <w:rFonts w:cs="Times New Roman"/>
      </w:rPr>
    </w:lvl>
  </w:abstractNum>
  <w:abstractNum w:abstractNumId="4">
    <w:nsid w:val="00000017"/>
    <w:multiLevelType w:val="multilevel"/>
    <w:tmpl w:val="00000017"/>
    <w:lvl w:ilvl="0" w:tentative="0">
      <w:start w:val="2"/>
      <w:numFmt w:val="japaneseCounting"/>
      <w:lvlText w:val="第%1章"/>
      <w:lvlJc w:val="left"/>
      <w:pPr>
        <w:tabs>
          <w:tab w:val="left" w:pos="2128"/>
        </w:tabs>
        <w:ind w:left="2128" w:hanging="1770"/>
      </w:pPr>
      <w:rPr>
        <w:rFonts w:hint="default" w:cs="Times New Roman"/>
      </w:rPr>
    </w:lvl>
    <w:lvl w:ilvl="1" w:tentative="0">
      <w:start w:val="1"/>
      <w:numFmt w:val="lowerLetter"/>
      <w:pStyle w:val="273"/>
      <w:lvlText w:val="%2)"/>
      <w:lvlJc w:val="left"/>
      <w:pPr>
        <w:tabs>
          <w:tab w:val="left" w:pos="1198"/>
        </w:tabs>
        <w:ind w:left="1198" w:hanging="420"/>
      </w:pPr>
      <w:rPr>
        <w:rFonts w:cs="Times New Roman"/>
      </w:rPr>
    </w:lvl>
    <w:lvl w:ilvl="2" w:tentative="0">
      <w:start w:val="1"/>
      <w:numFmt w:val="lowerRoman"/>
      <w:lvlText w:val="%3."/>
      <w:lvlJc w:val="right"/>
      <w:pPr>
        <w:tabs>
          <w:tab w:val="left" w:pos="1618"/>
        </w:tabs>
        <w:ind w:left="1618" w:hanging="420"/>
      </w:pPr>
      <w:rPr>
        <w:rFonts w:cs="Times New Roman"/>
      </w:rPr>
    </w:lvl>
    <w:lvl w:ilvl="3" w:tentative="0">
      <w:start w:val="1"/>
      <w:numFmt w:val="decimal"/>
      <w:lvlText w:val="%4."/>
      <w:lvlJc w:val="left"/>
      <w:pPr>
        <w:tabs>
          <w:tab w:val="left" w:pos="2038"/>
        </w:tabs>
        <w:ind w:left="2038" w:hanging="420"/>
      </w:pPr>
      <w:rPr>
        <w:rFonts w:cs="Times New Roman"/>
      </w:rPr>
    </w:lvl>
    <w:lvl w:ilvl="4" w:tentative="0">
      <w:start w:val="1"/>
      <w:numFmt w:val="lowerLetter"/>
      <w:lvlText w:val="%5)"/>
      <w:lvlJc w:val="left"/>
      <w:pPr>
        <w:tabs>
          <w:tab w:val="left" w:pos="2458"/>
        </w:tabs>
        <w:ind w:left="2458" w:hanging="420"/>
      </w:pPr>
      <w:rPr>
        <w:rFonts w:cs="Times New Roman"/>
      </w:rPr>
    </w:lvl>
    <w:lvl w:ilvl="5" w:tentative="0">
      <w:start w:val="1"/>
      <w:numFmt w:val="lowerRoman"/>
      <w:lvlText w:val="%6."/>
      <w:lvlJc w:val="right"/>
      <w:pPr>
        <w:tabs>
          <w:tab w:val="left" w:pos="2878"/>
        </w:tabs>
        <w:ind w:left="2878" w:hanging="420"/>
      </w:pPr>
      <w:rPr>
        <w:rFonts w:cs="Times New Roman"/>
      </w:rPr>
    </w:lvl>
    <w:lvl w:ilvl="6" w:tentative="0">
      <w:start w:val="1"/>
      <w:numFmt w:val="decimal"/>
      <w:lvlText w:val="%7."/>
      <w:lvlJc w:val="left"/>
      <w:pPr>
        <w:tabs>
          <w:tab w:val="left" w:pos="3298"/>
        </w:tabs>
        <w:ind w:left="3298" w:hanging="420"/>
      </w:pPr>
      <w:rPr>
        <w:rFonts w:cs="Times New Roman"/>
      </w:rPr>
    </w:lvl>
    <w:lvl w:ilvl="7" w:tentative="0">
      <w:start w:val="1"/>
      <w:numFmt w:val="lowerLetter"/>
      <w:lvlText w:val="%8)"/>
      <w:lvlJc w:val="left"/>
      <w:pPr>
        <w:tabs>
          <w:tab w:val="left" w:pos="3718"/>
        </w:tabs>
        <w:ind w:left="3718" w:hanging="420"/>
      </w:pPr>
      <w:rPr>
        <w:rFonts w:cs="Times New Roman"/>
      </w:rPr>
    </w:lvl>
    <w:lvl w:ilvl="8" w:tentative="0">
      <w:start w:val="1"/>
      <w:numFmt w:val="lowerRoman"/>
      <w:lvlText w:val="%9."/>
      <w:lvlJc w:val="right"/>
      <w:pPr>
        <w:tabs>
          <w:tab w:val="left" w:pos="4138"/>
        </w:tabs>
        <w:ind w:left="4138" w:hanging="420"/>
      </w:pPr>
      <w:rPr>
        <w:rFonts w:cs="Times New Roman"/>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mMTE0YzJlZmI3ZTUyMDNkYmEzZTdmZDIxMTU0MzcifQ=="/>
  </w:docVars>
  <w:rsids>
    <w:rsidRoot w:val="004B5429"/>
    <w:rsid w:val="000231E0"/>
    <w:rsid w:val="00035B6F"/>
    <w:rsid w:val="00051355"/>
    <w:rsid w:val="00086C70"/>
    <w:rsid w:val="000D5213"/>
    <w:rsid w:val="000D6C78"/>
    <w:rsid w:val="000E7F76"/>
    <w:rsid w:val="000F6ED2"/>
    <w:rsid w:val="0011196F"/>
    <w:rsid w:val="001126C3"/>
    <w:rsid w:val="001175D0"/>
    <w:rsid w:val="00122CE9"/>
    <w:rsid w:val="00134C50"/>
    <w:rsid w:val="001554D8"/>
    <w:rsid w:val="00157D04"/>
    <w:rsid w:val="001649D8"/>
    <w:rsid w:val="00187416"/>
    <w:rsid w:val="001A67B8"/>
    <w:rsid w:val="001E414B"/>
    <w:rsid w:val="001E49E8"/>
    <w:rsid w:val="001F54FF"/>
    <w:rsid w:val="001F7280"/>
    <w:rsid w:val="00235CC7"/>
    <w:rsid w:val="00246B27"/>
    <w:rsid w:val="002A7360"/>
    <w:rsid w:val="002B2BCC"/>
    <w:rsid w:val="002C4C18"/>
    <w:rsid w:val="002F778E"/>
    <w:rsid w:val="00311EDA"/>
    <w:rsid w:val="00314BE0"/>
    <w:rsid w:val="0031516A"/>
    <w:rsid w:val="00316FE1"/>
    <w:rsid w:val="00323277"/>
    <w:rsid w:val="00330D9E"/>
    <w:rsid w:val="0033696F"/>
    <w:rsid w:val="0034567C"/>
    <w:rsid w:val="0036563D"/>
    <w:rsid w:val="003879D1"/>
    <w:rsid w:val="00396BD7"/>
    <w:rsid w:val="003A4C70"/>
    <w:rsid w:val="003D3363"/>
    <w:rsid w:val="00415921"/>
    <w:rsid w:val="00452531"/>
    <w:rsid w:val="0047191F"/>
    <w:rsid w:val="00475656"/>
    <w:rsid w:val="00476CF5"/>
    <w:rsid w:val="004A2EC0"/>
    <w:rsid w:val="004A7586"/>
    <w:rsid w:val="004B1FA5"/>
    <w:rsid w:val="004B5429"/>
    <w:rsid w:val="004F1E42"/>
    <w:rsid w:val="005003D3"/>
    <w:rsid w:val="00506C00"/>
    <w:rsid w:val="00530474"/>
    <w:rsid w:val="0053251A"/>
    <w:rsid w:val="00541B96"/>
    <w:rsid w:val="005434AA"/>
    <w:rsid w:val="005451C3"/>
    <w:rsid w:val="00550FC2"/>
    <w:rsid w:val="00551DC7"/>
    <w:rsid w:val="0056361C"/>
    <w:rsid w:val="00564EFB"/>
    <w:rsid w:val="00570ED5"/>
    <w:rsid w:val="00571B40"/>
    <w:rsid w:val="0059302B"/>
    <w:rsid w:val="005B567C"/>
    <w:rsid w:val="005C088A"/>
    <w:rsid w:val="005C4002"/>
    <w:rsid w:val="005E4122"/>
    <w:rsid w:val="005E514C"/>
    <w:rsid w:val="0060219B"/>
    <w:rsid w:val="0061159B"/>
    <w:rsid w:val="00612CBA"/>
    <w:rsid w:val="006227EE"/>
    <w:rsid w:val="006379FD"/>
    <w:rsid w:val="00651196"/>
    <w:rsid w:val="00653A91"/>
    <w:rsid w:val="006602FC"/>
    <w:rsid w:val="00660B6B"/>
    <w:rsid w:val="00690D34"/>
    <w:rsid w:val="006911F0"/>
    <w:rsid w:val="006928EA"/>
    <w:rsid w:val="006B02A1"/>
    <w:rsid w:val="006C4C1D"/>
    <w:rsid w:val="006E4062"/>
    <w:rsid w:val="006E6647"/>
    <w:rsid w:val="00704428"/>
    <w:rsid w:val="007257AD"/>
    <w:rsid w:val="0074304A"/>
    <w:rsid w:val="007521DF"/>
    <w:rsid w:val="00752485"/>
    <w:rsid w:val="00752631"/>
    <w:rsid w:val="00774E3F"/>
    <w:rsid w:val="00784520"/>
    <w:rsid w:val="007B48E9"/>
    <w:rsid w:val="007C2E43"/>
    <w:rsid w:val="007D7A10"/>
    <w:rsid w:val="007E28CE"/>
    <w:rsid w:val="007E579E"/>
    <w:rsid w:val="007F621E"/>
    <w:rsid w:val="00801CCC"/>
    <w:rsid w:val="008226C7"/>
    <w:rsid w:val="00833B87"/>
    <w:rsid w:val="00860677"/>
    <w:rsid w:val="0087303D"/>
    <w:rsid w:val="0087550B"/>
    <w:rsid w:val="00877A85"/>
    <w:rsid w:val="008E67F6"/>
    <w:rsid w:val="009037F5"/>
    <w:rsid w:val="00913353"/>
    <w:rsid w:val="00963006"/>
    <w:rsid w:val="009716B4"/>
    <w:rsid w:val="009B2331"/>
    <w:rsid w:val="009B5F6C"/>
    <w:rsid w:val="00A00CE3"/>
    <w:rsid w:val="00A177D8"/>
    <w:rsid w:val="00A33856"/>
    <w:rsid w:val="00AA1751"/>
    <w:rsid w:val="00AB4D0F"/>
    <w:rsid w:val="00AB6EB6"/>
    <w:rsid w:val="00AD0C5F"/>
    <w:rsid w:val="00AD7E61"/>
    <w:rsid w:val="00B1759A"/>
    <w:rsid w:val="00B2065B"/>
    <w:rsid w:val="00B468FC"/>
    <w:rsid w:val="00B53824"/>
    <w:rsid w:val="00B8164F"/>
    <w:rsid w:val="00B87E60"/>
    <w:rsid w:val="00BA08CB"/>
    <w:rsid w:val="00BE179A"/>
    <w:rsid w:val="00C53DB9"/>
    <w:rsid w:val="00C61B22"/>
    <w:rsid w:val="00CD4943"/>
    <w:rsid w:val="00D4642C"/>
    <w:rsid w:val="00D53E87"/>
    <w:rsid w:val="00D914C4"/>
    <w:rsid w:val="00D96D4E"/>
    <w:rsid w:val="00DA329D"/>
    <w:rsid w:val="00DA7A6E"/>
    <w:rsid w:val="00DE106B"/>
    <w:rsid w:val="00DF0936"/>
    <w:rsid w:val="00DF12C7"/>
    <w:rsid w:val="00E003D2"/>
    <w:rsid w:val="00E15134"/>
    <w:rsid w:val="00E177D8"/>
    <w:rsid w:val="00E43306"/>
    <w:rsid w:val="00E45004"/>
    <w:rsid w:val="00E65C82"/>
    <w:rsid w:val="00E7382A"/>
    <w:rsid w:val="00E85EAE"/>
    <w:rsid w:val="00E91BCE"/>
    <w:rsid w:val="00E923EC"/>
    <w:rsid w:val="00EB5E8C"/>
    <w:rsid w:val="00EC3490"/>
    <w:rsid w:val="00ED0FC4"/>
    <w:rsid w:val="00EE680D"/>
    <w:rsid w:val="00F0268F"/>
    <w:rsid w:val="00F041DA"/>
    <w:rsid w:val="00F9633E"/>
    <w:rsid w:val="00FB345F"/>
    <w:rsid w:val="00FC3827"/>
    <w:rsid w:val="00FD4606"/>
    <w:rsid w:val="00FF1FEF"/>
    <w:rsid w:val="01E14866"/>
    <w:rsid w:val="024050BE"/>
    <w:rsid w:val="0255489B"/>
    <w:rsid w:val="02583619"/>
    <w:rsid w:val="028D1FD6"/>
    <w:rsid w:val="02A921EF"/>
    <w:rsid w:val="02E6130D"/>
    <w:rsid w:val="03064D6A"/>
    <w:rsid w:val="031418F0"/>
    <w:rsid w:val="03E25113"/>
    <w:rsid w:val="03EE7519"/>
    <w:rsid w:val="04F544BF"/>
    <w:rsid w:val="05241F07"/>
    <w:rsid w:val="054E7908"/>
    <w:rsid w:val="05677A81"/>
    <w:rsid w:val="056A0AB5"/>
    <w:rsid w:val="05720AA9"/>
    <w:rsid w:val="05C018BB"/>
    <w:rsid w:val="05C55124"/>
    <w:rsid w:val="07B922C3"/>
    <w:rsid w:val="08BF7794"/>
    <w:rsid w:val="09D27438"/>
    <w:rsid w:val="0B7F7B23"/>
    <w:rsid w:val="0B8F435E"/>
    <w:rsid w:val="0BCC3CF0"/>
    <w:rsid w:val="0BD3067C"/>
    <w:rsid w:val="0C5354F9"/>
    <w:rsid w:val="0D37622D"/>
    <w:rsid w:val="0D51729D"/>
    <w:rsid w:val="0D9378B6"/>
    <w:rsid w:val="0DDE5050"/>
    <w:rsid w:val="0E826940"/>
    <w:rsid w:val="0EDD16F0"/>
    <w:rsid w:val="10646AB1"/>
    <w:rsid w:val="10B65D95"/>
    <w:rsid w:val="10BA2C48"/>
    <w:rsid w:val="116B04A0"/>
    <w:rsid w:val="11A35481"/>
    <w:rsid w:val="11BC3C7C"/>
    <w:rsid w:val="11DA205C"/>
    <w:rsid w:val="132405DA"/>
    <w:rsid w:val="13270358"/>
    <w:rsid w:val="133E4AA9"/>
    <w:rsid w:val="14BB4F51"/>
    <w:rsid w:val="15493813"/>
    <w:rsid w:val="155013FC"/>
    <w:rsid w:val="1606644F"/>
    <w:rsid w:val="16220303"/>
    <w:rsid w:val="163B139F"/>
    <w:rsid w:val="16892463"/>
    <w:rsid w:val="16E60821"/>
    <w:rsid w:val="17A02EFE"/>
    <w:rsid w:val="17AD719E"/>
    <w:rsid w:val="17C32FC8"/>
    <w:rsid w:val="17F24A8A"/>
    <w:rsid w:val="19094ED0"/>
    <w:rsid w:val="194417AD"/>
    <w:rsid w:val="195D47E2"/>
    <w:rsid w:val="19BF0A8E"/>
    <w:rsid w:val="1A7254D6"/>
    <w:rsid w:val="1B132036"/>
    <w:rsid w:val="1BE804D9"/>
    <w:rsid w:val="1BF852E7"/>
    <w:rsid w:val="1BFE4A94"/>
    <w:rsid w:val="1C790F1A"/>
    <w:rsid w:val="1CEB698E"/>
    <w:rsid w:val="1CFF2872"/>
    <w:rsid w:val="1D3E6C48"/>
    <w:rsid w:val="1D4B2E52"/>
    <w:rsid w:val="1DA43F7B"/>
    <w:rsid w:val="1E957931"/>
    <w:rsid w:val="1F52430D"/>
    <w:rsid w:val="1F7F1B23"/>
    <w:rsid w:val="1F971487"/>
    <w:rsid w:val="1FC655DB"/>
    <w:rsid w:val="200A1C59"/>
    <w:rsid w:val="201725C8"/>
    <w:rsid w:val="205C38B5"/>
    <w:rsid w:val="20966A31"/>
    <w:rsid w:val="21065CF3"/>
    <w:rsid w:val="215D2E03"/>
    <w:rsid w:val="22295AD0"/>
    <w:rsid w:val="224662E0"/>
    <w:rsid w:val="234C3850"/>
    <w:rsid w:val="23994FAD"/>
    <w:rsid w:val="242B68C9"/>
    <w:rsid w:val="24701BFE"/>
    <w:rsid w:val="248B1517"/>
    <w:rsid w:val="249917FE"/>
    <w:rsid w:val="262B023E"/>
    <w:rsid w:val="26445799"/>
    <w:rsid w:val="273D2914"/>
    <w:rsid w:val="27FC632B"/>
    <w:rsid w:val="28C2303B"/>
    <w:rsid w:val="296D55D3"/>
    <w:rsid w:val="29D40CD8"/>
    <w:rsid w:val="29FD282F"/>
    <w:rsid w:val="2C0412C3"/>
    <w:rsid w:val="2D391F1B"/>
    <w:rsid w:val="2D8765D2"/>
    <w:rsid w:val="2DEA1F15"/>
    <w:rsid w:val="2E9B0DE0"/>
    <w:rsid w:val="2EFC30B5"/>
    <w:rsid w:val="2F042E3F"/>
    <w:rsid w:val="2F1116E8"/>
    <w:rsid w:val="300F0BC6"/>
    <w:rsid w:val="30507EBF"/>
    <w:rsid w:val="31232B7B"/>
    <w:rsid w:val="31713AE0"/>
    <w:rsid w:val="31D41ACA"/>
    <w:rsid w:val="32BF0762"/>
    <w:rsid w:val="332258DA"/>
    <w:rsid w:val="35270CDA"/>
    <w:rsid w:val="35BE2E72"/>
    <w:rsid w:val="35C12962"/>
    <w:rsid w:val="35DB1101"/>
    <w:rsid w:val="36EE33B7"/>
    <w:rsid w:val="3827318B"/>
    <w:rsid w:val="38433B03"/>
    <w:rsid w:val="38482EC7"/>
    <w:rsid w:val="395B4759"/>
    <w:rsid w:val="39CE5556"/>
    <w:rsid w:val="3B615E1B"/>
    <w:rsid w:val="3B7B043E"/>
    <w:rsid w:val="3CA8487C"/>
    <w:rsid w:val="3CE85EE2"/>
    <w:rsid w:val="3E2B558B"/>
    <w:rsid w:val="3F1E091D"/>
    <w:rsid w:val="40044CBB"/>
    <w:rsid w:val="4033731A"/>
    <w:rsid w:val="40486B6A"/>
    <w:rsid w:val="40500A84"/>
    <w:rsid w:val="40687620"/>
    <w:rsid w:val="408378E0"/>
    <w:rsid w:val="42E45EE2"/>
    <w:rsid w:val="432936DD"/>
    <w:rsid w:val="444C6E4E"/>
    <w:rsid w:val="4495237F"/>
    <w:rsid w:val="44F273B7"/>
    <w:rsid w:val="44F66730"/>
    <w:rsid w:val="45684CF6"/>
    <w:rsid w:val="457B6077"/>
    <w:rsid w:val="46633F07"/>
    <w:rsid w:val="467178FF"/>
    <w:rsid w:val="46791F9D"/>
    <w:rsid w:val="46B17416"/>
    <w:rsid w:val="47874A22"/>
    <w:rsid w:val="47CB7671"/>
    <w:rsid w:val="481953B5"/>
    <w:rsid w:val="48A759E8"/>
    <w:rsid w:val="49634005"/>
    <w:rsid w:val="49C83E68"/>
    <w:rsid w:val="4A09620F"/>
    <w:rsid w:val="4A361719"/>
    <w:rsid w:val="4ACD58D4"/>
    <w:rsid w:val="4AF313B8"/>
    <w:rsid w:val="4B2500E2"/>
    <w:rsid w:val="4B390BF7"/>
    <w:rsid w:val="4BBC5C4E"/>
    <w:rsid w:val="4C0A7CBD"/>
    <w:rsid w:val="4C2400D1"/>
    <w:rsid w:val="4C376897"/>
    <w:rsid w:val="4C7D56AE"/>
    <w:rsid w:val="4D5659DD"/>
    <w:rsid w:val="4E363F79"/>
    <w:rsid w:val="4F2F6019"/>
    <w:rsid w:val="50273724"/>
    <w:rsid w:val="522310E7"/>
    <w:rsid w:val="5295731E"/>
    <w:rsid w:val="530807FB"/>
    <w:rsid w:val="535C7FA9"/>
    <w:rsid w:val="53F046E7"/>
    <w:rsid w:val="541F7B6D"/>
    <w:rsid w:val="548B2892"/>
    <w:rsid w:val="54D87DBE"/>
    <w:rsid w:val="550A27F2"/>
    <w:rsid w:val="55C174B0"/>
    <w:rsid w:val="55D630B1"/>
    <w:rsid w:val="569F1AF1"/>
    <w:rsid w:val="56BC3ED4"/>
    <w:rsid w:val="56C97471"/>
    <w:rsid w:val="57034731"/>
    <w:rsid w:val="57761E1C"/>
    <w:rsid w:val="58CB127E"/>
    <w:rsid w:val="58EB1921"/>
    <w:rsid w:val="591C1ADA"/>
    <w:rsid w:val="59514339"/>
    <w:rsid w:val="5A663955"/>
    <w:rsid w:val="5AB30825"/>
    <w:rsid w:val="5B092532"/>
    <w:rsid w:val="5C1B42CB"/>
    <w:rsid w:val="5C9A78E6"/>
    <w:rsid w:val="5CDA6C77"/>
    <w:rsid w:val="5D0611EE"/>
    <w:rsid w:val="5D7A3273"/>
    <w:rsid w:val="5E5166CA"/>
    <w:rsid w:val="5F2711D9"/>
    <w:rsid w:val="5F6B569F"/>
    <w:rsid w:val="60C90690"/>
    <w:rsid w:val="616C351D"/>
    <w:rsid w:val="616E7593"/>
    <w:rsid w:val="61B74AB7"/>
    <w:rsid w:val="637029AD"/>
    <w:rsid w:val="63BE468E"/>
    <w:rsid w:val="656071F2"/>
    <w:rsid w:val="65AF4610"/>
    <w:rsid w:val="65C82F60"/>
    <w:rsid w:val="665E59EB"/>
    <w:rsid w:val="66980920"/>
    <w:rsid w:val="67980D82"/>
    <w:rsid w:val="67F47638"/>
    <w:rsid w:val="68A5389A"/>
    <w:rsid w:val="69BF4B84"/>
    <w:rsid w:val="6A470AE2"/>
    <w:rsid w:val="6B9C4F6F"/>
    <w:rsid w:val="6D6F4477"/>
    <w:rsid w:val="6E3D15FF"/>
    <w:rsid w:val="6E520E33"/>
    <w:rsid w:val="6E585FED"/>
    <w:rsid w:val="6EF7775D"/>
    <w:rsid w:val="6F4D0C3F"/>
    <w:rsid w:val="6F6D2C38"/>
    <w:rsid w:val="70B2141E"/>
    <w:rsid w:val="727A2B5F"/>
    <w:rsid w:val="72D7706D"/>
    <w:rsid w:val="72EB0EF9"/>
    <w:rsid w:val="730A0E5A"/>
    <w:rsid w:val="73870B54"/>
    <w:rsid w:val="73CB7283"/>
    <w:rsid w:val="74EB4E25"/>
    <w:rsid w:val="75BF7F65"/>
    <w:rsid w:val="76C23869"/>
    <w:rsid w:val="785106F5"/>
    <w:rsid w:val="789C02D6"/>
    <w:rsid w:val="78F876FF"/>
    <w:rsid w:val="79B32024"/>
    <w:rsid w:val="7A0E0DD8"/>
    <w:rsid w:val="7A331076"/>
    <w:rsid w:val="7AAF3F63"/>
    <w:rsid w:val="7ACD0A2E"/>
    <w:rsid w:val="7B0B6013"/>
    <w:rsid w:val="7B7F5C3B"/>
    <w:rsid w:val="7BE43DE5"/>
    <w:rsid w:val="7BED75DA"/>
    <w:rsid w:val="7BF11DCA"/>
    <w:rsid w:val="7C2170E0"/>
    <w:rsid w:val="7D081463"/>
    <w:rsid w:val="7D117D40"/>
    <w:rsid w:val="7D562463"/>
    <w:rsid w:val="7D9C3F79"/>
    <w:rsid w:val="7DB0243F"/>
    <w:rsid w:val="7E1746EA"/>
    <w:rsid w:val="7E52614D"/>
    <w:rsid w:val="7F055BF1"/>
    <w:rsid w:val="7F7E708D"/>
    <w:rsid w:val="7FB2618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qFormat="1" w:unhideWhenUsed="0" w:uiPriority="99" w:semiHidden="0"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uiPriority="99" w:name="footnote text" w:locked="1"/>
    <w:lsdException w:qFormat="1" w:unhideWhenUsed="0" w:uiPriority="99" w:semiHidden="0" w:name="annotation text" w:locked="1"/>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semiHidden="0"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ocked="1"/>
    <w:lsdException w:uiPriority="99" w:name="List Bullet" w:locked="1"/>
    <w:lsdException w:qFormat="1" w:unhideWhenUsed="0" w:uiPriority="99" w:semiHidden="0"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qFormat="1" w:unhideWhenUsed="0" w:uiPriority="99" w:semiHidden="0"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ocked="1"/>
    <w:lsdException w:qFormat="1" w:unhideWhenUsed="0" w:uiPriority="99" w:name="Body Text First Indent 2" w:locked="1"/>
    <w:lsdException w:uiPriority="99" w:name="Note Heading" w:locked="1"/>
    <w:lsdException w:qFormat="1" w:unhideWhenUsed="0" w:uiPriority="99" w:semiHidden="0" w:name="Body Text 2"/>
    <w:lsdException w:qFormat="1" w:unhideWhenUsed="0" w:uiPriority="99" w:semiHidden="0" w:name="Body Text 3" w:locked="1"/>
    <w:lsdException w:qFormat="1" w:unhideWhenUsed="0" w:uiPriority="99" w:semiHidden="0" w:name="Body Text Indent 2"/>
    <w:lsdException w:qFormat="1" w:unhideWhenUsed="0" w:uiPriority="99" w:semiHidden="0"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semiHidden="0"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0"/>
    <w:qFormat/>
    <w:uiPriority w:val="99"/>
    <w:pPr>
      <w:keepNext/>
      <w:keepLines/>
      <w:spacing w:before="340" w:after="330" w:line="576" w:lineRule="auto"/>
      <w:outlineLvl w:val="0"/>
    </w:pPr>
    <w:rPr>
      <w:b/>
      <w:bCs/>
      <w:kern w:val="44"/>
      <w:sz w:val="44"/>
      <w:szCs w:val="44"/>
    </w:rPr>
  </w:style>
  <w:style w:type="paragraph" w:styleId="4">
    <w:name w:val="heading 2"/>
    <w:basedOn w:val="1"/>
    <w:next w:val="1"/>
    <w:link w:val="58"/>
    <w:qFormat/>
    <w:uiPriority w:val="99"/>
    <w:pPr>
      <w:widowControl/>
      <w:spacing w:before="100" w:beforeAutospacing="1" w:after="100" w:afterAutospacing="1"/>
      <w:jc w:val="left"/>
      <w:outlineLvl w:val="1"/>
    </w:pPr>
    <w:rPr>
      <w:rFonts w:ascii="Cambria" w:hAnsi="Cambria"/>
      <w:b/>
      <w:bCs/>
      <w:kern w:val="0"/>
      <w:sz w:val="32"/>
      <w:szCs w:val="32"/>
    </w:rPr>
  </w:style>
  <w:style w:type="paragraph" w:styleId="2">
    <w:name w:val="heading 3"/>
    <w:basedOn w:val="1"/>
    <w:next w:val="1"/>
    <w:link w:val="57"/>
    <w:qFormat/>
    <w:uiPriority w:val="99"/>
    <w:pPr>
      <w:keepNext/>
      <w:keepLines/>
      <w:spacing w:before="260" w:after="260" w:line="413" w:lineRule="auto"/>
      <w:outlineLvl w:val="2"/>
    </w:pPr>
    <w:rPr>
      <w:rFonts w:ascii="Calibri" w:hAnsi="Calibri"/>
      <w:b/>
      <w:kern w:val="0"/>
      <w:sz w:val="20"/>
    </w:rPr>
  </w:style>
  <w:style w:type="paragraph" w:styleId="5">
    <w:name w:val="heading 4"/>
    <w:basedOn w:val="1"/>
    <w:next w:val="1"/>
    <w:link w:val="61"/>
    <w:qFormat/>
    <w:uiPriority w:val="99"/>
    <w:pPr>
      <w:keepNext/>
      <w:keepLines/>
      <w:spacing w:before="280" w:after="290" w:line="372" w:lineRule="auto"/>
      <w:outlineLvl w:val="3"/>
    </w:pPr>
    <w:rPr>
      <w:rFonts w:ascii="Arial" w:hAnsi="Arial" w:eastAsia="黑体"/>
      <w:b/>
      <w:kern w:val="0"/>
      <w:sz w:val="20"/>
    </w:rPr>
  </w:style>
  <w:style w:type="paragraph" w:styleId="6">
    <w:name w:val="heading 5"/>
    <w:basedOn w:val="1"/>
    <w:next w:val="1"/>
    <w:link w:val="62"/>
    <w:qFormat/>
    <w:uiPriority w:val="99"/>
    <w:pPr>
      <w:keepNext/>
      <w:keepLines/>
      <w:spacing w:line="360" w:lineRule="auto"/>
      <w:jc w:val="left"/>
      <w:outlineLvl w:val="4"/>
    </w:pPr>
    <w:rPr>
      <w:rFonts w:ascii="Arial" w:hAnsi="Arial" w:eastAsia="华文中宋"/>
      <w:b/>
      <w:bCs/>
      <w:kern w:val="0"/>
      <w:sz w:val="28"/>
      <w:szCs w:val="28"/>
    </w:rPr>
  </w:style>
  <w:style w:type="paragraph" w:styleId="7">
    <w:name w:val="heading 6"/>
    <w:basedOn w:val="1"/>
    <w:next w:val="1"/>
    <w:link w:val="63"/>
    <w:qFormat/>
    <w:uiPriority w:val="99"/>
    <w:pPr>
      <w:keepNext/>
      <w:keepLines/>
      <w:numPr>
        <w:ilvl w:val="5"/>
        <w:numId w:val="1"/>
      </w:numPr>
      <w:spacing w:before="240" w:after="64" w:line="317" w:lineRule="auto"/>
      <w:outlineLvl w:val="5"/>
    </w:pPr>
    <w:rPr>
      <w:rFonts w:ascii="Cambria" w:hAnsi="Cambria"/>
      <w:b/>
      <w:kern w:val="0"/>
      <w:sz w:val="24"/>
    </w:rPr>
  </w:style>
  <w:style w:type="paragraph" w:styleId="8">
    <w:name w:val="heading 7"/>
    <w:basedOn w:val="1"/>
    <w:next w:val="9"/>
    <w:link w:val="64"/>
    <w:qFormat/>
    <w:uiPriority w:val="99"/>
    <w:pPr>
      <w:keepNext/>
      <w:keepLines/>
      <w:spacing w:before="240" w:after="64" w:line="320" w:lineRule="auto"/>
      <w:ind w:firstLine="200" w:firstLineChars="200"/>
      <w:jc w:val="left"/>
      <w:outlineLvl w:val="6"/>
    </w:pPr>
    <w:rPr>
      <w:rFonts w:ascii="Arial" w:hAnsi="Arial"/>
      <w:b/>
      <w:bCs/>
      <w:kern w:val="0"/>
      <w:sz w:val="24"/>
      <w:szCs w:val="24"/>
    </w:rPr>
  </w:style>
  <w:style w:type="paragraph" w:styleId="10">
    <w:name w:val="heading 8"/>
    <w:basedOn w:val="1"/>
    <w:next w:val="9"/>
    <w:link w:val="65"/>
    <w:qFormat/>
    <w:uiPriority w:val="99"/>
    <w:pPr>
      <w:keepNext/>
      <w:keepLines/>
      <w:spacing w:before="240" w:after="64" w:line="320" w:lineRule="auto"/>
      <w:ind w:firstLine="200" w:firstLineChars="200"/>
      <w:jc w:val="left"/>
      <w:outlineLvl w:val="7"/>
    </w:pPr>
    <w:rPr>
      <w:rFonts w:ascii="Cambria" w:hAnsi="Cambria"/>
      <w:kern w:val="0"/>
      <w:sz w:val="24"/>
      <w:szCs w:val="24"/>
    </w:rPr>
  </w:style>
  <w:style w:type="paragraph" w:styleId="11">
    <w:name w:val="heading 9"/>
    <w:basedOn w:val="1"/>
    <w:next w:val="9"/>
    <w:link w:val="66"/>
    <w:qFormat/>
    <w:uiPriority w:val="99"/>
    <w:pPr>
      <w:keepNext/>
      <w:keepLines/>
      <w:spacing w:before="240" w:after="64" w:line="320" w:lineRule="auto"/>
      <w:ind w:firstLine="200" w:firstLineChars="200"/>
      <w:jc w:val="left"/>
      <w:outlineLvl w:val="8"/>
    </w:pPr>
    <w:rPr>
      <w:rFonts w:ascii="Cambria" w:hAnsi="Cambria"/>
      <w:kern w:val="0"/>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125"/>
    <w:qFormat/>
    <w:uiPriority w:val="99"/>
    <w:pPr>
      <w:ind w:firstLine="420" w:firstLineChars="200"/>
    </w:pPr>
    <w:rPr>
      <w:kern w:val="0"/>
      <w:sz w:val="20"/>
    </w:rPr>
  </w:style>
  <w:style w:type="paragraph" w:styleId="12">
    <w:name w:val="toc 7"/>
    <w:basedOn w:val="1"/>
    <w:next w:val="1"/>
    <w:qFormat/>
    <w:uiPriority w:val="99"/>
    <w:pPr>
      <w:spacing w:line="360" w:lineRule="auto"/>
      <w:ind w:left="1440" w:firstLine="200" w:firstLineChars="200"/>
      <w:jc w:val="left"/>
    </w:pPr>
    <w:rPr>
      <w:rFonts w:ascii="Calibri" w:hAnsi="Calibri"/>
      <w:sz w:val="20"/>
    </w:rPr>
  </w:style>
  <w:style w:type="paragraph" w:styleId="13">
    <w:name w:val="List Bullet 4"/>
    <w:basedOn w:val="1"/>
    <w:qFormat/>
    <w:locked/>
    <w:uiPriority w:val="99"/>
    <w:pPr>
      <w:numPr>
        <w:ilvl w:val="0"/>
        <w:numId w:val="2"/>
      </w:numPr>
      <w:tabs>
        <w:tab w:val="left" w:pos="1620"/>
      </w:tabs>
    </w:pPr>
    <w:rPr>
      <w:rFonts w:ascii="Calibri" w:hAnsi="Calibri"/>
      <w:szCs w:val="24"/>
    </w:rPr>
  </w:style>
  <w:style w:type="paragraph" w:styleId="14">
    <w:name w:val="List Number"/>
    <w:basedOn w:val="1"/>
    <w:qFormat/>
    <w:locked/>
    <w:uiPriority w:val="99"/>
    <w:pPr>
      <w:numPr>
        <w:ilvl w:val="0"/>
        <w:numId w:val="1"/>
      </w:numPr>
      <w:tabs>
        <w:tab w:val="left" w:pos="360"/>
      </w:tabs>
    </w:pPr>
    <w:rPr>
      <w:rFonts w:ascii="Calibri" w:hAnsi="Calibri"/>
      <w:szCs w:val="24"/>
    </w:rPr>
  </w:style>
  <w:style w:type="paragraph" w:styleId="15">
    <w:name w:val="caption"/>
    <w:basedOn w:val="1"/>
    <w:next w:val="1"/>
    <w:qFormat/>
    <w:uiPriority w:val="99"/>
    <w:pPr>
      <w:spacing w:line="360" w:lineRule="auto"/>
      <w:ind w:firstLine="200" w:firstLineChars="200"/>
      <w:jc w:val="left"/>
    </w:pPr>
    <w:rPr>
      <w:rFonts w:ascii="Cambria" w:hAnsi="Cambria" w:eastAsia="黑体"/>
      <w:sz w:val="20"/>
    </w:rPr>
  </w:style>
  <w:style w:type="paragraph" w:styleId="16">
    <w:name w:val="Document Map"/>
    <w:basedOn w:val="1"/>
    <w:link w:val="69"/>
    <w:qFormat/>
    <w:locked/>
    <w:uiPriority w:val="99"/>
    <w:pPr>
      <w:shd w:val="clear" w:color="auto" w:fill="000080"/>
    </w:pPr>
    <w:rPr>
      <w:rFonts w:ascii="宋体"/>
      <w:kern w:val="0"/>
      <w:sz w:val="18"/>
      <w:szCs w:val="18"/>
    </w:rPr>
  </w:style>
  <w:style w:type="paragraph" w:styleId="17">
    <w:name w:val="annotation text"/>
    <w:basedOn w:val="1"/>
    <w:link w:val="70"/>
    <w:qFormat/>
    <w:locked/>
    <w:uiPriority w:val="99"/>
    <w:pPr>
      <w:jc w:val="left"/>
    </w:pPr>
    <w:rPr>
      <w:kern w:val="0"/>
      <w:sz w:val="20"/>
    </w:rPr>
  </w:style>
  <w:style w:type="paragraph" w:styleId="18">
    <w:name w:val="Salutation"/>
    <w:basedOn w:val="1"/>
    <w:next w:val="1"/>
    <w:link w:val="71"/>
    <w:qFormat/>
    <w:uiPriority w:val="99"/>
    <w:rPr>
      <w:kern w:val="0"/>
      <w:sz w:val="20"/>
    </w:rPr>
  </w:style>
  <w:style w:type="paragraph" w:styleId="19">
    <w:name w:val="Body Text 3"/>
    <w:basedOn w:val="1"/>
    <w:link w:val="72"/>
    <w:qFormat/>
    <w:locked/>
    <w:uiPriority w:val="99"/>
    <w:pPr>
      <w:spacing w:after="120"/>
    </w:pPr>
    <w:rPr>
      <w:kern w:val="0"/>
      <w:sz w:val="16"/>
      <w:szCs w:val="16"/>
    </w:rPr>
  </w:style>
  <w:style w:type="paragraph" w:styleId="20">
    <w:name w:val="Body Text"/>
    <w:basedOn w:val="1"/>
    <w:link w:val="73"/>
    <w:qFormat/>
    <w:uiPriority w:val="99"/>
    <w:rPr>
      <w:kern w:val="0"/>
      <w:sz w:val="20"/>
    </w:rPr>
  </w:style>
  <w:style w:type="paragraph" w:styleId="21">
    <w:name w:val="Body Text Indent"/>
    <w:basedOn w:val="1"/>
    <w:link w:val="67"/>
    <w:qFormat/>
    <w:uiPriority w:val="99"/>
    <w:pPr>
      <w:ind w:firstLine="570"/>
    </w:pPr>
    <w:rPr>
      <w:kern w:val="0"/>
      <w:sz w:val="20"/>
    </w:rPr>
  </w:style>
  <w:style w:type="paragraph" w:styleId="22">
    <w:name w:val="index 4"/>
    <w:basedOn w:val="1"/>
    <w:next w:val="1"/>
    <w:qFormat/>
    <w:locked/>
    <w:uiPriority w:val="99"/>
    <w:pPr>
      <w:ind w:left="600" w:leftChars="600"/>
    </w:pPr>
    <w:rPr>
      <w:rFonts w:ascii="Calibri" w:hAnsi="Calibri"/>
    </w:rPr>
  </w:style>
  <w:style w:type="paragraph" w:styleId="23">
    <w:name w:val="toc 5"/>
    <w:basedOn w:val="1"/>
    <w:next w:val="1"/>
    <w:qFormat/>
    <w:uiPriority w:val="99"/>
    <w:pPr>
      <w:spacing w:line="360" w:lineRule="auto"/>
      <w:ind w:left="960" w:firstLine="200" w:firstLineChars="200"/>
      <w:jc w:val="left"/>
    </w:pPr>
    <w:rPr>
      <w:rFonts w:ascii="Calibri" w:hAnsi="Calibri"/>
      <w:sz w:val="20"/>
    </w:rPr>
  </w:style>
  <w:style w:type="paragraph" w:styleId="24">
    <w:name w:val="toc 3"/>
    <w:basedOn w:val="25"/>
    <w:next w:val="25"/>
    <w:qFormat/>
    <w:uiPriority w:val="99"/>
    <w:pPr>
      <w:tabs>
        <w:tab w:val="left" w:pos="840"/>
        <w:tab w:val="right" w:leader="dot" w:pos="9174"/>
      </w:tabs>
      <w:spacing w:line="240" w:lineRule="auto"/>
      <w:ind w:left="210" w:leftChars="100" w:right="210" w:rightChars="100"/>
      <w:jc w:val="left"/>
    </w:pPr>
    <w:rPr>
      <w:rFonts w:ascii="宋体" w:hAnsi="宋体"/>
      <w:iCs/>
    </w:rPr>
  </w:style>
  <w:style w:type="paragraph" w:customStyle="1" w:styleId="25">
    <w:name w:val="（符号）目录3"/>
    <w:basedOn w:val="1"/>
    <w:qFormat/>
    <w:uiPriority w:val="99"/>
    <w:pPr>
      <w:spacing w:line="500" w:lineRule="exact"/>
      <w:ind w:left="1000"/>
    </w:pPr>
    <w:rPr>
      <w:rFonts w:ascii="Calibri" w:hAnsi="Calibri" w:cs="宋体"/>
      <w:sz w:val="24"/>
    </w:rPr>
  </w:style>
  <w:style w:type="paragraph" w:styleId="26">
    <w:name w:val="Plain Text"/>
    <w:basedOn w:val="1"/>
    <w:link w:val="74"/>
    <w:qFormat/>
    <w:uiPriority w:val="99"/>
    <w:rPr>
      <w:rFonts w:ascii="宋体" w:hAnsi="Courier New"/>
      <w:kern w:val="0"/>
      <w:szCs w:val="21"/>
    </w:rPr>
  </w:style>
  <w:style w:type="paragraph" w:styleId="27">
    <w:name w:val="toc 8"/>
    <w:basedOn w:val="1"/>
    <w:next w:val="1"/>
    <w:qFormat/>
    <w:uiPriority w:val="99"/>
    <w:pPr>
      <w:spacing w:line="360" w:lineRule="auto"/>
      <w:ind w:left="1680" w:firstLine="200" w:firstLineChars="200"/>
      <w:jc w:val="left"/>
    </w:pPr>
    <w:rPr>
      <w:rFonts w:ascii="Calibri" w:hAnsi="Calibri"/>
      <w:sz w:val="20"/>
    </w:rPr>
  </w:style>
  <w:style w:type="paragraph" w:styleId="28">
    <w:name w:val="Date"/>
    <w:basedOn w:val="1"/>
    <w:next w:val="1"/>
    <w:link w:val="75"/>
    <w:qFormat/>
    <w:uiPriority w:val="99"/>
    <w:pPr>
      <w:ind w:left="100" w:leftChars="2500"/>
    </w:pPr>
    <w:rPr>
      <w:kern w:val="0"/>
      <w:sz w:val="20"/>
    </w:rPr>
  </w:style>
  <w:style w:type="paragraph" w:styleId="29">
    <w:name w:val="Body Text Indent 2"/>
    <w:basedOn w:val="1"/>
    <w:link w:val="76"/>
    <w:qFormat/>
    <w:uiPriority w:val="99"/>
    <w:pPr>
      <w:spacing w:line="440" w:lineRule="exact"/>
      <w:ind w:firstLine="602" w:firstLineChars="200"/>
    </w:pPr>
    <w:rPr>
      <w:kern w:val="0"/>
      <w:sz w:val="20"/>
    </w:rPr>
  </w:style>
  <w:style w:type="paragraph" w:styleId="30">
    <w:name w:val="Balloon Text"/>
    <w:basedOn w:val="1"/>
    <w:link w:val="77"/>
    <w:qFormat/>
    <w:uiPriority w:val="99"/>
    <w:rPr>
      <w:kern w:val="0"/>
      <w:sz w:val="2"/>
    </w:rPr>
  </w:style>
  <w:style w:type="paragraph" w:styleId="31">
    <w:name w:val="footer"/>
    <w:basedOn w:val="1"/>
    <w:link w:val="91"/>
    <w:qFormat/>
    <w:uiPriority w:val="99"/>
    <w:pPr>
      <w:pBdr>
        <w:top w:val="single" w:color="auto" w:sz="4" w:space="1"/>
      </w:pBdr>
      <w:tabs>
        <w:tab w:val="center" w:pos="4153"/>
        <w:tab w:val="right" w:pos="8306"/>
      </w:tabs>
      <w:snapToGrid w:val="0"/>
      <w:jc w:val="left"/>
    </w:pPr>
    <w:rPr>
      <w:kern w:val="0"/>
      <w:sz w:val="18"/>
    </w:rPr>
  </w:style>
  <w:style w:type="paragraph" w:styleId="32">
    <w:name w:val="header"/>
    <w:basedOn w:val="1"/>
    <w:link w:val="90"/>
    <w:qFormat/>
    <w:uiPriority w:val="99"/>
    <w:pPr>
      <w:pBdr>
        <w:bottom w:val="single" w:color="auto" w:sz="6" w:space="1"/>
      </w:pBdr>
      <w:tabs>
        <w:tab w:val="center" w:pos="4153"/>
        <w:tab w:val="right" w:pos="8306"/>
      </w:tabs>
      <w:snapToGrid w:val="0"/>
      <w:jc w:val="center"/>
    </w:pPr>
    <w:rPr>
      <w:kern w:val="0"/>
      <w:sz w:val="18"/>
    </w:rPr>
  </w:style>
  <w:style w:type="paragraph" w:styleId="33">
    <w:name w:val="toc 1"/>
    <w:basedOn w:val="1"/>
    <w:next w:val="1"/>
    <w:qFormat/>
    <w:uiPriority w:val="99"/>
  </w:style>
  <w:style w:type="paragraph" w:styleId="34">
    <w:name w:val="toc 4"/>
    <w:basedOn w:val="1"/>
    <w:next w:val="1"/>
    <w:qFormat/>
    <w:uiPriority w:val="99"/>
    <w:pPr>
      <w:spacing w:line="360" w:lineRule="auto"/>
      <w:ind w:left="720" w:firstLine="200" w:firstLineChars="200"/>
      <w:jc w:val="left"/>
    </w:pPr>
    <w:rPr>
      <w:rFonts w:ascii="Calibri" w:hAnsi="Calibri"/>
      <w:sz w:val="20"/>
    </w:rPr>
  </w:style>
  <w:style w:type="paragraph" w:styleId="35">
    <w:name w:val="Subtitle"/>
    <w:basedOn w:val="1"/>
    <w:next w:val="1"/>
    <w:link w:val="80"/>
    <w:qFormat/>
    <w:uiPriority w:val="99"/>
    <w:pPr>
      <w:spacing w:before="240" w:after="60" w:line="312" w:lineRule="auto"/>
      <w:jc w:val="center"/>
      <w:outlineLvl w:val="1"/>
    </w:pPr>
    <w:rPr>
      <w:rFonts w:ascii="Cambria" w:hAnsi="Cambria"/>
      <w:b/>
      <w:bCs/>
      <w:kern w:val="28"/>
      <w:sz w:val="32"/>
      <w:szCs w:val="32"/>
    </w:rPr>
  </w:style>
  <w:style w:type="paragraph" w:styleId="36">
    <w:name w:val="List"/>
    <w:basedOn w:val="1"/>
    <w:qFormat/>
    <w:locked/>
    <w:uiPriority w:val="99"/>
    <w:pPr>
      <w:ind w:left="200" w:hanging="200" w:hangingChars="200"/>
    </w:pPr>
    <w:rPr>
      <w:rFonts w:ascii="Calibri" w:hAnsi="Calibri"/>
      <w:sz w:val="28"/>
      <w:szCs w:val="24"/>
    </w:rPr>
  </w:style>
  <w:style w:type="paragraph" w:styleId="37">
    <w:name w:val="toc 6"/>
    <w:basedOn w:val="1"/>
    <w:next w:val="1"/>
    <w:qFormat/>
    <w:uiPriority w:val="99"/>
    <w:pPr>
      <w:spacing w:line="360" w:lineRule="auto"/>
      <w:ind w:left="1200" w:firstLine="200" w:firstLineChars="200"/>
      <w:jc w:val="left"/>
    </w:pPr>
    <w:rPr>
      <w:rFonts w:ascii="Calibri" w:hAnsi="Calibri"/>
      <w:sz w:val="20"/>
    </w:rPr>
  </w:style>
  <w:style w:type="paragraph" w:styleId="38">
    <w:name w:val="Body Text Indent 3"/>
    <w:basedOn w:val="1"/>
    <w:link w:val="81"/>
    <w:qFormat/>
    <w:locked/>
    <w:uiPriority w:val="99"/>
    <w:pPr>
      <w:spacing w:after="120"/>
      <w:ind w:left="420" w:leftChars="200"/>
    </w:pPr>
    <w:rPr>
      <w:kern w:val="0"/>
      <w:sz w:val="16"/>
      <w:szCs w:val="16"/>
    </w:rPr>
  </w:style>
  <w:style w:type="paragraph" w:styleId="39">
    <w:name w:val="toc 2"/>
    <w:basedOn w:val="1"/>
    <w:next w:val="1"/>
    <w:qFormat/>
    <w:uiPriority w:val="99"/>
    <w:pPr>
      <w:ind w:left="420" w:leftChars="200"/>
    </w:pPr>
  </w:style>
  <w:style w:type="paragraph" w:styleId="40">
    <w:name w:val="toc 9"/>
    <w:basedOn w:val="1"/>
    <w:next w:val="1"/>
    <w:qFormat/>
    <w:uiPriority w:val="99"/>
    <w:pPr>
      <w:spacing w:line="360" w:lineRule="auto"/>
      <w:ind w:left="1920" w:firstLine="200" w:firstLineChars="200"/>
      <w:jc w:val="left"/>
    </w:pPr>
    <w:rPr>
      <w:rFonts w:ascii="Calibri" w:hAnsi="Calibri"/>
      <w:sz w:val="20"/>
    </w:rPr>
  </w:style>
  <w:style w:type="paragraph" w:styleId="41">
    <w:name w:val="Body Text 2"/>
    <w:basedOn w:val="1"/>
    <w:link w:val="82"/>
    <w:qFormat/>
    <w:uiPriority w:val="99"/>
    <w:pPr>
      <w:spacing w:line="360" w:lineRule="exact"/>
    </w:pPr>
    <w:rPr>
      <w:kern w:val="0"/>
      <w:sz w:val="20"/>
    </w:rPr>
  </w:style>
  <w:style w:type="paragraph" w:styleId="42">
    <w:name w:val="HTML Preformatted"/>
    <w:basedOn w:val="1"/>
    <w:link w:val="83"/>
    <w:qFormat/>
    <w:lock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rPr>
  </w:style>
  <w:style w:type="paragraph" w:styleId="43">
    <w:name w:val="Normal (Web)"/>
    <w:basedOn w:val="1"/>
    <w:qFormat/>
    <w:uiPriority w:val="99"/>
    <w:pPr>
      <w:widowControl/>
      <w:spacing w:before="100" w:beforeAutospacing="1" w:after="100" w:afterAutospacing="1"/>
      <w:jc w:val="left"/>
    </w:pPr>
    <w:rPr>
      <w:rFonts w:ascii="宋体" w:hAnsi="宋体"/>
      <w:kern w:val="0"/>
      <w:sz w:val="24"/>
    </w:rPr>
  </w:style>
  <w:style w:type="paragraph" w:styleId="44">
    <w:name w:val="Title"/>
    <w:basedOn w:val="1"/>
    <w:next w:val="1"/>
    <w:link w:val="84"/>
    <w:qFormat/>
    <w:uiPriority w:val="99"/>
    <w:pPr>
      <w:spacing w:before="240" w:after="60"/>
      <w:jc w:val="left"/>
      <w:outlineLvl w:val="0"/>
    </w:pPr>
    <w:rPr>
      <w:rFonts w:ascii="Cambria" w:hAnsi="Cambria"/>
      <w:b/>
      <w:bCs/>
      <w:kern w:val="0"/>
      <w:sz w:val="32"/>
      <w:szCs w:val="32"/>
    </w:rPr>
  </w:style>
  <w:style w:type="paragraph" w:styleId="45">
    <w:name w:val="annotation subject"/>
    <w:basedOn w:val="17"/>
    <w:next w:val="17"/>
    <w:link w:val="85"/>
    <w:qFormat/>
    <w:locked/>
    <w:uiPriority w:val="99"/>
    <w:rPr>
      <w:rFonts w:ascii="Calibri" w:hAnsi="Calibri"/>
      <w:b/>
      <w:bCs/>
    </w:rPr>
  </w:style>
  <w:style w:type="paragraph" w:styleId="46">
    <w:name w:val="Body Text First Indent"/>
    <w:basedOn w:val="20"/>
    <w:link w:val="86"/>
    <w:qFormat/>
    <w:locked/>
    <w:uiPriority w:val="99"/>
    <w:pPr>
      <w:spacing w:after="120"/>
      <w:ind w:firstLine="420" w:firstLineChars="100"/>
    </w:pPr>
    <w:rPr>
      <w:rFonts w:ascii="Calibri" w:hAnsi="Calibri"/>
    </w:rPr>
  </w:style>
  <w:style w:type="paragraph" w:styleId="47">
    <w:name w:val="Body Text First Indent 2"/>
    <w:basedOn w:val="21"/>
    <w:link w:val="68"/>
    <w:semiHidden/>
    <w:qFormat/>
    <w:locked/>
    <w:uiPriority w:val="99"/>
    <w:pPr>
      <w:ind w:firstLine="420" w:firstLineChars="200"/>
    </w:pPr>
  </w:style>
  <w:style w:type="table" w:styleId="49">
    <w:name w:val="Table Grid"/>
    <w:basedOn w:val="4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basedOn w:val="50"/>
    <w:qFormat/>
    <w:uiPriority w:val="99"/>
    <w:rPr>
      <w:rFonts w:cs="Times New Roman"/>
      <w:b/>
    </w:rPr>
  </w:style>
  <w:style w:type="character" w:styleId="52">
    <w:name w:val="page number"/>
    <w:basedOn w:val="50"/>
    <w:qFormat/>
    <w:uiPriority w:val="99"/>
    <w:rPr>
      <w:rFonts w:cs="Times New Roman"/>
    </w:rPr>
  </w:style>
  <w:style w:type="character" w:styleId="53">
    <w:name w:val="FollowedHyperlink"/>
    <w:basedOn w:val="50"/>
    <w:qFormat/>
    <w:uiPriority w:val="99"/>
    <w:rPr>
      <w:rFonts w:cs="Times New Roman"/>
      <w:color w:val="800080"/>
      <w:u w:val="single"/>
    </w:rPr>
  </w:style>
  <w:style w:type="character" w:styleId="54">
    <w:name w:val="Emphasis"/>
    <w:basedOn w:val="50"/>
    <w:qFormat/>
    <w:uiPriority w:val="99"/>
    <w:rPr>
      <w:rFonts w:cs="Times New Roman"/>
      <w:i/>
    </w:rPr>
  </w:style>
  <w:style w:type="character" w:styleId="55">
    <w:name w:val="Hyperlink"/>
    <w:basedOn w:val="50"/>
    <w:qFormat/>
    <w:uiPriority w:val="99"/>
    <w:rPr>
      <w:rFonts w:cs="Times New Roman"/>
      <w:color w:val="0000FF"/>
      <w:u w:val="single"/>
    </w:rPr>
  </w:style>
  <w:style w:type="character" w:styleId="56">
    <w:name w:val="annotation reference"/>
    <w:basedOn w:val="50"/>
    <w:qFormat/>
    <w:locked/>
    <w:uiPriority w:val="99"/>
    <w:rPr>
      <w:rFonts w:cs="Times New Roman"/>
      <w:sz w:val="21"/>
    </w:rPr>
  </w:style>
  <w:style w:type="character" w:customStyle="1" w:styleId="57">
    <w:name w:val="标题 3 Char"/>
    <w:basedOn w:val="50"/>
    <w:link w:val="2"/>
    <w:qFormat/>
    <w:locked/>
    <w:uiPriority w:val="99"/>
    <w:rPr>
      <w:rFonts w:ascii="Calibri" w:hAnsi="Calibri" w:cs="Times New Roman"/>
      <w:b/>
      <w:sz w:val="20"/>
    </w:rPr>
  </w:style>
  <w:style w:type="character" w:customStyle="1" w:styleId="58">
    <w:name w:val="标题 2 Char"/>
    <w:basedOn w:val="50"/>
    <w:link w:val="4"/>
    <w:qFormat/>
    <w:locked/>
    <w:uiPriority w:val="99"/>
    <w:rPr>
      <w:rFonts w:ascii="Cambria" w:hAnsi="Cambria" w:eastAsia="宋体" w:cs="Times New Roman"/>
      <w:b/>
      <w:sz w:val="32"/>
    </w:rPr>
  </w:style>
  <w:style w:type="paragraph" w:customStyle="1" w:styleId="59">
    <w:name w:val="样式 首行缩进:  2 字符"/>
    <w:basedOn w:val="1"/>
    <w:qFormat/>
    <w:uiPriority w:val="0"/>
    <w:pPr>
      <w:spacing w:line="360" w:lineRule="auto"/>
      <w:ind w:right="-30" w:firstLine="560" w:firstLineChars="200"/>
    </w:pPr>
    <w:rPr>
      <w:sz w:val="24"/>
      <w:szCs w:val="28"/>
    </w:rPr>
  </w:style>
  <w:style w:type="character" w:customStyle="1" w:styleId="60">
    <w:name w:val="标题 1 Char"/>
    <w:basedOn w:val="50"/>
    <w:link w:val="3"/>
    <w:qFormat/>
    <w:locked/>
    <w:uiPriority w:val="99"/>
    <w:rPr>
      <w:rFonts w:cs="Times New Roman"/>
      <w:b/>
      <w:kern w:val="44"/>
      <w:sz w:val="44"/>
    </w:rPr>
  </w:style>
  <w:style w:type="character" w:customStyle="1" w:styleId="61">
    <w:name w:val="标题 4 Char"/>
    <w:basedOn w:val="50"/>
    <w:link w:val="5"/>
    <w:qFormat/>
    <w:locked/>
    <w:uiPriority w:val="99"/>
    <w:rPr>
      <w:rFonts w:ascii="Arial" w:hAnsi="Arial" w:eastAsia="黑体" w:cs="Times New Roman"/>
      <w:b/>
      <w:sz w:val="20"/>
    </w:rPr>
  </w:style>
  <w:style w:type="character" w:customStyle="1" w:styleId="62">
    <w:name w:val="标题 5 Char"/>
    <w:basedOn w:val="50"/>
    <w:link w:val="6"/>
    <w:qFormat/>
    <w:locked/>
    <w:uiPriority w:val="99"/>
    <w:rPr>
      <w:rFonts w:ascii="Arial" w:hAnsi="Arial" w:eastAsia="华文中宋" w:cs="Times New Roman"/>
      <w:b/>
      <w:kern w:val="0"/>
      <w:sz w:val="28"/>
    </w:rPr>
  </w:style>
  <w:style w:type="character" w:customStyle="1" w:styleId="63">
    <w:name w:val="标题 6 Char"/>
    <w:basedOn w:val="50"/>
    <w:link w:val="7"/>
    <w:qFormat/>
    <w:locked/>
    <w:uiPriority w:val="99"/>
    <w:rPr>
      <w:rFonts w:ascii="Cambria" w:hAnsi="Cambria"/>
      <w:b/>
      <w:kern w:val="0"/>
      <w:sz w:val="24"/>
      <w:szCs w:val="20"/>
    </w:rPr>
  </w:style>
  <w:style w:type="character" w:customStyle="1" w:styleId="64">
    <w:name w:val="标题 7 Char"/>
    <w:basedOn w:val="50"/>
    <w:link w:val="8"/>
    <w:qFormat/>
    <w:locked/>
    <w:uiPriority w:val="99"/>
    <w:rPr>
      <w:rFonts w:ascii="Arial" w:hAnsi="Arial" w:cs="Times New Roman"/>
      <w:b/>
      <w:kern w:val="0"/>
      <w:sz w:val="24"/>
    </w:rPr>
  </w:style>
  <w:style w:type="character" w:customStyle="1" w:styleId="65">
    <w:name w:val="标题 8 Char"/>
    <w:basedOn w:val="50"/>
    <w:link w:val="10"/>
    <w:qFormat/>
    <w:locked/>
    <w:uiPriority w:val="99"/>
    <w:rPr>
      <w:rFonts w:ascii="Cambria" w:hAnsi="Cambria" w:cs="Times New Roman"/>
      <w:kern w:val="0"/>
      <w:sz w:val="24"/>
    </w:rPr>
  </w:style>
  <w:style w:type="character" w:customStyle="1" w:styleId="66">
    <w:name w:val="标题 9 Char"/>
    <w:basedOn w:val="50"/>
    <w:link w:val="11"/>
    <w:qFormat/>
    <w:locked/>
    <w:uiPriority w:val="99"/>
    <w:rPr>
      <w:rFonts w:ascii="Cambria" w:hAnsi="Cambria" w:cs="Times New Roman"/>
      <w:kern w:val="0"/>
      <w:sz w:val="21"/>
    </w:rPr>
  </w:style>
  <w:style w:type="character" w:customStyle="1" w:styleId="67">
    <w:name w:val="正文文本缩进 Char"/>
    <w:basedOn w:val="50"/>
    <w:link w:val="21"/>
    <w:qFormat/>
    <w:locked/>
    <w:uiPriority w:val="99"/>
    <w:rPr>
      <w:rFonts w:cs="Times New Roman"/>
      <w:sz w:val="20"/>
    </w:rPr>
  </w:style>
  <w:style w:type="character" w:customStyle="1" w:styleId="68">
    <w:name w:val="正文首行缩进 2 Char"/>
    <w:basedOn w:val="67"/>
    <w:link w:val="47"/>
    <w:semiHidden/>
    <w:qFormat/>
    <w:locked/>
    <w:uiPriority w:val="99"/>
    <w:rPr>
      <w:rFonts w:cs="Times New Roman"/>
      <w:sz w:val="20"/>
      <w:szCs w:val="20"/>
    </w:rPr>
  </w:style>
  <w:style w:type="character" w:customStyle="1" w:styleId="69">
    <w:name w:val="文档结构图 Char1"/>
    <w:basedOn w:val="50"/>
    <w:link w:val="16"/>
    <w:semiHidden/>
    <w:qFormat/>
    <w:locked/>
    <w:uiPriority w:val="99"/>
    <w:rPr>
      <w:rFonts w:ascii="宋体" w:cs="Times New Roman"/>
      <w:sz w:val="18"/>
    </w:rPr>
  </w:style>
  <w:style w:type="character" w:customStyle="1" w:styleId="70">
    <w:name w:val="批注文字 Char1"/>
    <w:basedOn w:val="50"/>
    <w:link w:val="17"/>
    <w:semiHidden/>
    <w:qFormat/>
    <w:locked/>
    <w:uiPriority w:val="99"/>
    <w:rPr>
      <w:rFonts w:cs="Times New Roman"/>
      <w:sz w:val="20"/>
    </w:rPr>
  </w:style>
  <w:style w:type="character" w:customStyle="1" w:styleId="71">
    <w:name w:val="称呼 Char"/>
    <w:basedOn w:val="50"/>
    <w:link w:val="18"/>
    <w:qFormat/>
    <w:locked/>
    <w:uiPriority w:val="99"/>
    <w:rPr>
      <w:rFonts w:cs="Times New Roman"/>
      <w:sz w:val="20"/>
    </w:rPr>
  </w:style>
  <w:style w:type="character" w:customStyle="1" w:styleId="72">
    <w:name w:val="正文文本 3 Char1"/>
    <w:basedOn w:val="50"/>
    <w:link w:val="19"/>
    <w:semiHidden/>
    <w:qFormat/>
    <w:locked/>
    <w:uiPriority w:val="99"/>
    <w:rPr>
      <w:rFonts w:cs="Times New Roman"/>
      <w:sz w:val="16"/>
    </w:rPr>
  </w:style>
  <w:style w:type="character" w:customStyle="1" w:styleId="73">
    <w:name w:val="正文文本 Char"/>
    <w:basedOn w:val="50"/>
    <w:link w:val="20"/>
    <w:semiHidden/>
    <w:qFormat/>
    <w:locked/>
    <w:uiPriority w:val="99"/>
    <w:rPr>
      <w:rFonts w:cs="Times New Roman"/>
      <w:sz w:val="20"/>
    </w:rPr>
  </w:style>
  <w:style w:type="character" w:customStyle="1" w:styleId="74">
    <w:name w:val="纯文本 Char"/>
    <w:basedOn w:val="50"/>
    <w:link w:val="26"/>
    <w:qFormat/>
    <w:locked/>
    <w:uiPriority w:val="99"/>
    <w:rPr>
      <w:rFonts w:ascii="宋体" w:hAnsi="Courier New" w:cs="Times New Roman"/>
      <w:sz w:val="21"/>
    </w:rPr>
  </w:style>
  <w:style w:type="character" w:customStyle="1" w:styleId="75">
    <w:name w:val="日期 Char"/>
    <w:basedOn w:val="50"/>
    <w:link w:val="28"/>
    <w:qFormat/>
    <w:locked/>
    <w:uiPriority w:val="99"/>
    <w:rPr>
      <w:rFonts w:cs="Times New Roman"/>
      <w:sz w:val="20"/>
    </w:rPr>
  </w:style>
  <w:style w:type="character" w:customStyle="1" w:styleId="76">
    <w:name w:val="正文文本缩进 2 Char"/>
    <w:basedOn w:val="50"/>
    <w:link w:val="29"/>
    <w:semiHidden/>
    <w:qFormat/>
    <w:locked/>
    <w:uiPriority w:val="99"/>
    <w:rPr>
      <w:rFonts w:cs="Times New Roman"/>
      <w:sz w:val="20"/>
    </w:rPr>
  </w:style>
  <w:style w:type="character" w:customStyle="1" w:styleId="77">
    <w:name w:val="批注框文本 Char"/>
    <w:basedOn w:val="50"/>
    <w:link w:val="30"/>
    <w:qFormat/>
    <w:locked/>
    <w:uiPriority w:val="99"/>
    <w:rPr>
      <w:rFonts w:cs="Times New Roman"/>
      <w:sz w:val="2"/>
    </w:rPr>
  </w:style>
  <w:style w:type="character" w:customStyle="1" w:styleId="78">
    <w:name w:val="Footer Char"/>
    <w:basedOn w:val="50"/>
    <w:qFormat/>
    <w:locked/>
    <w:uiPriority w:val="99"/>
    <w:rPr>
      <w:rFonts w:cs="Times New Roman"/>
      <w:kern w:val="2"/>
      <w:sz w:val="18"/>
    </w:rPr>
  </w:style>
  <w:style w:type="character" w:customStyle="1" w:styleId="79">
    <w:name w:val="Header Char"/>
    <w:basedOn w:val="50"/>
    <w:qFormat/>
    <w:locked/>
    <w:uiPriority w:val="99"/>
    <w:rPr>
      <w:rFonts w:cs="Times New Roman"/>
      <w:kern w:val="2"/>
      <w:sz w:val="18"/>
    </w:rPr>
  </w:style>
  <w:style w:type="character" w:customStyle="1" w:styleId="80">
    <w:name w:val="副标题 Char1"/>
    <w:basedOn w:val="50"/>
    <w:link w:val="35"/>
    <w:qFormat/>
    <w:locked/>
    <w:uiPriority w:val="99"/>
    <w:rPr>
      <w:rFonts w:ascii="Cambria" w:hAnsi="Cambria" w:cs="Times New Roman"/>
      <w:b/>
      <w:kern w:val="28"/>
      <w:sz w:val="32"/>
    </w:rPr>
  </w:style>
  <w:style w:type="character" w:customStyle="1" w:styleId="81">
    <w:name w:val="正文文本缩进 3 Char2"/>
    <w:basedOn w:val="50"/>
    <w:link w:val="38"/>
    <w:semiHidden/>
    <w:qFormat/>
    <w:locked/>
    <w:uiPriority w:val="99"/>
    <w:rPr>
      <w:rFonts w:cs="Times New Roman"/>
      <w:sz w:val="16"/>
    </w:rPr>
  </w:style>
  <w:style w:type="character" w:customStyle="1" w:styleId="82">
    <w:name w:val="正文文本 2 Char"/>
    <w:basedOn w:val="50"/>
    <w:link w:val="41"/>
    <w:semiHidden/>
    <w:qFormat/>
    <w:locked/>
    <w:uiPriority w:val="99"/>
    <w:rPr>
      <w:rFonts w:cs="Times New Roman"/>
      <w:sz w:val="20"/>
    </w:rPr>
  </w:style>
  <w:style w:type="character" w:customStyle="1" w:styleId="83">
    <w:name w:val="HTML 预设格式 Char1"/>
    <w:basedOn w:val="50"/>
    <w:link w:val="42"/>
    <w:semiHidden/>
    <w:qFormat/>
    <w:locked/>
    <w:uiPriority w:val="99"/>
    <w:rPr>
      <w:rFonts w:ascii="Courier New" w:hAnsi="Courier New" w:cs="Times New Roman"/>
      <w:sz w:val="20"/>
    </w:rPr>
  </w:style>
  <w:style w:type="character" w:customStyle="1" w:styleId="84">
    <w:name w:val="标题 Char1"/>
    <w:basedOn w:val="50"/>
    <w:link w:val="44"/>
    <w:qFormat/>
    <w:locked/>
    <w:uiPriority w:val="99"/>
    <w:rPr>
      <w:rFonts w:ascii="Cambria" w:hAnsi="Cambria" w:cs="Times New Roman"/>
      <w:b/>
      <w:sz w:val="32"/>
    </w:rPr>
  </w:style>
  <w:style w:type="character" w:customStyle="1" w:styleId="85">
    <w:name w:val="批注主题 Char"/>
    <w:basedOn w:val="70"/>
    <w:link w:val="45"/>
    <w:qFormat/>
    <w:locked/>
    <w:uiPriority w:val="99"/>
    <w:rPr>
      <w:rFonts w:ascii="Calibri" w:hAnsi="Calibri" w:cs="Times New Roman"/>
      <w:b/>
      <w:sz w:val="20"/>
    </w:rPr>
  </w:style>
  <w:style w:type="character" w:customStyle="1" w:styleId="86">
    <w:name w:val="正文首行缩进 Char"/>
    <w:basedOn w:val="73"/>
    <w:link w:val="46"/>
    <w:qFormat/>
    <w:locked/>
    <w:uiPriority w:val="99"/>
    <w:rPr>
      <w:rFonts w:ascii="Calibri" w:hAnsi="Calibri" w:cs="Times New Roman"/>
      <w:sz w:val="20"/>
    </w:rPr>
  </w:style>
  <w:style w:type="character" w:customStyle="1" w:styleId="87">
    <w:name w:val="样式9 Char Char Char"/>
    <w:link w:val="88"/>
    <w:qFormat/>
    <w:locked/>
    <w:uiPriority w:val="99"/>
    <w:rPr>
      <w:spacing w:val="6"/>
      <w:sz w:val="24"/>
    </w:rPr>
  </w:style>
  <w:style w:type="paragraph" w:customStyle="1" w:styleId="88">
    <w:name w:val="样式9 Char"/>
    <w:basedOn w:val="1"/>
    <w:link w:val="87"/>
    <w:qFormat/>
    <w:uiPriority w:val="99"/>
    <w:pPr>
      <w:widowControl/>
      <w:spacing w:line="440" w:lineRule="exact"/>
      <w:ind w:firstLine="200" w:firstLineChars="200"/>
      <w:jc w:val="left"/>
    </w:pPr>
    <w:rPr>
      <w:spacing w:val="6"/>
      <w:kern w:val="0"/>
      <w:sz w:val="24"/>
    </w:rPr>
  </w:style>
  <w:style w:type="character" w:customStyle="1" w:styleId="89">
    <w:name w:val="样式9 Char Char Char Char"/>
    <w:qFormat/>
    <w:uiPriority w:val="99"/>
    <w:rPr>
      <w:rFonts w:eastAsia="宋体"/>
      <w:spacing w:val="6"/>
      <w:sz w:val="24"/>
      <w:lang w:val="en-US" w:eastAsia="zh-CN"/>
    </w:rPr>
  </w:style>
  <w:style w:type="character" w:customStyle="1" w:styleId="90">
    <w:name w:val="页眉 Char"/>
    <w:link w:val="32"/>
    <w:qFormat/>
    <w:locked/>
    <w:uiPriority w:val="99"/>
    <w:rPr>
      <w:sz w:val="18"/>
    </w:rPr>
  </w:style>
  <w:style w:type="character" w:customStyle="1" w:styleId="91">
    <w:name w:val="页脚 Char"/>
    <w:link w:val="31"/>
    <w:qFormat/>
    <w:locked/>
    <w:uiPriority w:val="99"/>
    <w:rPr>
      <w:sz w:val="18"/>
    </w:rPr>
  </w:style>
  <w:style w:type="paragraph" w:customStyle="1" w:styleId="92">
    <w:name w:val="默认段落字体 Para Char Char Char Char"/>
    <w:basedOn w:val="1"/>
    <w:qFormat/>
    <w:uiPriority w:val="99"/>
    <w:rPr>
      <w:rFonts w:ascii="宋体"/>
      <w:kern w:val="0"/>
      <w:sz w:val="18"/>
      <w:u w:val="single"/>
    </w:rPr>
  </w:style>
  <w:style w:type="paragraph" w:customStyle="1" w:styleId="93">
    <w:name w:val="_Style 2"/>
    <w:basedOn w:val="1"/>
    <w:qFormat/>
    <w:uiPriority w:val="99"/>
    <w:pPr>
      <w:ind w:firstLine="420" w:firstLineChars="200"/>
    </w:pPr>
  </w:style>
  <w:style w:type="paragraph" w:customStyle="1" w:styleId="94">
    <w:name w:val="Blockquote"/>
    <w:basedOn w:val="1"/>
    <w:qFormat/>
    <w:uiPriority w:val="99"/>
    <w:pPr>
      <w:autoSpaceDE w:val="0"/>
      <w:autoSpaceDN w:val="0"/>
      <w:adjustRightInd w:val="0"/>
      <w:spacing w:before="100" w:after="100"/>
      <w:ind w:left="360" w:right="360"/>
      <w:jc w:val="left"/>
    </w:pPr>
    <w:rPr>
      <w:kern w:val="0"/>
      <w:sz w:val="24"/>
    </w:rPr>
  </w:style>
  <w:style w:type="paragraph" w:customStyle="1" w:styleId="95">
    <w:name w:val="样式1"/>
    <w:basedOn w:val="1"/>
    <w:qFormat/>
    <w:uiPriority w:val="99"/>
    <w:pPr>
      <w:spacing w:line="520" w:lineRule="exact"/>
      <w:ind w:firstLine="665" w:firstLineChars="276"/>
    </w:pPr>
    <w:rPr>
      <w:rFonts w:ascii="宋体" w:hAnsi="宋体"/>
      <w:b/>
      <w:sz w:val="24"/>
    </w:rPr>
  </w:style>
  <w:style w:type="paragraph" w:customStyle="1" w:styleId="96">
    <w:name w:val="Char Char1 Char Char Char"/>
    <w:basedOn w:val="1"/>
    <w:qFormat/>
    <w:uiPriority w:val="99"/>
    <w:rPr>
      <w:szCs w:val="24"/>
    </w:rPr>
  </w:style>
  <w:style w:type="paragraph" w:customStyle="1" w:styleId="97">
    <w:name w:val="Char1"/>
    <w:basedOn w:val="1"/>
    <w:qFormat/>
    <w:uiPriority w:val="99"/>
    <w:pPr>
      <w:widowControl/>
      <w:spacing w:after="160" w:line="240" w:lineRule="exact"/>
      <w:ind w:left="-62" w:right="15" w:rightChars="15"/>
      <w:jc w:val="left"/>
    </w:pPr>
    <w:rPr>
      <w:rFonts w:ascii="Arial" w:hAnsi="Arial"/>
      <w:kern w:val="0"/>
      <w:sz w:val="20"/>
      <w:lang w:eastAsia="en-US"/>
    </w:rPr>
  </w:style>
  <w:style w:type="paragraph" w:customStyle="1" w:styleId="98">
    <w:name w:val="Char"/>
    <w:basedOn w:val="1"/>
    <w:qFormat/>
    <w:uiPriority w:val="99"/>
    <w:rPr>
      <w:szCs w:val="24"/>
    </w:rPr>
  </w:style>
  <w:style w:type="paragraph" w:customStyle="1" w:styleId="99">
    <w:name w:val="Char Char Char Char Char Char2 Char"/>
    <w:basedOn w:val="1"/>
    <w:qFormat/>
    <w:uiPriority w:val="99"/>
    <w:rPr>
      <w:szCs w:val="24"/>
    </w:rPr>
  </w:style>
  <w:style w:type="paragraph" w:customStyle="1" w:styleId="100">
    <w:name w:val="_Style 11"/>
    <w:basedOn w:val="1"/>
    <w:qFormat/>
    <w:uiPriority w:val="99"/>
    <w:pPr>
      <w:adjustRightInd w:val="0"/>
      <w:spacing w:line="360" w:lineRule="atLeast"/>
    </w:pPr>
    <w:rPr>
      <w:szCs w:val="24"/>
    </w:rPr>
  </w:style>
  <w:style w:type="paragraph" w:customStyle="1" w:styleId="101">
    <w:name w:val="样式29"/>
    <w:basedOn w:val="88"/>
    <w:qFormat/>
    <w:uiPriority w:val="99"/>
    <w:rPr>
      <w:rFonts w:eastAsia="楷体_GB2312"/>
    </w:rPr>
  </w:style>
  <w:style w:type="paragraph" w:customStyle="1" w:styleId="102">
    <w:name w:val="Char Char Char Char"/>
    <w:basedOn w:val="1"/>
    <w:qFormat/>
    <w:uiPriority w:val="99"/>
    <w:pPr>
      <w:widowControl/>
      <w:spacing w:after="160" w:line="240" w:lineRule="exact"/>
      <w:jc w:val="left"/>
    </w:pPr>
    <w:rPr>
      <w:rFonts w:ascii="Verdana" w:hAnsi="Verdana"/>
      <w:kern w:val="0"/>
      <w:sz w:val="20"/>
      <w:lang w:eastAsia="en-US"/>
    </w:rPr>
  </w:style>
  <w:style w:type="paragraph" w:customStyle="1" w:styleId="103">
    <w:name w:val="样式7"/>
    <w:basedOn w:val="1"/>
    <w:qFormat/>
    <w:uiPriority w:val="99"/>
    <w:pPr>
      <w:spacing w:line="480" w:lineRule="exact"/>
      <w:jc w:val="center"/>
    </w:pPr>
    <w:rPr>
      <w:rFonts w:eastAsia="方正大标宋简体"/>
      <w:spacing w:val="6"/>
      <w:sz w:val="44"/>
    </w:rPr>
  </w:style>
  <w:style w:type="paragraph" w:customStyle="1" w:styleId="104">
    <w:name w:val="1 Char"/>
    <w:basedOn w:val="1"/>
    <w:qFormat/>
    <w:uiPriority w:val="99"/>
    <w:rPr>
      <w:rFonts w:ascii="Tahoma" w:hAnsi="Tahoma"/>
      <w:sz w:val="24"/>
    </w:rPr>
  </w:style>
  <w:style w:type="paragraph" w:customStyle="1" w:styleId="105">
    <w:name w:val="Char Char Char Char Char Char Char"/>
    <w:basedOn w:val="1"/>
    <w:qFormat/>
    <w:uiPriority w:val="99"/>
    <w:pPr>
      <w:widowControl/>
      <w:snapToGrid w:val="0"/>
      <w:spacing w:after="160" w:line="360" w:lineRule="auto"/>
      <w:jc w:val="left"/>
    </w:pPr>
    <w:rPr>
      <w:kern w:val="0"/>
      <w:sz w:val="24"/>
      <w:lang w:eastAsia="en-US"/>
    </w:rPr>
  </w:style>
  <w:style w:type="character" w:customStyle="1" w:styleId="106">
    <w:name w:val="GTA正文-1 Char Char"/>
    <w:link w:val="107"/>
    <w:qFormat/>
    <w:locked/>
    <w:uiPriority w:val="99"/>
  </w:style>
  <w:style w:type="paragraph" w:customStyle="1" w:styleId="107">
    <w:name w:val="GTA正文-1"/>
    <w:basedOn w:val="1"/>
    <w:link w:val="106"/>
    <w:qFormat/>
    <w:uiPriority w:val="99"/>
    <w:pPr>
      <w:ind w:firstLine="420"/>
    </w:pPr>
    <w:rPr>
      <w:szCs w:val="22"/>
    </w:rPr>
  </w:style>
  <w:style w:type="character" w:customStyle="1" w:styleId="108">
    <w:name w:val="标题 1 Char Char"/>
    <w:qFormat/>
    <w:uiPriority w:val="99"/>
    <w:rPr>
      <w:rFonts w:ascii="Tahoma" w:hAnsi="Tahoma"/>
      <w:b/>
      <w:kern w:val="44"/>
      <w:sz w:val="44"/>
    </w:rPr>
  </w:style>
  <w:style w:type="character" w:customStyle="1" w:styleId="109">
    <w:name w:val="style31"/>
    <w:qFormat/>
    <w:uiPriority w:val="99"/>
    <w:rPr>
      <w:b/>
      <w:sz w:val="24"/>
    </w:rPr>
  </w:style>
  <w:style w:type="character" w:customStyle="1" w:styleId="110">
    <w:name w:val="headline-content"/>
    <w:qFormat/>
    <w:uiPriority w:val="99"/>
  </w:style>
  <w:style w:type="character" w:customStyle="1" w:styleId="111">
    <w:name w:val="SC286822"/>
    <w:qFormat/>
    <w:uiPriority w:val="99"/>
    <w:rPr>
      <w:color w:val="000000"/>
    </w:rPr>
  </w:style>
  <w:style w:type="character" w:customStyle="1" w:styleId="112">
    <w:name w:val="设计正文 Char Char"/>
    <w:link w:val="113"/>
    <w:qFormat/>
    <w:locked/>
    <w:uiPriority w:val="99"/>
    <w:rPr>
      <w:rFonts w:eastAsia="仿宋_GB2312"/>
      <w:sz w:val="28"/>
    </w:rPr>
  </w:style>
  <w:style w:type="paragraph" w:customStyle="1" w:styleId="113">
    <w:name w:val="设计正文"/>
    <w:basedOn w:val="1"/>
    <w:link w:val="112"/>
    <w:qFormat/>
    <w:uiPriority w:val="99"/>
    <w:pPr>
      <w:spacing w:line="360" w:lineRule="auto"/>
      <w:ind w:firstLine="480" w:firstLineChars="200"/>
    </w:pPr>
    <w:rPr>
      <w:rFonts w:eastAsia="仿宋_GB2312"/>
      <w:kern w:val="0"/>
      <w:sz w:val="28"/>
    </w:rPr>
  </w:style>
  <w:style w:type="character" w:customStyle="1" w:styleId="114">
    <w:name w:val="样式 宋体 小四"/>
    <w:qFormat/>
    <w:uiPriority w:val="99"/>
    <w:rPr>
      <w:sz w:val="24"/>
    </w:rPr>
  </w:style>
  <w:style w:type="character" w:customStyle="1" w:styleId="115">
    <w:name w:val="纯文本 Char1"/>
    <w:qFormat/>
    <w:uiPriority w:val="99"/>
    <w:rPr>
      <w:rFonts w:ascii="宋体" w:hAnsi="Courier New" w:eastAsia="宋体"/>
      <w:sz w:val="21"/>
    </w:rPr>
  </w:style>
  <w:style w:type="character" w:customStyle="1" w:styleId="116">
    <w:name w:val="列出段落 Char Char"/>
    <w:link w:val="117"/>
    <w:qFormat/>
    <w:locked/>
    <w:uiPriority w:val="99"/>
    <w:rPr>
      <w:rFonts w:ascii="Calibri" w:hAnsi="Calibri"/>
      <w:kern w:val="1"/>
      <w:sz w:val="21"/>
      <w:lang w:eastAsia="ar-SA" w:bidi="ar-SA"/>
    </w:rPr>
  </w:style>
  <w:style w:type="paragraph" w:customStyle="1" w:styleId="117">
    <w:name w:val="列出段落21"/>
    <w:basedOn w:val="1"/>
    <w:link w:val="116"/>
    <w:qFormat/>
    <w:uiPriority w:val="99"/>
    <w:pPr>
      <w:suppressAutoHyphens/>
      <w:ind w:firstLine="420"/>
    </w:pPr>
    <w:rPr>
      <w:rFonts w:ascii="Calibri" w:hAnsi="Calibri"/>
      <w:kern w:val="1"/>
      <w:lang w:eastAsia="ar-SA"/>
    </w:rPr>
  </w:style>
  <w:style w:type="character" w:customStyle="1" w:styleId="118">
    <w:name w:val="Char Char16"/>
    <w:qFormat/>
    <w:uiPriority w:val="99"/>
    <w:rPr>
      <w:rFonts w:ascii="Times New Roman" w:hAnsi="Times New Roman" w:eastAsia="宋体"/>
      <w:b/>
      <w:kern w:val="44"/>
      <w:sz w:val="21"/>
    </w:rPr>
  </w:style>
  <w:style w:type="character" w:customStyle="1" w:styleId="119">
    <w:name w:val="apple-style-span"/>
    <w:qFormat/>
    <w:uiPriority w:val="99"/>
  </w:style>
  <w:style w:type="character" w:customStyle="1" w:styleId="120">
    <w:name w:val="标题 1 Char Char Char"/>
    <w:qFormat/>
    <w:uiPriority w:val="99"/>
    <w:rPr>
      <w:rFonts w:ascii="新宋体" w:hAnsi="新宋体" w:eastAsia="华文中宋"/>
      <w:b/>
      <w:kern w:val="44"/>
      <w:sz w:val="44"/>
    </w:rPr>
  </w:style>
  <w:style w:type="character" w:customStyle="1" w:styleId="121">
    <w:name w:val="headline-content2"/>
    <w:qFormat/>
    <w:uiPriority w:val="99"/>
  </w:style>
  <w:style w:type="character" w:customStyle="1" w:styleId="122">
    <w:name w:val="文档结构图 Char Char"/>
    <w:link w:val="123"/>
    <w:qFormat/>
    <w:locked/>
    <w:uiPriority w:val="99"/>
    <w:rPr>
      <w:rFonts w:ascii="宋体" w:hAnsi="Tahoma"/>
      <w:sz w:val="18"/>
    </w:rPr>
  </w:style>
  <w:style w:type="paragraph" w:customStyle="1" w:styleId="123">
    <w:name w:val="文档结构图1"/>
    <w:basedOn w:val="1"/>
    <w:link w:val="122"/>
    <w:qFormat/>
    <w:uiPriority w:val="99"/>
    <w:pPr>
      <w:widowControl/>
      <w:adjustRightInd w:val="0"/>
      <w:snapToGrid w:val="0"/>
      <w:spacing w:after="200"/>
      <w:jc w:val="left"/>
    </w:pPr>
    <w:rPr>
      <w:rFonts w:ascii="宋体" w:hAnsi="Tahoma"/>
      <w:kern w:val="0"/>
      <w:sz w:val="18"/>
    </w:rPr>
  </w:style>
  <w:style w:type="character" w:customStyle="1" w:styleId="124">
    <w:name w:val="正文文本缩进 3 Char"/>
    <w:qFormat/>
    <w:uiPriority w:val="99"/>
    <w:rPr>
      <w:sz w:val="16"/>
    </w:rPr>
  </w:style>
  <w:style w:type="character" w:customStyle="1" w:styleId="125">
    <w:name w:val="正文缩进 Char"/>
    <w:link w:val="9"/>
    <w:qFormat/>
    <w:locked/>
    <w:uiPriority w:val="99"/>
    <w:rPr>
      <w:sz w:val="20"/>
    </w:rPr>
  </w:style>
  <w:style w:type="character" w:customStyle="1" w:styleId="126">
    <w:name w:val="标题 Char"/>
    <w:qFormat/>
    <w:uiPriority w:val="99"/>
    <w:rPr>
      <w:rFonts w:ascii="Cambria" w:hAnsi="Cambria"/>
      <w:b/>
      <w:sz w:val="32"/>
    </w:rPr>
  </w:style>
  <w:style w:type="character" w:customStyle="1" w:styleId="127">
    <w:name w:val="Char Char14"/>
    <w:qFormat/>
    <w:uiPriority w:val="99"/>
    <w:rPr>
      <w:b/>
      <w:sz w:val="32"/>
    </w:rPr>
  </w:style>
  <w:style w:type="character" w:customStyle="1" w:styleId="128">
    <w:name w:val="apple-converted-space"/>
    <w:qFormat/>
    <w:uiPriority w:val="99"/>
  </w:style>
  <w:style w:type="character" w:customStyle="1" w:styleId="129">
    <w:name w:val="正文文本缩进 3 Char1"/>
    <w:qFormat/>
    <w:uiPriority w:val="99"/>
    <w:rPr>
      <w:rFonts w:ascii="新宋体" w:hAnsi="新宋体" w:eastAsia="华文中宋"/>
      <w:sz w:val="16"/>
    </w:rPr>
  </w:style>
  <w:style w:type="character" w:customStyle="1" w:styleId="130">
    <w:name w:val="页眉 Char Char"/>
    <w:qFormat/>
    <w:uiPriority w:val="99"/>
    <w:rPr>
      <w:rFonts w:ascii="新宋体" w:hAnsi="新宋体" w:eastAsia="华文中宋"/>
      <w:sz w:val="18"/>
    </w:rPr>
  </w:style>
  <w:style w:type="character" w:customStyle="1" w:styleId="131">
    <w:name w:val="页脚 Char Char"/>
    <w:qFormat/>
    <w:uiPriority w:val="99"/>
    <w:rPr>
      <w:rFonts w:ascii="Tahoma" w:hAnsi="Tahoma"/>
      <w:sz w:val="18"/>
    </w:rPr>
  </w:style>
  <w:style w:type="character" w:customStyle="1" w:styleId="132">
    <w:name w:val="批注框文本 Char Char"/>
    <w:qFormat/>
    <w:uiPriority w:val="99"/>
    <w:rPr>
      <w:rFonts w:ascii="新宋体" w:hAnsi="新宋体" w:eastAsia="华文中宋"/>
      <w:sz w:val="18"/>
    </w:rPr>
  </w:style>
  <w:style w:type="character" w:customStyle="1" w:styleId="133">
    <w:name w:val="paramname3"/>
    <w:qFormat/>
    <w:uiPriority w:val="99"/>
    <w:rPr>
      <w:color w:val="999999"/>
    </w:rPr>
  </w:style>
  <w:style w:type="character" w:customStyle="1" w:styleId="134">
    <w:name w:val="标题 2 Char Char Char"/>
    <w:qFormat/>
    <w:uiPriority w:val="99"/>
    <w:rPr>
      <w:rFonts w:ascii="Cambria" w:hAnsi="Cambria" w:eastAsia="华文中宋"/>
      <w:sz w:val="32"/>
    </w:rPr>
  </w:style>
  <w:style w:type="character" w:customStyle="1" w:styleId="135">
    <w:name w:val="副标题 Char"/>
    <w:qFormat/>
    <w:uiPriority w:val="99"/>
    <w:rPr>
      <w:rFonts w:ascii="Cambria" w:hAnsi="Cambria"/>
      <w:b/>
      <w:kern w:val="28"/>
      <w:sz w:val="32"/>
    </w:rPr>
  </w:style>
  <w:style w:type="character" w:customStyle="1" w:styleId="136">
    <w:name w:val="px141"/>
    <w:qFormat/>
    <w:uiPriority w:val="99"/>
    <w:rPr>
      <w:sz w:val="21"/>
    </w:rPr>
  </w:style>
  <w:style w:type="character" w:customStyle="1" w:styleId="137">
    <w:name w:val="正文文本 3 Char"/>
    <w:qFormat/>
    <w:locked/>
    <w:uiPriority w:val="99"/>
    <w:rPr>
      <w:sz w:val="16"/>
    </w:rPr>
  </w:style>
  <w:style w:type="character" w:customStyle="1" w:styleId="138">
    <w:name w:val="文档结构图 Char"/>
    <w:qFormat/>
    <w:uiPriority w:val="99"/>
    <w:rPr>
      <w:shd w:val="clear" w:color="auto" w:fill="000080"/>
    </w:rPr>
  </w:style>
  <w:style w:type="character" w:customStyle="1" w:styleId="139">
    <w:name w:val="（符号）邀请函中一、"/>
    <w:qFormat/>
    <w:uiPriority w:val="99"/>
    <w:rPr>
      <w:rFonts w:ascii="黑体" w:hAnsi="黑体" w:eastAsia="黑体"/>
      <w:b/>
      <w:sz w:val="24"/>
    </w:rPr>
  </w:style>
  <w:style w:type="character" w:customStyle="1" w:styleId="140">
    <w:name w:val="标题 2 Char Char"/>
    <w:qFormat/>
    <w:uiPriority w:val="99"/>
    <w:rPr>
      <w:rFonts w:ascii="Cambria" w:hAnsi="Cambria" w:eastAsia="宋体"/>
      <w:b/>
      <w:kern w:val="2"/>
      <w:sz w:val="32"/>
    </w:rPr>
  </w:style>
  <w:style w:type="character" w:customStyle="1" w:styleId="141">
    <w:name w:val="样式 仿宋"/>
    <w:qFormat/>
    <w:uiPriority w:val="99"/>
    <w:rPr>
      <w:rFonts w:ascii="仿宋" w:hAnsi="仿宋" w:eastAsia="仿宋"/>
      <w:kern w:val="1"/>
      <w:sz w:val="24"/>
    </w:rPr>
  </w:style>
  <w:style w:type="character" w:customStyle="1" w:styleId="142">
    <w:name w:val="页眉 Char1"/>
    <w:qFormat/>
    <w:uiPriority w:val="99"/>
    <w:rPr>
      <w:rFonts w:eastAsia="宋体"/>
      <w:kern w:val="2"/>
      <w:sz w:val="18"/>
      <w:lang w:val="en-US" w:eastAsia="zh-CN"/>
    </w:rPr>
  </w:style>
  <w:style w:type="character" w:customStyle="1" w:styleId="143">
    <w:name w:val="标题 4 Char Char"/>
    <w:qFormat/>
    <w:uiPriority w:val="99"/>
    <w:rPr>
      <w:rFonts w:ascii="Cambria" w:hAnsi="Cambria" w:eastAsia="宋体"/>
      <w:b/>
      <w:sz w:val="28"/>
    </w:rPr>
  </w:style>
  <w:style w:type="character" w:customStyle="1" w:styleId="144">
    <w:name w:val="bodys1"/>
    <w:qFormat/>
    <w:uiPriority w:val="99"/>
    <w:rPr>
      <w:rFonts w:ascii="新宋体" w:hAnsi="新宋体" w:eastAsia="新宋体"/>
      <w:spacing w:val="0"/>
      <w:sz w:val="21"/>
      <w:u w:val="none"/>
    </w:rPr>
  </w:style>
  <w:style w:type="character" w:customStyle="1" w:styleId="145">
    <w:name w:val="页脚 Char Char Char"/>
    <w:qFormat/>
    <w:uiPriority w:val="99"/>
    <w:rPr>
      <w:rFonts w:ascii="新宋体" w:hAnsi="新宋体" w:eastAsia="华文中宋"/>
      <w:sz w:val="18"/>
    </w:rPr>
  </w:style>
  <w:style w:type="character" w:customStyle="1" w:styleId="146">
    <w:name w:val="Char Char15"/>
    <w:qFormat/>
    <w:uiPriority w:val="99"/>
    <w:rPr>
      <w:rFonts w:ascii="Cambria" w:hAnsi="Cambria" w:eastAsia="宋体"/>
      <w:b/>
      <w:sz w:val="32"/>
    </w:rPr>
  </w:style>
  <w:style w:type="character" w:customStyle="1" w:styleId="147">
    <w:name w:val="SC286833"/>
    <w:qFormat/>
    <w:uiPriority w:val="99"/>
    <w:rPr>
      <w:color w:val="000000"/>
      <w:sz w:val="16"/>
    </w:rPr>
  </w:style>
  <w:style w:type="character" w:customStyle="1" w:styleId="148">
    <w:name w:val="批注文字 Char"/>
    <w:semiHidden/>
    <w:qFormat/>
    <w:locked/>
    <w:uiPriority w:val="99"/>
    <w:rPr>
      <w:rFonts w:eastAsia="宋体"/>
      <w:kern w:val="2"/>
      <w:sz w:val="21"/>
      <w:lang w:val="en-US" w:eastAsia="zh-CN"/>
    </w:rPr>
  </w:style>
  <w:style w:type="character" w:customStyle="1" w:styleId="149">
    <w:name w:val="ca-01"/>
    <w:qFormat/>
    <w:uiPriority w:val="99"/>
    <w:rPr>
      <w:rFonts w:ascii="仿宋_GB2312" w:eastAsia="仿宋_GB2312"/>
      <w:sz w:val="32"/>
    </w:rPr>
  </w:style>
  <w:style w:type="character" w:customStyle="1" w:styleId="150">
    <w:name w:val="标题 3 Char Char"/>
    <w:qFormat/>
    <w:uiPriority w:val="99"/>
    <w:rPr>
      <w:rFonts w:ascii="新宋体" w:hAnsi="新宋体" w:eastAsia="华文中宋"/>
      <w:sz w:val="32"/>
    </w:rPr>
  </w:style>
  <w:style w:type="character" w:customStyle="1" w:styleId="151">
    <w:name w:val="HTML 预设格式 Char"/>
    <w:qFormat/>
    <w:uiPriority w:val="99"/>
    <w:rPr>
      <w:rFonts w:ascii="宋体" w:eastAsia="宋体"/>
      <w:sz w:val="24"/>
    </w:rPr>
  </w:style>
  <w:style w:type="character" w:customStyle="1" w:styleId="152">
    <w:name w:val="font61"/>
    <w:qFormat/>
    <w:uiPriority w:val="99"/>
    <w:rPr>
      <w:rFonts w:ascii="宋体" w:hAnsi="宋体" w:eastAsia="宋体"/>
      <w:color w:val="000000"/>
      <w:sz w:val="20"/>
      <w:u w:val="none"/>
    </w:rPr>
  </w:style>
  <w:style w:type="paragraph" w:customStyle="1" w:styleId="153">
    <w:name w:val="列出段落1"/>
    <w:basedOn w:val="1"/>
    <w:qFormat/>
    <w:uiPriority w:val="99"/>
    <w:pPr>
      <w:ind w:firstLine="420" w:firstLineChars="200"/>
    </w:pPr>
    <w:rPr>
      <w:rFonts w:ascii="Calibri" w:hAnsi="Calibri" w:cs="Calibri"/>
      <w:bCs/>
      <w:szCs w:val="21"/>
    </w:rPr>
  </w:style>
  <w:style w:type="paragraph" w:customStyle="1" w:styleId="154">
    <w:name w:val="（符号）二标题总则"/>
    <w:basedOn w:val="155"/>
    <w:qFormat/>
    <w:uiPriority w:val="99"/>
  </w:style>
  <w:style w:type="paragraph" w:customStyle="1" w:styleId="155">
    <w:name w:val="(符号)一标题第一部分"/>
    <w:basedOn w:val="1"/>
    <w:qFormat/>
    <w:uiPriority w:val="99"/>
    <w:pPr>
      <w:spacing w:beforeLines="100" w:afterLines="100" w:line="500" w:lineRule="exact"/>
      <w:jc w:val="center"/>
      <w:outlineLvl w:val="1"/>
    </w:pPr>
    <w:rPr>
      <w:rFonts w:ascii="黑体" w:hAnsi="Calibri" w:eastAsia="黑体" w:cs="宋体"/>
      <w:b/>
      <w:bCs/>
      <w:sz w:val="32"/>
      <w:szCs w:val="32"/>
    </w:rPr>
  </w:style>
  <w:style w:type="paragraph" w:customStyle="1" w:styleId="156">
    <w:name w:val="xl121"/>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szCs w:val="24"/>
    </w:rPr>
  </w:style>
  <w:style w:type="paragraph" w:customStyle="1" w:styleId="157">
    <w:name w:val="pa-1"/>
    <w:basedOn w:val="1"/>
    <w:qFormat/>
    <w:uiPriority w:val="99"/>
    <w:pPr>
      <w:widowControl/>
      <w:spacing w:line="360" w:lineRule="atLeast"/>
    </w:pPr>
    <w:rPr>
      <w:rFonts w:ascii="宋体" w:hAnsi="宋体"/>
      <w:kern w:val="0"/>
      <w:sz w:val="24"/>
    </w:rPr>
  </w:style>
  <w:style w:type="paragraph" w:customStyle="1" w:styleId="158">
    <w:name w:val="Char Char Char Char Char Char2 Char Char Char Char Char Char Char Char Char Char"/>
    <w:basedOn w:val="1"/>
    <w:qFormat/>
    <w:uiPriority w:val="99"/>
    <w:rPr>
      <w:rFonts w:ascii="Calibri" w:hAnsi="Calibri"/>
    </w:rPr>
  </w:style>
  <w:style w:type="paragraph" w:customStyle="1" w:styleId="159">
    <w:name w:val="（符号）目录1"/>
    <w:basedOn w:val="1"/>
    <w:qFormat/>
    <w:uiPriority w:val="99"/>
    <w:pPr>
      <w:spacing w:line="500" w:lineRule="exact"/>
    </w:pPr>
    <w:rPr>
      <w:rFonts w:ascii="Calibri" w:hAnsi="Calibri" w:cs="宋体"/>
      <w:sz w:val="24"/>
    </w:rPr>
  </w:style>
  <w:style w:type="paragraph" w:customStyle="1" w:styleId="160">
    <w:name w:val="Default"/>
    <w:qFormat/>
    <w:uiPriority w:val="99"/>
    <w:pPr>
      <w:widowControl w:val="0"/>
      <w:autoSpaceDE w:val="0"/>
      <w:autoSpaceDN w:val="0"/>
      <w:adjustRightInd w:val="0"/>
    </w:pPr>
    <w:rPr>
      <w:rFonts w:ascii="黑体" w:hAnsi="Calibri" w:eastAsia="黑体" w:cs="Times New Roman"/>
      <w:color w:val="000000"/>
      <w:sz w:val="24"/>
      <w:lang w:val="en-US" w:eastAsia="zh-CN" w:bidi="ar-SA"/>
    </w:rPr>
  </w:style>
  <w:style w:type="paragraph" w:customStyle="1" w:styleId="161">
    <w:name w:val="xl133"/>
    <w:basedOn w:val="1"/>
    <w:qFormat/>
    <w:uiPriority w:val="99"/>
    <w:pPr>
      <w:widowControl/>
      <w:pBdr>
        <w:top w:val="single" w:color="auto" w:sz="4" w:space="0"/>
        <w:bottom w:val="single" w:color="auto" w:sz="4" w:space="0"/>
      </w:pBdr>
      <w:shd w:val="clear" w:color="000000" w:fill="99CCFF"/>
      <w:spacing w:before="100" w:beforeAutospacing="1" w:after="100" w:afterAutospacing="1"/>
      <w:jc w:val="left"/>
    </w:pPr>
    <w:rPr>
      <w:rFonts w:ascii="宋体" w:hAnsi="宋体" w:cs="宋体"/>
      <w:b/>
      <w:bCs/>
      <w:kern w:val="0"/>
      <w:sz w:val="20"/>
    </w:rPr>
  </w:style>
  <w:style w:type="paragraph" w:customStyle="1" w:styleId="162">
    <w:name w:val="font8"/>
    <w:basedOn w:val="1"/>
    <w:qFormat/>
    <w:uiPriority w:val="99"/>
    <w:pPr>
      <w:widowControl/>
      <w:spacing w:before="100" w:beforeAutospacing="1" w:after="100" w:afterAutospacing="1"/>
      <w:jc w:val="left"/>
    </w:pPr>
    <w:rPr>
      <w:rFonts w:ascii="宋体" w:hAnsi="宋体" w:cs="宋体"/>
      <w:color w:val="000000"/>
      <w:kern w:val="0"/>
      <w:szCs w:val="21"/>
    </w:rPr>
  </w:style>
  <w:style w:type="paragraph" w:customStyle="1" w:styleId="163">
    <w:name w:val="xl10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64">
    <w:name w:val="xl10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65">
    <w:name w:val="样式 标题 2Heading"/>
    <w:basedOn w:val="4"/>
    <w:qFormat/>
    <w:uiPriority w:val="99"/>
    <w:pPr>
      <w:keepNext/>
      <w:keepLines/>
      <w:widowControl w:val="0"/>
      <w:numPr>
        <w:ilvl w:val="1"/>
        <w:numId w:val="2"/>
      </w:numPr>
      <w:tabs>
        <w:tab w:val="left" w:pos="1358"/>
      </w:tabs>
      <w:spacing w:before="60" w:beforeAutospacing="0" w:after="60" w:afterAutospacing="0" w:line="360" w:lineRule="auto"/>
      <w:jc w:val="center"/>
    </w:pPr>
    <w:rPr>
      <w:rFonts w:hAnsi="Arial"/>
      <w:kern w:val="2"/>
      <w:sz w:val="44"/>
    </w:rPr>
  </w:style>
  <w:style w:type="paragraph" w:customStyle="1" w:styleId="166">
    <w:name w:val="CM4"/>
    <w:basedOn w:val="160"/>
    <w:next w:val="160"/>
    <w:qFormat/>
    <w:uiPriority w:val="99"/>
    <w:pPr>
      <w:spacing w:line="236" w:lineRule="atLeast"/>
    </w:pPr>
    <w:rPr>
      <w:rFonts w:ascii="Times New Roman" w:eastAsia="宋体"/>
      <w:color w:val="auto"/>
      <w:szCs w:val="24"/>
    </w:rPr>
  </w:style>
  <w:style w:type="paragraph" w:customStyle="1" w:styleId="167">
    <w:name w:val="Char1 Char Char Char Char Char Char Char Char Char Char Char Char Char Char Char Char Char Char"/>
    <w:basedOn w:val="1"/>
    <w:qFormat/>
    <w:uiPriority w:val="99"/>
    <w:rPr>
      <w:rFonts w:ascii="Calibri" w:hAnsi="Calibri"/>
    </w:rPr>
  </w:style>
  <w:style w:type="paragraph" w:customStyle="1" w:styleId="168">
    <w:name w:val="正文 New New New New New New New"/>
    <w:qFormat/>
    <w:uiPriority w:val="99"/>
    <w:pPr>
      <w:widowControl w:val="0"/>
      <w:jc w:val="both"/>
    </w:pPr>
    <w:rPr>
      <w:rFonts w:ascii="Calibri" w:hAnsi="Calibri" w:eastAsia="宋体" w:cs="Times New Roman"/>
      <w:kern w:val="2"/>
      <w:sz w:val="21"/>
      <w:szCs w:val="24"/>
      <w:lang w:val="en-US" w:eastAsia="zh-CN" w:bidi="ar-SA"/>
    </w:rPr>
  </w:style>
  <w:style w:type="paragraph" w:customStyle="1" w:styleId="169">
    <w:name w:val="xl166"/>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40"/>
      <w:szCs w:val="40"/>
    </w:rPr>
  </w:style>
  <w:style w:type="paragraph" w:customStyle="1" w:styleId="170">
    <w:name w:val="xl180"/>
    <w:basedOn w:val="1"/>
    <w:qFormat/>
    <w:uiPriority w:val="99"/>
    <w:pPr>
      <w:widowControl/>
      <w:pBdr>
        <w:top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171">
    <w:name w:val="xl1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172">
    <w:name w:val="xl1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73">
    <w:name w:val="Char Char Char Char1"/>
    <w:basedOn w:val="1"/>
    <w:qFormat/>
    <w:uiPriority w:val="99"/>
    <w:pPr>
      <w:ind w:firstLine="540" w:firstLineChars="225"/>
    </w:pPr>
    <w:rPr>
      <w:rFonts w:ascii="Calibri" w:hAnsi="Calibri"/>
    </w:rPr>
  </w:style>
  <w:style w:type="paragraph" w:customStyle="1" w:styleId="174">
    <w:name w:val="xl155"/>
    <w:basedOn w:val="1"/>
    <w:qFormat/>
    <w:uiPriority w:val="99"/>
    <w:pPr>
      <w:widowControl/>
      <w:spacing w:before="100" w:beforeAutospacing="1" w:after="100" w:afterAutospacing="1"/>
      <w:jc w:val="left"/>
    </w:pPr>
    <w:rPr>
      <w:rFonts w:ascii="宋体" w:hAnsi="宋体" w:cs="宋体"/>
      <w:b/>
      <w:bCs/>
      <w:kern w:val="0"/>
      <w:sz w:val="28"/>
      <w:szCs w:val="28"/>
    </w:rPr>
  </w:style>
  <w:style w:type="paragraph" w:customStyle="1" w:styleId="175">
    <w:name w:val="xl151"/>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18"/>
      <w:szCs w:val="18"/>
    </w:rPr>
  </w:style>
  <w:style w:type="paragraph" w:customStyle="1" w:styleId="176">
    <w:name w:val="CM76"/>
    <w:basedOn w:val="160"/>
    <w:next w:val="160"/>
    <w:qFormat/>
    <w:uiPriority w:val="99"/>
    <w:rPr>
      <w:rFonts w:ascii="Times New Roman" w:eastAsia="宋体"/>
      <w:color w:val="auto"/>
      <w:szCs w:val="24"/>
    </w:rPr>
  </w:style>
  <w:style w:type="paragraph" w:customStyle="1" w:styleId="177">
    <w:name w:val="xl179"/>
    <w:basedOn w:val="1"/>
    <w:qFormat/>
    <w:uiPriority w:val="99"/>
    <w:pPr>
      <w:widowControl/>
      <w:pBdr>
        <w:top w:val="single" w:color="auto" w:sz="4" w:space="0"/>
        <w:left w:val="single" w:color="auto" w:sz="4" w:space="0"/>
        <w:bottom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178">
    <w:name w:val="xl11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rPr>
  </w:style>
  <w:style w:type="paragraph" w:customStyle="1" w:styleId="179">
    <w:name w:val="xl115"/>
    <w:basedOn w:val="1"/>
    <w:qFormat/>
    <w:uiPriority w:val="99"/>
    <w:pPr>
      <w:widowControl/>
      <w:pBdr>
        <w:top w:val="single" w:color="auto" w:sz="4" w:space="0"/>
        <w:bottom w:val="single" w:color="auto" w:sz="4" w:space="0"/>
      </w:pBdr>
      <w:shd w:val="clear" w:color="000000" w:fill="99CCFF"/>
      <w:spacing w:before="100" w:beforeAutospacing="1" w:after="100" w:afterAutospacing="1"/>
      <w:jc w:val="left"/>
    </w:pPr>
    <w:rPr>
      <w:rFonts w:ascii="宋体" w:hAnsi="宋体" w:cs="宋体"/>
      <w:b/>
      <w:bCs/>
      <w:kern w:val="0"/>
      <w:sz w:val="20"/>
    </w:rPr>
  </w:style>
  <w:style w:type="paragraph" w:customStyle="1" w:styleId="180">
    <w:name w:val="Char2"/>
    <w:basedOn w:val="1"/>
    <w:qFormat/>
    <w:uiPriority w:val="99"/>
    <w:pPr>
      <w:widowControl/>
      <w:spacing w:after="160" w:line="240" w:lineRule="exact"/>
      <w:jc w:val="left"/>
    </w:pPr>
    <w:rPr>
      <w:rFonts w:ascii="Calibri" w:hAnsi="Calibri"/>
      <w:b/>
      <w:kern w:val="28"/>
      <w:sz w:val="36"/>
    </w:rPr>
  </w:style>
  <w:style w:type="paragraph" w:customStyle="1" w:styleId="181">
    <w:name w:val="xl14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82">
    <w:name w:val="（符号）目录2"/>
    <w:basedOn w:val="1"/>
    <w:qFormat/>
    <w:uiPriority w:val="99"/>
    <w:pPr>
      <w:spacing w:line="500" w:lineRule="exact"/>
      <w:ind w:left="480"/>
    </w:pPr>
    <w:rPr>
      <w:rFonts w:ascii="Calibri" w:hAnsi="Calibri" w:cs="宋体"/>
      <w:b/>
      <w:color w:val="000000"/>
      <w:sz w:val="24"/>
    </w:rPr>
  </w:style>
  <w:style w:type="paragraph" w:customStyle="1" w:styleId="183">
    <w:name w:val="(符号)五标题1.1.1"/>
    <w:basedOn w:val="1"/>
    <w:qFormat/>
    <w:uiPriority w:val="99"/>
    <w:pPr>
      <w:numPr>
        <w:ilvl w:val="2"/>
        <w:numId w:val="3"/>
      </w:numPr>
      <w:tabs>
        <w:tab w:val="left" w:pos="1000"/>
      </w:tabs>
      <w:spacing w:line="500" w:lineRule="exact"/>
    </w:pPr>
    <w:rPr>
      <w:rFonts w:ascii="宋体" w:hAnsi="宋体" w:cs="宋体"/>
      <w:color w:val="000000"/>
      <w:sz w:val="24"/>
    </w:rPr>
  </w:style>
  <w:style w:type="paragraph" w:customStyle="1" w:styleId="184">
    <w:name w:val="xl164"/>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left"/>
    </w:pPr>
    <w:rPr>
      <w:rFonts w:ascii="宋体" w:hAnsi="宋体" w:cs="宋体"/>
      <w:kern w:val="0"/>
      <w:sz w:val="28"/>
      <w:szCs w:val="28"/>
    </w:rPr>
  </w:style>
  <w:style w:type="paragraph" w:customStyle="1" w:styleId="185">
    <w:name w:val="xl144"/>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rPr>
  </w:style>
  <w:style w:type="paragraph" w:customStyle="1" w:styleId="186">
    <w:name w:val="xl117"/>
    <w:basedOn w:val="1"/>
    <w:qFormat/>
    <w:uiPriority w:val="99"/>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rPr>
  </w:style>
  <w:style w:type="paragraph" w:customStyle="1" w:styleId="187">
    <w:name w:val="xl172"/>
    <w:basedOn w:val="1"/>
    <w:qFormat/>
    <w:uiPriority w:val="99"/>
    <w:pPr>
      <w:widowControl/>
      <w:pBdr>
        <w:top w:val="single" w:color="auto" w:sz="4" w:space="0"/>
        <w:bottom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188">
    <w:name w:val="xl1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89">
    <w:name w:val="_Style 12"/>
    <w:basedOn w:val="1"/>
    <w:next w:val="38"/>
    <w:qFormat/>
    <w:uiPriority w:val="99"/>
    <w:pPr>
      <w:spacing w:after="120"/>
      <w:ind w:left="420" w:leftChars="200"/>
    </w:pPr>
    <w:rPr>
      <w:rFonts w:ascii="Calibri" w:hAnsi="Calibri"/>
      <w:sz w:val="16"/>
    </w:rPr>
  </w:style>
  <w:style w:type="paragraph" w:customStyle="1" w:styleId="190">
    <w:name w:val="xl11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18"/>
      <w:szCs w:val="18"/>
    </w:rPr>
  </w:style>
  <w:style w:type="paragraph" w:customStyle="1" w:styleId="191">
    <w:name w:val="列出段落2"/>
    <w:basedOn w:val="1"/>
    <w:qFormat/>
    <w:uiPriority w:val="99"/>
    <w:pPr>
      <w:widowControl/>
      <w:ind w:firstLine="420" w:firstLineChars="200"/>
      <w:jc w:val="left"/>
    </w:pPr>
    <w:rPr>
      <w:rFonts w:ascii="Calibri" w:hAnsi="Calibri"/>
      <w:kern w:val="0"/>
      <w:sz w:val="20"/>
    </w:rPr>
  </w:style>
  <w:style w:type="paragraph" w:customStyle="1" w:styleId="192">
    <w:name w:val="font6"/>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93">
    <w:name w:val="xl1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94">
    <w:name w:val="SP180449"/>
    <w:basedOn w:val="160"/>
    <w:next w:val="160"/>
    <w:qFormat/>
    <w:uiPriority w:val="99"/>
    <w:rPr>
      <w:color w:val="auto"/>
    </w:rPr>
  </w:style>
  <w:style w:type="paragraph" w:customStyle="1" w:styleId="195">
    <w:name w:val="xl16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96">
    <w:name w:val="xl136"/>
    <w:basedOn w:val="1"/>
    <w:qFormat/>
    <w:uiPriority w:val="99"/>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szCs w:val="24"/>
    </w:rPr>
  </w:style>
  <w:style w:type="paragraph" w:customStyle="1" w:styleId="197">
    <w:name w:val="xl183"/>
    <w:basedOn w:val="1"/>
    <w:qFormat/>
    <w:uiPriority w:val="99"/>
    <w:pPr>
      <w:widowControl/>
      <w:pBdr>
        <w:bottom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198">
    <w:name w:val="List Paragraph1"/>
    <w:basedOn w:val="1"/>
    <w:qFormat/>
    <w:uiPriority w:val="99"/>
    <w:pPr>
      <w:ind w:firstLine="420" w:firstLineChars="200"/>
    </w:pPr>
    <w:rPr>
      <w:rFonts w:ascii="Calibri" w:hAnsi="Calibri"/>
      <w:szCs w:val="24"/>
    </w:rPr>
  </w:style>
  <w:style w:type="paragraph" w:customStyle="1" w:styleId="199">
    <w:name w:val="xl125"/>
    <w:basedOn w:val="1"/>
    <w:qFormat/>
    <w:uiPriority w:val="99"/>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20"/>
    </w:rPr>
  </w:style>
  <w:style w:type="paragraph" w:customStyle="1" w:styleId="200">
    <w:name w:val="xl143"/>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rPr>
  </w:style>
  <w:style w:type="paragraph" w:customStyle="1" w:styleId="201">
    <w:name w:val="xl175"/>
    <w:basedOn w:val="1"/>
    <w:qFormat/>
    <w:uiPriority w:val="99"/>
    <w:pPr>
      <w:widowControl/>
      <w:pBdr>
        <w:top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02">
    <w:name w:val="xl128"/>
    <w:basedOn w:val="1"/>
    <w:qFormat/>
    <w:uiPriority w:val="99"/>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rPr>
  </w:style>
  <w:style w:type="paragraph" w:customStyle="1" w:styleId="203">
    <w:name w:val="a"/>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04">
    <w:name w:val="xl153"/>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05">
    <w:name w:val="标书正文"/>
    <w:basedOn w:val="20"/>
    <w:qFormat/>
    <w:uiPriority w:val="99"/>
    <w:pPr>
      <w:widowControl/>
      <w:adjustRightInd w:val="0"/>
      <w:spacing w:beforeLines="50" w:afterLines="50" w:line="400" w:lineRule="exact"/>
      <w:ind w:firstLine="200" w:firstLineChars="200"/>
      <w:textAlignment w:val="baseline"/>
    </w:pPr>
    <w:rPr>
      <w:rFonts w:ascii="黑体" w:hAnsi="Calibri"/>
      <w:sz w:val="24"/>
    </w:rPr>
  </w:style>
  <w:style w:type="paragraph" w:customStyle="1" w:styleId="206">
    <w:name w:val="xl146"/>
    <w:basedOn w:val="1"/>
    <w:qFormat/>
    <w:uiPriority w:val="99"/>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07">
    <w:name w:val="xl108"/>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18"/>
      <w:szCs w:val="18"/>
    </w:rPr>
  </w:style>
  <w:style w:type="paragraph" w:customStyle="1" w:styleId="208">
    <w:name w:val="Char Char1 Char Char Char1"/>
    <w:basedOn w:val="1"/>
    <w:qFormat/>
    <w:uiPriority w:val="99"/>
    <w:rPr>
      <w:rFonts w:ascii="Calibri" w:hAnsi="Calibri"/>
      <w:szCs w:val="24"/>
    </w:rPr>
  </w:style>
  <w:style w:type="paragraph" w:customStyle="1" w:styleId="209">
    <w:name w:val="xl148"/>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18"/>
      <w:szCs w:val="18"/>
    </w:rPr>
  </w:style>
  <w:style w:type="paragraph" w:customStyle="1" w:styleId="210">
    <w:name w:val="xl114"/>
    <w:basedOn w:val="1"/>
    <w:qFormat/>
    <w:uiPriority w:val="99"/>
    <w:pPr>
      <w:widowControl/>
      <w:pBdr>
        <w:top w:val="single" w:color="auto" w:sz="4" w:space="0"/>
        <w:left w:val="single" w:color="auto" w:sz="4" w:space="0"/>
        <w:bottom w:val="single" w:color="auto" w:sz="4" w:space="0"/>
      </w:pBdr>
      <w:shd w:val="clear" w:color="000000" w:fill="99CCFF"/>
      <w:spacing w:before="100" w:beforeAutospacing="1" w:after="100" w:afterAutospacing="1"/>
      <w:jc w:val="left"/>
    </w:pPr>
    <w:rPr>
      <w:rFonts w:ascii="宋体" w:hAnsi="宋体" w:cs="宋体"/>
      <w:b/>
      <w:bCs/>
      <w:kern w:val="0"/>
      <w:sz w:val="20"/>
    </w:rPr>
  </w:style>
  <w:style w:type="paragraph" w:customStyle="1" w:styleId="211">
    <w:name w:val="xl173"/>
    <w:basedOn w:val="1"/>
    <w:qFormat/>
    <w:uiPriority w:val="99"/>
    <w:pPr>
      <w:widowControl/>
      <w:pBdr>
        <w:top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12">
    <w:name w:val="p0"/>
    <w:basedOn w:val="1"/>
    <w:qFormat/>
    <w:uiPriority w:val="99"/>
    <w:pPr>
      <w:widowControl/>
    </w:pPr>
    <w:rPr>
      <w:rFonts w:ascii="Calibri" w:hAnsi="Calibri"/>
      <w:kern w:val="0"/>
      <w:szCs w:val="21"/>
    </w:rPr>
  </w:style>
  <w:style w:type="paragraph" w:customStyle="1" w:styleId="213">
    <w:name w:val="xl189"/>
    <w:basedOn w:val="1"/>
    <w:qFormat/>
    <w:uiPriority w:val="99"/>
    <w:pPr>
      <w:widowControl/>
      <w:spacing w:before="100" w:beforeAutospacing="1" w:after="100" w:afterAutospacing="1"/>
      <w:jc w:val="center"/>
    </w:pPr>
    <w:rPr>
      <w:rFonts w:ascii="宋体" w:hAnsi="宋体" w:cs="宋体"/>
      <w:kern w:val="0"/>
      <w:sz w:val="20"/>
    </w:rPr>
  </w:style>
  <w:style w:type="paragraph" w:customStyle="1" w:styleId="214">
    <w:name w:val="xl107"/>
    <w:basedOn w:val="1"/>
    <w:qFormat/>
    <w:uiPriority w:val="99"/>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215">
    <w:name w:val="（符号）普通正文"/>
    <w:basedOn w:val="1"/>
    <w:qFormat/>
    <w:uiPriority w:val="99"/>
    <w:pPr>
      <w:spacing w:line="460" w:lineRule="exact"/>
      <w:ind w:firstLine="480" w:firstLineChars="200"/>
    </w:pPr>
    <w:rPr>
      <w:rFonts w:ascii="宋体" w:hAnsi="宋体" w:cs="宋体"/>
      <w:sz w:val="24"/>
    </w:rPr>
  </w:style>
  <w:style w:type="paragraph" w:customStyle="1" w:styleId="216">
    <w:name w:val="Char Char Char Char Char Char Char Char Char Char Char Char Char Char"/>
    <w:basedOn w:val="1"/>
    <w:qFormat/>
    <w:uiPriority w:val="99"/>
    <w:pPr>
      <w:widowControl/>
      <w:spacing w:after="160" w:line="240" w:lineRule="exact"/>
      <w:jc w:val="left"/>
    </w:pPr>
    <w:rPr>
      <w:rFonts w:ascii="Verdana" w:hAnsi="Verdana"/>
      <w:kern w:val="0"/>
      <w:sz w:val="20"/>
      <w:lang w:eastAsia="en-US"/>
    </w:rPr>
  </w:style>
  <w:style w:type="paragraph" w:customStyle="1" w:styleId="217">
    <w:name w:val="xl154"/>
    <w:basedOn w:val="1"/>
    <w:qFormat/>
    <w:uiPriority w:val="99"/>
    <w:pPr>
      <w:widowControl/>
      <w:spacing w:before="100" w:beforeAutospacing="1" w:after="100" w:afterAutospacing="1"/>
      <w:jc w:val="left"/>
    </w:pPr>
    <w:rPr>
      <w:rFonts w:ascii="宋体" w:hAnsi="宋体" w:cs="宋体"/>
      <w:kern w:val="0"/>
      <w:sz w:val="28"/>
      <w:szCs w:val="28"/>
    </w:rPr>
  </w:style>
  <w:style w:type="paragraph" w:customStyle="1" w:styleId="218">
    <w:name w:val="xl109"/>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219">
    <w:name w:val="xl184"/>
    <w:basedOn w:val="1"/>
    <w:qFormat/>
    <w:uiPriority w:val="99"/>
    <w:pPr>
      <w:widowControl/>
      <w:pBdr>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20">
    <w:name w:val="xl129"/>
    <w:basedOn w:val="1"/>
    <w:qFormat/>
    <w:uiPriority w:val="99"/>
    <w:pPr>
      <w:widowControl/>
      <w:pBdr>
        <w:top w:val="single" w:color="auto" w:sz="4" w:space="0"/>
        <w:bottom w:val="single" w:color="auto" w:sz="4" w:space="0"/>
      </w:pBdr>
      <w:shd w:val="clear" w:color="000000" w:fill="99CCFF"/>
      <w:spacing w:before="100" w:beforeAutospacing="1" w:after="100" w:afterAutospacing="1"/>
      <w:jc w:val="left"/>
    </w:pPr>
    <w:rPr>
      <w:rFonts w:ascii="宋体" w:hAnsi="宋体" w:cs="宋体"/>
      <w:b/>
      <w:bCs/>
      <w:kern w:val="0"/>
      <w:sz w:val="20"/>
    </w:rPr>
  </w:style>
  <w:style w:type="paragraph" w:customStyle="1" w:styleId="221">
    <w:name w:val="xl141"/>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222">
    <w:name w:val="Char Char Char Char Char Char Char1"/>
    <w:basedOn w:val="1"/>
    <w:qFormat/>
    <w:uiPriority w:val="99"/>
    <w:pPr>
      <w:widowControl/>
      <w:snapToGrid w:val="0"/>
      <w:spacing w:after="160" w:line="360" w:lineRule="auto"/>
      <w:jc w:val="left"/>
    </w:pPr>
    <w:rPr>
      <w:rFonts w:ascii="Calibri" w:hAnsi="Calibri"/>
      <w:kern w:val="0"/>
      <w:sz w:val="24"/>
      <w:lang w:eastAsia="en-US"/>
    </w:rPr>
  </w:style>
  <w:style w:type="paragraph" w:customStyle="1" w:styleId="223">
    <w:name w:val="_Style 19"/>
    <w:basedOn w:val="1"/>
    <w:qFormat/>
    <w:uiPriority w:val="99"/>
    <w:rPr>
      <w:rFonts w:ascii="Calibri" w:hAnsi="Calibri"/>
      <w:szCs w:val="24"/>
    </w:rPr>
  </w:style>
  <w:style w:type="paragraph" w:customStyle="1" w:styleId="224">
    <w:name w:val="xl174"/>
    <w:basedOn w:val="1"/>
    <w:qFormat/>
    <w:uiPriority w:val="99"/>
    <w:pPr>
      <w:widowControl/>
      <w:pBdr>
        <w:top w:val="single" w:color="auto" w:sz="4" w:space="0"/>
        <w:left w:val="single" w:color="auto" w:sz="4" w:space="0"/>
        <w:bottom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25">
    <w:name w:val="CM62"/>
    <w:basedOn w:val="160"/>
    <w:next w:val="160"/>
    <w:qFormat/>
    <w:uiPriority w:val="99"/>
    <w:pPr>
      <w:spacing w:line="236" w:lineRule="atLeast"/>
    </w:pPr>
    <w:rPr>
      <w:rFonts w:ascii="Times New Roman" w:eastAsia="宋体"/>
      <w:color w:val="auto"/>
      <w:szCs w:val="24"/>
    </w:rPr>
  </w:style>
  <w:style w:type="paragraph" w:customStyle="1" w:styleId="226">
    <w:name w:val="xl150"/>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left"/>
    </w:pPr>
    <w:rPr>
      <w:rFonts w:ascii="宋体" w:hAnsi="宋体" w:cs="宋体"/>
      <w:b/>
      <w:bCs/>
      <w:kern w:val="0"/>
      <w:sz w:val="18"/>
      <w:szCs w:val="18"/>
    </w:rPr>
  </w:style>
  <w:style w:type="paragraph" w:customStyle="1" w:styleId="227">
    <w:name w:val="font5"/>
    <w:basedOn w:val="1"/>
    <w:qFormat/>
    <w:uiPriority w:val="99"/>
    <w:pPr>
      <w:widowControl/>
      <w:spacing w:before="100" w:beforeAutospacing="1" w:after="100" w:afterAutospacing="1"/>
      <w:jc w:val="left"/>
    </w:pPr>
    <w:rPr>
      <w:rFonts w:ascii="宋体" w:hAnsi="宋体" w:cs="宋体"/>
      <w:kern w:val="0"/>
      <w:sz w:val="20"/>
    </w:rPr>
  </w:style>
  <w:style w:type="paragraph" w:customStyle="1" w:styleId="228">
    <w:name w:val="font7"/>
    <w:basedOn w:val="1"/>
    <w:qFormat/>
    <w:uiPriority w:val="99"/>
    <w:pPr>
      <w:widowControl/>
      <w:spacing w:before="100" w:beforeAutospacing="1" w:after="100" w:afterAutospacing="1"/>
      <w:jc w:val="left"/>
    </w:pPr>
    <w:rPr>
      <w:rFonts w:ascii="宋体" w:hAnsi="宋体" w:cs="宋体"/>
      <w:color w:val="000000"/>
      <w:kern w:val="0"/>
      <w:szCs w:val="21"/>
    </w:rPr>
  </w:style>
  <w:style w:type="paragraph" w:customStyle="1" w:styleId="229">
    <w:name w:val="xl149"/>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18"/>
      <w:szCs w:val="18"/>
    </w:rPr>
  </w:style>
  <w:style w:type="paragraph" w:customStyle="1" w:styleId="230">
    <w:name w:val="xl158"/>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231">
    <w:name w:val="xl139"/>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32">
    <w:name w:val="Char1 Char Char Char1 Char Char Char"/>
    <w:basedOn w:val="1"/>
    <w:qFormat/>
    <w:uiPriority w:val="99"/>
    <w:pPr>
      <w:tabs>
        <w:tab w:val="left" w:pos="960"/>
        <w:tab w:val="left" w:pos="1980"/>
      </w:tabs>
      <w:ind w:left="1980" w:hanging="360"/>
    </w:pPr>
    <w:rPr>
      <w:rFonts w:ascii="Calibri" w:hAnsi="Calibri"/>
      <w:sz w:val="24"/>
      <w:szCs w:val="24"/>
    </w:rPr>
  </w:style>
  <w:style w:type="paragraph" w:customStyle="1" w:styleId="233">
    <w:name w:val="(符号)三标题1."/>
    <w:basedOn w:val="1"/>
    <w:qFormat/>
    <w:uiPriority w:val="99"/>
    <w:pPr>
      <w:tabs>
        <w:tab w:val="left" w:pos="420"/>
      </w:tabs>
      <w:spacing w:before="140" w:after="140" w:line="500" w:lineRule="exact"/>
      <w:ind w:left="430" w:hanging="430"/>
      <w:outlineLvl w:val="2"/>
    </w:pPr>
    <w:rPr>
      <w:rFonts w:ascii="楷体_GB2312" w:hAnsi="宋体" w:eastAsia="楷体_GB2312" w:cs="宋体"/>
      <w:b/>
      <w:bCs/>
      <w:sz w:val="28"/>
    </w:rPr>
  </w:style>
  <w:style w:type="paragraph" w:customStyle="1" w:styleId="234">
    <w:name w:val="_Style 33"/>
    <w:basedOn w:val="1"/>
    <w:qFormat/>
    <w:uiPriority w:val="99"/>
    <w:pPr>
      <w:spacing w:line="360" w:lineRule="auto"/>
      <w:ind w:firstLine="200" w:firstLineChars="200"/>
    </w:pPr>
    <w:rPr>
      <w:rFonts w:ascii="宋体" w:hAnsi="宋体"/>
      <w:sz w:val="24"/>
    </w:rPr>
  </w:style>
  <w:style w:type="paragraph" w:customStyle="1" w:styleId="235">
    <w:name w:val="样式 样式 小四 行距: 1.5 倍行距 首行缩进:  2 字符 + +中文正文"/>
    <w:basedOn w:val="1"/>
    <w:qFormat/>
    <w:uiPriority w:val="99"/>
    <w:pPr>
      <w:spacing w:line="360" w:lineRule="auto"/>
      <w:ind w:firstLine="480" w:firstLineChars="200"/>
    </w:pPr>
    <w:rPr>
      <w:rFonts w:ascii="宋体" w:hAnsi="宋体" w:cs="宋体"/>
      <w:sz w:val="24"/>
    </w:rPr>
  </w:style>
  <w:style w:type="paragraph" w:customStyle="1" w:styleId="236">
    <w:name w:val="xl177"/>
    <w:basedOn w:val="1"/>
    <w:qFormat/>
    <w:uiPriority w:val="99"/>
    <w:pPr>
      <w:widowControl/>
      <w:pBdr>
        <w:top w:val="single" w:color="auto" w:sz="4" w:space="0"/>
        <w:bottom w:val="single" w:color="auto" w:sz="4" w:space="0"/>
      </w:pBdr>
      <w:shd w:val="clear" w:color="000000" w:fill="99CCFF"/>
      <w:spacing w:before="100" w:beforeAutospacing="1" w:after="100" w:afterAutospacing="1"/>
      <w:jc w:val="left"/>
    </w:pPr>
    <w:rPr>
      <w:rFonts w:ascii="宋体" w:hAnsi="宋体" w:cs="宋体"/>
      <w:b/>
      <w:bCs/>
      <w:kern w:val="0"/>
      <w:sz w:val="28"/>
      <w:szCs w:val="28"/>
    </w:rPr>
  </w:style>
  <w:style w:type="paragraph" w:customStyle="1" w:styleId="237">
    <w:name w:val="xl162"/>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38">
    <w:name w:val="xl123"/>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rPr>
  </w:style>
  <w:style w:type="paragraph" w:customStyle="1" w:styleId="239">
    <w:name w:val="xl156"/>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240">
    <w:name w:val="Char Char Char1 Char8"/>
    <w:basedOn w:val="1"/>
    <w:qFormat/>
    <w:uiPriority w:val="99"/>
    <w:pPr>
      <w:spacing w:line="360" w:lineRule="auto"/>
      <w:ind w:firstLine="200" w:firstLineChars="200"/>
    </w:pPr>
    <w:rPr>
      <w:rFonts w:ascii="宋体" w:hAnsi="宋体" w:cs="宋体"/>
      <w:sz w:val="24"/>
      <w:szCs w:val="24"/>
    </w:rPr>
  </w:style>
  <w:style w:type="paragraph" w:customStyle="1" w:styleId="241">
    <w:name w:val="(符号)四标题1.1"/>
    <w:basedOn w:val="1"/>
    <w:qFormat/>
    <w:uiPriority w:val="99"/>
    <w:pPr>
      <w:spacing w:line="520" w:lineRule="exact"/>
      <w:ind w:left="2" w:firstLine="2"/>
    </w:pPr>
    <w:rPr>
      <w:rFonts w:ascii="宋体" w:hAnsi="宋体" w:cs="宋体"/>
      <w:b/>
      <w:spacing w:val="-20"/>
      <w:kern w:val="0"/>
      <w:sz w:val="24"/>
    </w:rPr>
  </w:style>
  <w:style w:type="paragraph" w:customStyle="1" w:styleId="242">
    <w:name w:val="xl142"/>
    <w:basedOn w:val="1"/>
    <w:qFormat/>
    <w:uiPriority w:val="99"/>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rPr>
  </w:style>
  <w:style w:type="paragraph" w:customStyle="1" w:styleId="243">
    <w:name w:val="小标题"/>
    <w:basedOn w:val="9"/>
    <w:qFormat/>
    <w:uiPriority w:val="99"/>
    <w:pPr>
      <w:widowControl/>
      <w:spacing w:before="50" w:after="50"/>
      <w:ind w:firstLine="0" w:firstLineChars="0"/>
    </w:pPr>
    <w:rPr>
      <w:rFonts w:ascii="Calibri" w:hAnsi="Calibri"/>
      <w:b/>
      <w:sz w:val="24"/>
    </w:rPr>
  </w:style>
  <w:style w:type="paragraph" w:customStyle="1" w:styleId="244">
    <w:name w:val="TOC 标题1"/>
    <w:basedOn w:val="3"/>
    <w:next w:val="1"/>
    <w:qFormat/>
    <w:uiPriority w:val="99"/>
    <w:pPr>
      <w:spacing w:line="578" w:lineRule="auto"/>
      <w:ind w:firstLine="200" w:firstLineChars="200"/>
      <w:jc w:val="center"/>
      <w:outlineLvl w:val="9"/>
    </w:pPr>
    <w:rPr>
      <w:rFonts w:ascii="Arial" w:hAnsi="Arial"/>
    </w:rPr>
  </w:style>
  <w:style w:type="paragraph" w:customStyle="1" w:styleId="245">
    <w:name w:val="xl147"/>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46">
    <w:name w:val="xl1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247">
    <w:name w:val="无间隔1"/>
    <w:qFormat/>
    <w:uiPriority w:val="99"/>
    <w:pPr>
      <w:widowControl w:val="0"/>
      <w:jc w:val="both"/>
    </w:pPr>
    <w:rPr>
      <w:rFonts w:ascii="Calibri" w:hAnsi="Calibri" w:eastAsia="宋体" w:cs="Times New Roman"/>
      <w:kern w:val="2"/>
      <w:sz w:val="24"/>
      <w:lang w:val="en-US" w:eastAsia="zh-CN" w:bidi="ar-SA"/>
    </w:rPr>
  </w:style>
  <w:style w:type="paragraph" w:customStyle="1" w:styleId="248">
    <w:name w:val="reader-word-layer"/>
    <w:basedOn w:val="1"/>
    <w:qFormat/>
    <w:uiPriority w:val="99"/>
    <w:pPr>
      <w:widowControl/>
      <w:spacing w:before="100" w:beforeAutospacing="1" w:after="100" w:afterAutospacing="1"/>
      <w:jc w:val="left"/>
    </w:pPr>
    <w:rPr>
      <w:rFonts w:ascii="宋体" w:hAnsi="宋体" w:cs="宋体"/>
      <w:kern w:val="0"/>
      <w:sz w:val="24"/>
      <w:szCs w:val="24"/>
      <w:shd w:val="clear" w:color="auto" w:fill="FFFFFF"/>
    </w:rPr>
  </w:style>
  <w:style w:type="paragraph" w:customStyle="1" w:styleId="249">
    <w:name w:val="xl119"/>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rPr>
  </w:style>
  <w:style w:type="paragraph" w:customStyle="1" w:styleId="250">
    <w:name w:val="xl169"/>
    <w:basedOn w:val="1"/>
    <w:qFormat/>
    <w:uiPriority w:val="99"/>
    <w:pPr>
      <w:widowControl/>
      <w:pBdr>
        <w:top w:val="single" w:color="auto" w:sz="4" w:space="0"/>
        <w:left w:val="single" w:color="auto" w:sz="4" w:space="0"/>
        <w:bottom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51">
    <w:name w:val="xl118"/>
    <w:basedOn w:val="1"/>
    <w:qFormat/>
    <w:uiPriority w:val="99"/>
    <w:pPr>
      <w:widowControl/>
      <w:pBdr>
        <w:top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b/>
      <w:bCs/>
      <w:kern w:val="0"/>
      <w:sz w:val="20"/>
    </w:rPr>
  </w:style>
  <w:style w:type="paragraph" w:customStyle="1" w:styleId="252">
    <w:name w:val="xl160"/>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253">
    <w:name w:val="xl15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254">
    <w:name w:val="xl104"/>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255">
    <w:name w:val="Main_heading"/>
    <w:basedOn w:val="1"/>
    <w:next w:val="1"/>
    <w:qFormat/>
    <w:uiPriority w:val="99"/>
    <w:pPr>
      <w:widowControl/>
      <w:spacing w:before="240" w:after="240" w:line="240" w:lineRule="atLeast"/>
      <w:jc w:val="left"/>
    </w:pPr>
    <w:rPr>
      <w:rFonts w:ascii="Calibri" w:hAnsi="Calibri" w:eastAsia="MS Mincho"/>
      <w:b/>
      <w:kern w:val="0"/>
      <w:sz w:val="28"/>
      <w:lang w:eastAsia="ja-JP"/>
    </w:rPr>
  </w:style>
  <w:style w:type="paragraph" w:customStyle="1" w:styleId="256">
    <w:name w:val="Char11"/>
    <w:basedOn w:val="1"/>
    <w:qFormat/>
    <w:uiPriority w:val="99"/>
    <w:rPr>
      <w:rFonts w:ascii="仿宋_GB2312" w:hAnsi="Calibri" w:eastAsia="仿宋_GB2312"/>
      <w:b/>
      <w:sz w:val="32"/>
    </w:rPr>
  </w:style>
  <w:style w:type="paragraph" w:customStyle="1" w:styleId="257">
    <w:name w:val="xl159"/>
    <w:basedOn w:val="1"/>
    <w:qFormat/>
    <w:uiPriority w:val="99"/>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rPr>
  </w:style>
  <w:style w:type="paragraph" w:customStyle="1" w:styleId="258">
    <w:name w:val="xl168"/>
    <w:basedOn w:val="1"/>
    <w:qFormat/>
    <w:uiPriority w:val="99"/>
    <w:pPr>
      <w:widowControl/>
      <w:pBdr>
        <w:top w:val="single" w:color="auto" w:sz="4" w:space="0"/>
        <w:bottom w:val="single" w:color="auto" w:sz="4" w:space="0"/>
      </w:pBdr>
      <w:shd w:val="clear" w:color="000000" w:fill="BFBFBF"/>
      <w:spacing w:before="100" w:beforeAutospacing="1" w:after="100" w:afterAutospacing="1"/>
      <w:jc w:val="center"/>
    </w:pPr>
    <w:rPr>
      <w:rFonts w:ascii="宋体" w:hAnsi="宋体" w:cs="宋体"/>
      <w:b/>
      <w:bCs/>
      <w:kern w:val="0"/>
      <w:sz w:val="40"/>
      <w:szCs w:val="40"/>
    </w:rPr>
  </w:style>
  <w:style w:type="paragraph" w:customStyle="1" w:styleId="259">
    <w:name w:val="列出段落3"/>
    <w:basedOn w:val="1"/>
    <w:qFormat/>
    <w:uiPriority w:val="99"/>
    <w:pPr>
      <w:ind w:firstLine="200" w:firstLineChars="200"/>
    </w:pPr>
    <w:rPr>
      <w:rFonts w:ascii="Calibri" w:hAnsi="Calibri"/>
    </w:rPr>
  </w:style>
  <w:style w:type="paragraph" w:customStyle="1" w:styleId="260">
    <w:name w:val="gta-1"/>
    <w:basedOn w:val="1"/>
    <w:qFormat/>
    <w:uiPriority w:val="99"/>
    <w:pPr>
      <w:widowControl/>
      <w:spacing w:before="100" w:beforeAutospacing="1" w:after="100" w:afterAutospacing="1" w:line="360" w:lineRule="auto"/>
      <w:ind w:firstLine="200" w:firstLineChars="200"/>
      <w:jc w:val="left"/>
    </w:pPr>
    <w:rPr>
      <w:rFonts w:ascii="宋体" w:hAnsi="宋体" w:cs="宋体"/>
      <w:kern w:val="0"/>
      <w:sz w:val="24"/>
      <w:szCs w:val="24"/>
    </w:rPr>
  </w:style>
  <w:style w:type="paragraph" w:customStyle="1" w:styleId="261">
    <w:name w:val="xl120"/>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262">
    <w:name w:val="xl178"/>
    <w:basedOn w:val="1"/>
    <w:qFormat/>
    <w:uiPriority w:val="99"/>
    <w:pPr>
      <w:widowControl/>
      <w:pBdr>
        <w:top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b/>
      <w:bCs/>
      <w:kern w:val="0"/>
      <w:sz w:val="28"/>
      <w:szCs w:val="28"/>
    </w:rPr>
  </w:style>
  <w:style w:type="paragraph" w:customStyle="1" w:styleId="263">
    <w:name w:val="xl135"/>
    <w:basedOn w:val="1"/>
    <w:qFormat/>
    <w:uiPriority w:val="99"/>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264">
    <w:name w:val="xl131"/>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265">
    <w:name w:val="p16"/>
    <w:basedOn w:val="1"/>
    <w:qFormat/>
    <w:uiPriority w:val="99"/>
    <w:pPr>
      <w:widowControl/>
      <w:spacing w:line="360" w:lineRule="atLeast"/>
      <w:jc w:val="left"/>
    </w:pPr>
    <w:rPr>
      <w:rFonts w:ascii="Calibri" w:hAnsi="Calibri"/>
      <w:kern w:val="0"/>
      <w:sz w:val="24"/>
      <w:szCs w:val="24"/>
    </w:rPr>
  </w:style>
  <w:style w:type="paragraph" w:customStyle="1" w:styleId="266">
    <w:name w:val="xl167"/>
    <w:basedOn w:val="1"/>
    <w:qFormat/>
    <w:uiPriority w:val="99"/>
    <w:pPr>
      <w:widowControl/>
      <w:pBdr>
        <w:top w:val="single" w:color="auto" w:sz="4" w:space="0"/>
        <w:left w:val="single" w:color="auto" w:sz="4" w:space="0"/>
        <w:bottom w:val="single" w:color="auto" w:sz="4" w:space="0"/>
      </w:pBdr>
      <w:shd w:val="clear" w:color="000000" w:fill="BFBFBF"/>
      <w:spacing w:before="100" w:beforeAutospacing="1" w:after="100" w:afterAutospacing="1"/>
      <w:jc w:val="center"/>
    </w:pPr>
    <w:rPr>
      <w:rFonts w:ascii="宋体" w:hAnsi="宋体" w:cs="宋体"/>
      <w:b/>
      <w:bCs/>
      <w:kern w:val="0"/>
      <w:sz w:val="40"/>
      <w:szCs w:val="40"/>
    </w:rPr>
  </w:style>
  <w:style w:type="paragraph" w:customStyle="1" w:styleId="267">
    <w:name w:val="正文 New"/>
    <w:qFormat/>
    <w:uiPriority w:val="99"/>
    <w:pPr>
      <w:widowControl w:val="0"/>
      <w:jc w:val="both"/>
    </w:pPr>
    <w:rPr>
      <w:rFonts w:ascii="Calibri" w:hAnsi="Calibri" w:eastAsia="宋体" w:cs="Times New Roman"/>
      <w:kern w:val="2"/>
      <w:sz w:val="21"/>
      <w:szCs w:val="24"/>
      <w:lang w:val="en-US" w:eastAsia="zh-CN" w:bidi="ar-SA"/>
    </w:rPr>
  </w:style>
  <w:style w:type="paragraph" w:customStyle="1" w:styleId="268">
    <w:name w:val="xl137"/>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kern w:val="0"/>
      <w:sz w:val="18"/>
      <w:szCs w:val="18"/>
    </w:rPr>
  </w:style>
  <w:style w:type="paragraph" w:customStyle="1" w:styleId="269">
    <w:name w:val="(符号)三标题1.1"/>
    <w:basedOn w:val="1"/>
    <w:qFormat/>
    <w:uiPriority w:val="99"/>
    <w:pPr>
      <w:numPr>
        <w:ilvl w:val="0"/>
        <w:numId w:val="3"/>
      </w:numPr>
      <w:spacing w:before="140" w:after="140" w:line="500" w:lineRule="exact"/>
      <w:outlineLvl w:val="2"/>
    </w:pPr>
    <w:rPr>
      <w:rFonts w:ascii="楷体_GB2312" w:hAnsi="宋体" w:eastAsia="楷体_GB2312" w:cs="宋体"/>
      <w:b/>
      <w:bCs/>
      <w:sz w:val="28"/>
    </w:rPr>
  </w:style>
  <w:style w:type="paragraph" w:customStyle="1" w:styleId="270">
    <w:name w:val="xl188"/>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71">
    <w:name w:val="xl185"/>
    <w:basedOn w:val="1"/>
    <w:qFormat/>
    <w:uiPriority w:val="99"/>
    <w:pPr>
      <w:widowControl/>
      <w:pBdr>
        <w:top w:val="single" w:color="auto" w:sz="4" w:space="0"/>
        <w:left w:val="single" w:color="auto" w:sz="4" w:space="0"/>
        <w:bottom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72">
    <w:name w:val="xl163"/>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left"/>
    </w:pPr>
    <w:rPr>
      <w:rFonts w:ascii="宋体" w:hAnsi="宋体" w:cs="宋体"/>
      <w:b/>
      <w:bCs/>
      <w:kern w:val="0"/>
      <w:sz w:val="28"/>
      <w:szCs w:val="28"/>
    </w:rPr>
  </w:style>
  <w:style w:type="paragraph" w:customStyle="1" w:styleId="273">
    <w:name w:val="（符号）三标题1.1"/>
    <w:basedOn w:val="1"/>
    <w:qFormat/>
    <w:uiPriority w:val="99"/>
    <w:pPr>
      <w:numPr>
        <w:ilvl w:val="1"/>
        <w:numId w:val="4"/>
      </w:numPr>
      <w:tabs>
        <w:tab w:val="left" w:pos="700"/>
        <w:tab w:val="clear" w:pos="1198"/>
      </w:tabs>
      <w:spacing w:line="500" w:lineRule="exact"/>
    </w:pPr>
    <w:rPr>
      <w:rFonts w:ascii="宋体" w:hAnsi="宋体"/>
      <w:sz w:val="24"/>
      <w:szCs w:val="24"/>
    </w:rPr>
  </w:style>
  <w:style w:type="paragraph" w:customStyle="1" w:styleId="274">
    <w:name w:val="xl12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75">
    <w:name w:val="xl181"/>
    <w:basedOn w:val="1"/>
    <w:qFormat/>
    <w:uiPriority w:val="99"/>
    <w:pPr>
      <w:widowControl/>
      <w:pBdr>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40"/>
      <w:szCs w:val="40"/>
    </w:rPr>
  </w:style>
  <w:style w:type="paragraph" w:customStyle="1" w:styleId="276">
    <w:name w:val="xl187"/>
    <w:basedOn w:val="1"/>
    <w:qFormat/>
    <w:uiPriority w:val="99"/>
    <w:pPr>
      <w:widowControl/>
      <w:pBdr>
        <w:top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77">
    <w:name w:val="CM77"/>
    <w:basedOn w:val="160"/>
    <w:next w:val="160"/>
    <w:qFormat/>
    <w:uiPriority w:val="99"/>
    <w:rPr>
      <w:rFonts w:ascii="Times New Roman" w:eastAsia="宋体"/>
      <w:color w:val="auto"/>
      <w:szCs w:val="24"/>
    </w:rPr>
  </w:style>
  <w:style w:type="paragraph" w:customStyle="1" w:styleId="278">
    <w:name w:val="xl182"/>
    <w:basedOn w:val="1"/>
    <w:qFormat/>
    <w:uiPriority w:val="99"/>
    <w:pPr>
      <w:widowControl/>
      <w:pBdr>
        <w:left w:val="single" w:color="auto" w:sz="4" w:space="0"/>
        <w:bottom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79">
    <w:name w:val="xl176"/>
    <w:basedOn w:val="1"/>
    <w:qFormat/>
    <w:uiPriority w:val="99"/>
    <w:pPr>
      <w:widowControl/>
      <w:pBdr>
        <w:top w:val="single" w:color="auto" w:sz="4" w:space="0"/>
        <w:left w:val="single" w:color="auto" w:sz="4" w:space="0"/>
        <w:bottom w:val="single" w:color="auto" w:sz="4" w:space="0"/>
      </w:pBdr>
      <w:shd w:val="clear" w:color="000000" w:fill="99CCFF"/>
      <w:spacing w:before="100" w:beforeAutospacing="1" w:after="100" w:afterAutospacing="1"/>
      <w:jc w:val="left"/>
    </w:pPr>
    <w:rPr>
      <w:rFonts w:ascii="宋体" w:hAnsi="宋体" w:cs="宋体"/>
      <w:b/>
      <w:bCs/>
      <w:kern w:val="0"/>
      <w:sz w:val="28"/>
      <w:szCs w:val="28"/>
    </w:rPr>
  </w:style>
  <w:style w:type="paragraph" w:customStyle="1" w:styleId="280">
    <w:name w:val="style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81">
    <w:name w:val="xl140"/>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282">
    <w:name w:val="pa-4"/>
    <w:basedOn w:val="1"/>
    <w:qFormat/>
    <w:uiPriority w:val="99"/>
    <w:pPr>
      <w:widowControl/>
      <w:spacing w:before="150" w:after="150"/>
      <w:jc w:val="left"/>
    </w:pPr>
    <w:rPr>
      <w:rFonts w:ascii="宋体" w:hAnsi="宋体" w:cs="宋体"/>
      <w:kern w:val="0"/>
      <w:sz w:val="24"/>
      <w:szCs w:val="24"/>
    </w:rPr>
  </w:style>
  <w:style w:type="paragraph" w:customStyle="1" w:styleId="283">
    <w:name w:val="xl1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84">
    <w:name w:val="xl1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285">
    <w:name w:val="Char Char Char"/>
    <w:basedOn w:val="16"/>
    <w:qFormat/>
    <w:uiPriority w:val="99"/>
  </w:style>
  <w:style w:type="paragraph" w:customStyle="1" w:styleId="286">
    <w:name w:val="xl152"/>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18"/>
      <w:szCs w:val="18"/>
    </w:rPr>
  </w:style>
  <w:style w:type="paragraph" w:customStyle="1" w:styleId="287">
    <w:name w:val="xl112"/>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rPr>
  </w:style>
  <w:style w:type="paragraph" w:customStyle="1" w:styleId="288">
    <w:name w:val="标准"/>
    <w:basedOn w:val="1"/>
    <w:qFormat/>
    <w:uiPriority w:val="99"/>
    <w:pPr>
      <w:autoSpaceDE w:val="0"/>
      <w:autoSpaceDN w:val="0"/>
      <w:adjustRightInd w:val="0"/>
      <w:spacing w:line="500" w:lineRule="atLeast"/>
      <w:textAlignment w:val="baseline"/>
    </w:pPr>
    <w:rPr>
      <w:rFonts w:ascii="Calibri" w:hAnsi="Calibri"/>
      <w:b/>
      <w:kern w:val="0"/>
      <w:sz w:val="28"/>
    </w:rPr>
  </w:style>
  <w:style w:type="paragraph" w:customStyle="1" w:styleId="289">
    <w:name w:val="xl171"/>
    <w:basedOn w:val="1"/>
    <w:qFormat/>
    <w:uiPriority w:val="99"/>
    <w:pPr>
      <w:widowControl/>
      <w:pBdr>
        <w:top w:val="single" w:color="auto" w:sz="4" w:space="0"/>
        <w:left w:val="single" w:color="auto" w:sz="4" w:space="0"/>
        <w:bottom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90">
    <w:name w:val="样式"/>
    <w:qFormat/>
    <w:uiPriority w:val="99"/>
    <w:pPr>
      <w:widowControl w:val="0"/>
      <w:autoSpaceDE w:val="0"/>
      <w:autoSpaceDN w:val="0"/>
      <w:adjustRightInd w:val="0"/>
    </w:pPr>
    <w:rPr>
      <w:rFonts w:ascii="宋体" w:hAnsi="宋体" w:eastAsia="宋体" w:cs="宋体"/>
      <w:sz w:val="24"/>
      <w:szCs w:val="24"/>
      <w:lang w:val="en-US" w:eastAsia="zh-CN" w:bidi="ar-SA"/>
    </w:rPr>
  </w:style>
  <w:style w:type="paragraph" w:customStyle="1" w:styleId="291">
    <w:name w:val="xl165"/>
    <w:basedOn w:val="1"/>
    <w:qFormat/>
    <w:uiPriority w:val="99"/>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92">
    <w:name w:val="xl186"/>
    <w:basedOn w:val="1"/>
    <w:qFormat/>
    <w:uiPriority w:val="99"/>
    <w:pPr>
      <w:widowControl/>
      <w:pBdr>
        <w:top w:val="single" w:color="auto" w:sz="4" w:space="0"/>
        <w:bottom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93">
    <w:name w:val="xl116"/>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rPr>
  </w:style>
  <w:style w:type="paragraph" w:customStyle="1" w:styleId="294">
    <w:name w:val="xl170"/>
    <w:basedOn w:val="1"/>
    <w:qFormat/>
    <w:uiPriority w:val="99"/>
    <w:pPr>
      <w:widowControl/>
      <w:pBdr>
        <w:top w:val="single" w:color="auto" w:sz="4" w:space="0"/>
        <w:bottom w:val="single" w:color="auto" w:sz="4" w:space="0"/>
        <w:right w:val="single" w:color="auto" w:sz="4" w:space="0"/>
      </w:pBdr>
      <w:shd w:val="clear" w:color="000000" w:fill="BFBFBF"/>
      <w:spacing w:before="100" w:beforeAutospacing="1" w:after="100" w:afterAutospacing="1"/>
      <w:jc w:val="center"/>
    </w:pPr>
    <w:rPr>
      <w:rFonts w:ascii="宋体" w:hAnsi="宋体" w:cs="宋体"/>
      <w:b/>
      <w:bCs/>
      <w:kern w:val="0"/>
      <w:sz w:val="28"/>
      <w:szCs w:val="28"/>
    </w:rPr>
  </w:style>
  <w:style w:type="paragraph" w:customStyle="1" w:styleId="295">
    <w:name w:val="首行缩进(A-S-1)"/>
    <w:basedOn w:val="1"/>
    <w:qFormat/>
    <w:uiPriority w:val="99"/>
    <w:pPr>
      <w:widowControl/>
      <w:spacing w:line="360" w:lineRule="auto"/>
      <w:ind w:firstLine="454"/>
      <w:jc w:val="left"/>
    </w:pPr>
    <w:rPr>
      <w:rFonts w:ascii="Calibri" w:hAnsi="Calibri"/>
      <w:kern w:val="0"/>
      <w:sz w:val="24"/>
      <w:lang w:eastAsia="en-US"/>
    </w:rPr>
  </w:style>
  <w:style w:type="paragraph" w:customStyle="1" w:styleId="296">
    <w:name w:val="xl122"/>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297">
    <w:name w:val="文档正文"/>
    <w:basedOn w:val="1"/>
    <w:qFormat/>
    <w:uiPriority w:val="99"/>
    <w:pPr>
      <w:adjustRightInd w:val="0"/>
      <w:spacing w:line="500" w:lineRule="exact"/>
      <w:ind w:firstLine="567"/>
    </w:pPr>
    <w:rPr>
      <w:rFonts w:ascii="仿宋_GB2312" w:hAnsi="宋体" w:eastAsia="仿宋_GB2312"/>
      <w:bCs/>
      <w:kern w:val="0"/>
      <w:sz w:val="28"/>
    </w:rPr>
  </w:style>
  <w:style w:type="paragraph" w:customStyle="1" w:styleId="298">
    <w:name w:val="样式 样式 左侧:  2 字符 + 左侧:  0.85 厘米 首行缩进:  2 字符1"/>
    <w:basedOn w:val="1"/>
    <w:qFormat/>
    <w:uiPriority w:val="0"/>
    <w:pPr>
      <w:ind w:left="482" w:firstLine="200" w:firstLineChars="200"/>
    </w:pPr>
    <w:rPr>
      <w:rFonts w:cs="宋体"/>
    </w:rPr>
  </w:style>
  <w:style w:type="character" w:customStyle="1" w:styleId="299">
    <w:name w:val="font01"/>
    <w:basedOn w:val="50"/>
    <w:qFormat/>
    <w:uiPriority w:val="0"/>
    <w:rPr>
      <w:rFonts w:hint="eastAsia" w:ascii="宋体" w:hAnsi="宋体" w:eastAsia="宋体" w:cs="宋体"/>
      <w:color w:val="000000"/>
      <w:sz w:val="22"/>
      <w:szCs w:val="22"/>
      <w:u w:val="none"/>
    </w:rPr>
  </w:style>
  <w:style w:type="paragraph" w:styleId="300">
    <w:name w:val="List Paragraph"/>
    <w:basedOn w:val="1"/>
    <w:unhideWhenUsed/>
    <w:qFormat/>
    <w:uiPriority w:val="99"/>
    <w:pPr>
      <w:ind w:firstLine="420" w:firstLineChars="200"/>
    </w:pPr>
  </w:style>
  <w:style w:type="character" w:customStyle="1" w:styleId="301">
    <w:name w:val="font21"/>
    <w:basedOn w:val="50"/>
    <w:qFormat/>
    <w:uiPriority w:val="0"/>
    <w:rPr>
      <w:rFonts w:hint="eastAsia" w:ascii="宋体" w:hAnsi="宋体" w:eastAsia="宋体" w:cs="宋体"/>
      <w:color w:val="000000"/>
      <w:sz w:val="16"/>
      <w:szCs w:val="16"/>
      <w:u w:val="none"/>
    </w:rPr>
  </w:style>
  <w:style w:type="character" w:customStyle="1" w:styleId="302">
    <w:name w:val="font11"/>
    <w:basedOn w:val="50"/>
    <w:qFormat/>
    <w:uiPriority w:val="0"/>
    <w:rPr>
      <w:rFonts w:hint="eastAsia" w:ascii="宋体" w:hAnsi="宋体" w:eastAsia="宋体" w:cs="宋体"/>
      <w:color w:val="000000"/>
      <w:sz w:val="16"/>
      <w:szCs w:val="16"/>
      <w:u w:val="none"/>
    </w:rPr>
  </w:style>
  <w:style w:type="character" w:customStyle="1" w:styleId="303">
    <w:name w:val="font51"/>
    <w:basedOn w:val="50"/>
    <w:qFormat/>
    <w:uiPriority w:val="0"/>
    <w:rPr>
      <w:rFonts w:hint="eastAsia" w:ascii="宋体" w:hAnsi="宋体" w:eastAsia="宋体" w:cs="宋体"/>
      <w:b/>
      <w:bCs/>
      <w:color w:val="000000"/>
      <w:sz w:val="16"/>
      <w:szCs w:val="16"/>
      <w:u w:val="none"/>
    </w:rPr>
  </w:style>
  <w:style w:type="character" w:customStyle="1" w:styleId="304">
    <w:name w:val="font31"/>
    <w:basedOn w:val="50"/>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2189</Words>
  <Characters>2492</Characters>
  <Lines>32</Lines>
  <Paragraphs>9</Paragraphs>
  <TotalTime>53</TotalTime>
  <ScaleCrop>false</ScaleCrop>
  <LinksUpToDate>false</LinksUpToDate>
  <CharactersWithSpaces>2683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2026-03-25T01:40:00Z</dcterms:created>
  <dc:creator>5idn</dc:creator>
  <cp:lastModifiedBy>Lumen</cp:lastModifiedBy>
  <cp:lastPrinted>2025-03-17T01:44:00Z</cp:lastPrinted>
  <dcterms:modified xsi:type="dcterms:W3CDTF">2026-10-26T09:26:18Z</dcterms:modified>
  <dc:title>工 程 施 工 招 标 文 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6A8506DBF3E74F1AA354FBFD9D913F00_13</vt:lpwstr>
  </property>
  <property fmtid="{D5CDD505-2E9C-101B-9397-08002B2CF9AE}" pid="4" name="KSOTemplateDocerSaveRecord">
    <vt:lpwstr>eyJoZGlkIjoiOWQyYzExZDg3YjA4YWM5NmYxOGZkMDlmMDBlNTU4N2IiLCJ1c2VySWQiOiIzMjk2MjQ3ODIifQ==</vt:lpwstr>
  </property>
</Properties>
</file>